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和佳退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第一次</w:t>
      </w:r>
      <w:r>
        <w:rPr>
          <w:rFonts w:hint="eastAsia"/>
        </w:rPr>
        <w:t>风险提示公告</w:t>
      </w:r>
    </w:p>
    <w:bookmarkEnd w:id="1"/>
    <w:p>
      <w:pPr>
        <w:jc w:val="center"/>
        <w:rPr>
          <w:rFonts w:hint="eastAsia"/>
        </w:rPr>
      </w:pPr>
    </w:p>
    <w:p>
      <w:pPr>
        <w:tabs>
          <w:tab w:val="left" w:pos="3124"/>
        </w:tabs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>尊敬的客户：</w:t>
      </w:r>
      <w:r>
        <w:rPr>
          <w:rFonts w:hint="eastAsia"/>
          <w:lang w:eastAsia="zh-CN"/>
        </w:rPr>
        <w:tab/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和佳退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300273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日进入退市整理期，在</w:t>
      </w:r>
      <w:r>
        <w:t xml:space="preserve">退市整理期交易 </w:t>
      </w:r>
      <w:r>
        <w:rPr>
          <w:rFonts w:hint="eastAsia"/>
          <w:lang w:val="en-US" w:eastAsia="zh-CN"/>
        </w:rPr>
        <w:t>15</w:t>
      </w:r>
      <w:r>
        <w:t>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13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含今日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，剩余</w:t>
      </w:r>
      <w:r>
        <w:rPr>
          <w:rFonts w:hint="eastAsia"/>
          <w:highlight w:val="yellow"/>
          <w:lang w:val="en-US" w:eastAsia="zh-CN"/>
        </w:rPr>
        <w:t>14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http://www.szse.cn/api/disc/info/download?id=3f558f55-062c-40cf-9faa-ba9c54d307ce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13</w:t>
      </w:r>
      <w:r>
        <w:rPr>
          <w:rFonts w:hint="eastAsia"/>
          <w:highlight w:val="yello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ZTg3ZGIzNjE4Y2Y3NDIzYjhjOTY2NWVmNDlhODYifQ=="/>
  </w:docVars>
  <w:rsids>
    <w:rsidRoot w:val="13430461"/>
    <w:rsid w:val="0CEC0F5F"/>
    <w:rsid w:val="13430461"/>
    <w:rsid w:val="17C27715"/>
    <w:rsid w:val="18A56F34"/>
    <w:rsid w:val="1BA34A74"/>
    <w:rsid w:val="267F1157"/>
    <w:rsid w:val="29827FB7"/>
    <w:rsid w:val="2AB019BC"/>
    <w:rsid w:val="2AB70A95"/>
    <w:rsid w:val="2F39542C"/>
    <w:rsid w:val="31B63E10"/>
    <w:rsid w:val="34F921E5"/>
    <w:rsid w:val="38D8249D"/>
    <w:rsid w:val="391B314C"/>
    <w:rsid w:val="442C7B41"/>
    <w:rsid w:val="5C31739F"/>
    <w:rsid w:val="6AAD2EDA"/>
    <w:rsid w:val="6E9C79F4"/>
    <w:rsid w:val="6EE059EC"/>
    <w:rsid w:val="6F3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252</Characters>
  <Lines>0</Lines>
  <Paragraphs>0</Paragraphs>
  <TotalTime>1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￥至尊披萨￥</dc:creator>
  <cp:lastModifiedBy>￥至尊披萨￥</cp:lastModifiedBy>
  <dcterms:modified xsi:type="dcterms:W3CDTF">2023-06-13T00:35:45Z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6BCA2848E507436CB38972E8187C8C7E_13</vt:lpwstr>
  </property>
</Properties>
</file>