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D7FB5" w14:textId="77777777" w:rsidR="00344ACA" w:rsidRPr="008576DF" w:rsidRDefault="00344ACA" w:rsidP="00344ACA">
      <w:pPr>
        <w:ind w:firstLineChars="0" w:firstLine="0"/>
        <w:jc w:val="center"/>
        <w:rPr>
          <w:sz w:val="44"/>
          <w:szCs w:val="44"/>
        </w:rPr>
      </w:pPr>
    </w:p>
    <w:p w14:paraId="4FC923B6" w14:textId="77777777" w:rsidR="00344ACA" w:rsidRPr="008576DF" w:rsidRDefault="00344ACA" w:rsidP="00344ACA">
      <w:pPr>
        <w:ind w:firstLineChars="0" w:firstLine="0"/>
        <w:jc w:val="center"/>
        <w:rPr>
          <w:sz w:val="44"/>
          <w:szCs w:val="44"/>
        </w:rPr>
      </w:pPr>
    </w:p>
    <w:p w14:paraId="726BD89A" w14:textId="77777777" w:rsidR="00344ACA" w:rsidRPr="008576DF" w:rsidRDefault="00344ACA" w:rsidP="00344ACA">
      <w:pPr>
        <w:ind w:firstLineChars="0" w:firstLine="0"/>
        <w:jc w:val="center"/>
        <w:rPr>
          <w:b/>
          <w:sz w:val="52"/>
          <w:szCs w:val="52"/>
        </w:rPr>
      </w:pPr>
      <w:r w:rsidRPr="008576DF">
        <w:rPr>
          <w:b/>
          <w:sz w:val="52"/>
          <w:szCs w:val="52"/>
        </w:rPr>
        <w:t>申万菱信基金管理有限公司</w:t>
      </w:r>
    </w:p>
    <w:p w14:paraId="2E6183D5" w14:textId="77777777" w:rsidR="00344ACA" w:rsidRPr="008576DF" w:rsidRDefault="00344ACA" w:rsidP="00344ACA">
      <w:pPr>
        <w:ind w:firstLineChars="0" w:firstLine="0"/>
        <w:jc w:val="center"/>
        <w:rPr>
          <w:b/>
          <w:sz w:val="52"/>
          <w:szCs w:val="52"/>
        </w:rPr>
      </w:pPr>
    </w:p>
    <w:p w14:paraId="6E0B4DD4" w14:textId="77777777" w:rsidR="00344ACA" w:rsidRPr="002B58BC" w:rsidRDefault="00344ACA" w:rsidP="00344ACA">
      <w:pPr>
        <w:ind w:firstLineChars="0" w:firstLine="0"/>
        <w:jc w:val="center"/>
        <w:rPr>
          <w:b/>
          <w:sz w:val="52"/>
          <w:szCs w:val="52"/>
        </w:rPr>
      </w:pPr>
    </w:p>
    <w:p w14:paraId="42B5BAD9" w14:textId="77777777" w:rsidR="00523211" w:rsidRDefault="002102CD" w:rsidP="00344ACA">
      <w:pPr>
        <w:ind w:firstLineChars="0" w:firstLine="0"/>
        <w:contextualSpacing/>
        <w:mirrorIndents/>
        <w:jc w:val="center"/>
        <w:rPr>
          <w:b/>
          <w:sz w:val="48"/>
          <w:szCs w:val="48"/>
        </w:rPr>
      </w:pPr>
      <w:r>
        <w:rPr>
          <w:rFonts w:hint="eastAsia"/>
          <w:b/>
          <w:sz w:val="48"/>
        </w:rPr>
        <w:t>申万</w:t>
      </w:r>
      <w:proofErr w:type="gramStart"/>
      <w:r>
        <w:rPr>
          <w:rFonts w:hint="eastAsia"/>
          <w:b/>
          <w:sz w:val="48"/>
        </w:rPr>
        <w:t>菱信</w:t>
      </w:r>
      <w:r w:rsidR="00A830A4">
        <w:rPr>
          <w:rFonts w:hint="eastAsia"/>
          <w:b/>
          <w:sz w:val="48"/>
        </w:rPr>
        <w:t>沪深</w:t>
      </w:r>
      <w:proofErr w:type="gramEnd"/>
      <w:r w:rsidR="00A830A4">
        <w:rPr>
          <w:rFonts w:hint="eastAsia"/>
          <w:b/>
          <w:sz w:val="48"/>
        </w:rPr>
        <w:t>300</w:t>
      </w:r>
      <w:r w:rsidR="00A830A4">
        <w:rPr>
          <w:rFonts w:hint="eastAsia"/>
          <w:b/>
          <w:sz w:val="48"/>
        </w:rPr>
        <w:t>价值</w:t>
      </w:r>
      <w:r>
        <w:rPr>
          <w:rFonts w:hint="eastAsia"/>
          <w:b/>
          <w:sz w:val="48"/>
        </w:rPr>
        <w:t>交易型</w:t>
      </w:r>
    </w:p>
    <w:p w14:paraId="50CDE1FC" w14:textId="77777777" w:rsidR="00523211" w:rsidRDefault="007D74BA" w:rsidP="00344ACA">
      <w:pPr>
        <w:ind w:firstLineChars="0" w:firstLine="0"/>
        <w:contextualSpacing/>
        <w:mirrorIndents/>
        <w:jc w:val="center"/>
        <w:rPr>
          <w:b/>
          <w:sz w:val="48"/>
          <w:szCs w:val="48"/>
        </w:rPr>
      </w:pPr>
      <w:r>
        <w:rPr>
          <w:rFonts w:hint="eastAsia"/>
          <w:b/>
          <w:sz w:val="48"/>
          <w:szCs w:val="48"/>
        </w:rPr>
        <w:t>开放式</w:t>
      </w:r>
      <w:r>
        <w:rPr>
          <w:b/>
          <w:sz w:val="48"/>
          <w:szCs w:val="48"/>
        </w:rPr>
        <w:t>指数</w:t>
      </w:r>
      <w:r w:rsidR="00523211">
        <w:rPr>
          <w:b/>
          <w:sz w:val="48"/>
          <w:szCs w:val="48"/>
        </w:rPr>
        <w:t>证券投资基金</w:t>
      </w:r>
    </w:p>
    <w:p w14:paraId="05636182" w14:textId="3B505BD9" w:rsidR="00344ACA" w:rsidRPr="008576DF" w:rsidRDefault="00344ACA" w:rsidP="00344ACA">
      <w:pPr>
        <w:ind w:firstLineChars="0" w:firstLine="0"/>
        <w:contextualSpacing/>
        <w:mirrorIndents/>
        <w:jc w:val="center"/>
        <w:rPr>
          <w:b/>
          <w:sz w:val="48"/>
          <w:szCs w:val="48"/>
        </w:rPr>
      </w:pPr>
      <w:r w:rsidRPr="008576DF">
        <w:rPr>
          <w:b/>
          <w:sz w:val="48"/>
          <w:szCs w:val="48"/>
        </w:rPr>
        <w:t>招募说明书</w:t>
      </w:r>
    </w:p>
    <w:p w14:paraId="50A06D5A" w14:textId="77777777" w:rsidR="00344ACA" w:rsidRPr="008A334B" w:rsidRDefault="00344ACA" w:rsidP="00344ACA">
      <w:pPr>
        <w:ind w:firstLineChars="0" w:firstLine="0"/>
        <w:jc w:val="center"/>
        <w:rPr>
          <w:b/>
          <w:sz w:val="52"/>
          <w:szCs w:val="52"/>
        </w:rPr>
      </w:pPr>
    </w:p>
    <w:p w14:paraId="358FE738" w14:textId="77777777" w:rsidR="00344ACA" w:rsidRPr="008576DF" w:rsidRDefault="00344ACA" w:rsidP="00344ACA">
      <w:pPr>
        <w:ind w:firstLineChars="0" w:firstLine="0"/>
        <w:jc w:val="center"/>
        <w:rPr>
          <w:b/>
          <w:sz w:val="52"/>
          <w:szCs w:val="52"/>
        </w:rPr>
      </w:pPr>
    </w:p>
    <w:p w14:paraId="6CA61ACB" w14:textId="77777777" w:rsidR="00344ACA" w:rsidRPr="008576DF" w:rsidRDefault="00344ACA" w:rsidP="00344ACA">
      <w:pPr>
        <w:ind w:firstLineChars="0" w:firstLine="0"/>
        <w:jc w:val="center"/>
        <w:rPr>
          <w:b/>
          <w:sz w:val="52"/>
          <w:szCs w:val="52"/>
        </w:rPr>
      </w:pPr>
    </w:p>
    <w:p w14:paraId="3B5EDA94" w14:textId="77777777" w:rsidR="00344ACA" w:rsidRPr="008576DF" w:rsidRDefault="00344ACA" w:rsidP="00344ACA">
      <w:pPr>
        <w:ind w:firstLineChars="0" w:firstLine="0"/>
        <w:contextualSpacing/>
        <w:mirrorIndents/>
        <w:jc w:val="center"/>
        <w:rPr>
          <w:b/>
          <w:sz w:val="36"/>
          <w:szCs w:val="36"/>
        </w:rPr>
      </w:pPr>
      <w:r w:rsidRPr="008576DF">
        <w:rPr>
          <w:b/>
          <w:sz w:val="36"/>
          <w:szCs w:val="36"/>
        </w:rPr>
        <w:t>基金管理人：申万菱信基金管理有限公司</w:t>
      </w:r>
    </w:p>
    <w:p w14:paraId="40F42AEB" w14:textId="77777777" w:rsidR="00344ACA" w:rsidRPr="008576DF" w:rsidRDefault="00344ACA" w:rsidP="00344ACA">
      <w:pPr>
        <w:ind w:firstLineChars="0" w:firstLine="0"/>
        <w:contextualSpacing/>
        <w:mirrorIndents/>
        <w:jc w:val="center"/>
        <w:rPr>
          <w:b/>
          <w:szCs w:val="24"/>
        </w:rPr>
      </w:pPr>
      <w:r w:rsidRPr="008576DF">
        <w:rPr>
          <w:b/>
          <w:sz w:val="36"/>
          <w:szCs w:val="36"/>
        </w:rPr>
        <w:t>基金托管人：</w:t>
      </w:r>
      <w:r w:rsidR="00A830A4" w:rsidRPr="00A830A4">
        <w:rPr>
          <w:rFonts w:hint="eastAsia"/>
          <w:b/>
          <w:sz w:val="36"/>
          <w:szCs w:val="36"/>
        </w:rPr>
        <w:t>中国工商银行股份有限公司</w:t>
      </w:r>
    </w:p>
    <w:p w14:paraId="721F5A53" w14:textId="77777777" w:rsidR="00344ACA" w:rsidRPr="008576DF" w:rsidRDefault="00344ACA" w:rsidP="00344ACA">
      <w:pPr>
        <w:ind w:firstLineChars="0" w:firstLine="0"/>
        <w:contextualSpacing/>
        <w:mirrorIndents/>
        <w:jc w:val="center"/>
        <w:rPr>
          <w:b/>
          <w:sz w:val="30"/>
          <w:szCs w:val="30"/>
        </w:rPr>
      </w:pPr>
    </w:p>
    <w:p w14:paraId="37D92401" w14:textId="0597C7EE" w:rsidR="00344ACA" w:rsidRPr="002D1776" w:rsidRDefault="00344ACA" w:rsidP="00344ACA">
      <w:pPr>
        <w:ind w:firstLineChars="0" w:firstLine="0"/>
        <w:contextualSpacing/>
        <w:mirrorIndents/>
        <w:jc w:val="center"/>
        <w:rPr>
          <w:rFonts w:ascii="宋体" w:hAnsi="宋体"/>
          <w:b/>
          <w:sz w:val="30"/>
          <w:szCs w:val="30"/>
        </w:rPr>
      </w:pPr>
      <w:r w:rsidRPr="002D1776">
        <w:rPr>
          <w:rFonts w:ascii="宋体" w:hAnsi="宋体"/>
          <w:b/>
          <w:sz w:val="30"/>
          <w:szCs w:val="30"/>
        </w:rPr>
        <w:t>二○</w:t>
      </w:r>
      <w:r w:rsidR="00B12080" w:rsidRPr="002D1776">
        <w:rPr>
          <w:rFonts w:ascii="宋体" w:hAnsi="宋体"/>
          <w:b/>
          <w:sz w:val="30"/>
          <w:szCs w:val="30"/>
        </w:rPr>
        <w:t>二</w:t>
      </w:r>
      <w:r w:rsidR="002C1623">
        <w:rPr>
          <w:rFonts w:ascii="宋体" w:hAnsi="宋体" w:hint="eastAsia"/>
          <w:b/>
          <w:sz w:val="30"/>
          <w:szCs w:val="30"/>
        </w:rPr>
        <w:t>三</w:t>
      </w:r>
      <w:r w:rsidR="00CE6198">
        <w:rPr>
          <w:rFonts w:ascii="宋体" w:hAnsi="宋体"/>
          <w:b/>
          <w:sz w:val="30"/>
          <w:szCs w:val="30"/>
        </w:rPr>
        <w:t>年</w:t>
      </w:r>
      <w:r w:rsidR="002C1623">
        <w:rPr>
          <w:rFonts w:ascii="宋体" w:hAnsi="宋体" w:hint="eastAsia"/>
          <w:b/>
          <w:sz w:val="30"/>
          <w:szCs w:val="30"/>
        </w:rPr>
        <w:t>四</w:t>
      </w:r>
      <w:r w:rsidR="00D94F34" w:rsidRPr="002D1776">
        <w:rPr>
          <w:rFonts w:ascii="宋体" w:hAnsi="宋体"/>
          <w:b/>
          <w:sz w:val="30"/>
          <w:szCs w:val="30"/>
        </w:rPr>
        <w:t>月</w:t>
      </w:r>
    </w:p>
    <w:p w14:paraId="20470BF6" w14:textId="77777777" w:rsidR="00344ACA" w:rsidRPr="008576DF" w:rsidRDefault="00344ACA" w:rsidP="00344ACA">
      <w:pPr>
        <w:ind w:firstLineChars="0" w:firstLine="0"/>
        <w:contextualSpacing/>
        <w:mirrorIndents/>
        <w:jc w:val="center"/>
        <w:rPr>
          <w:b/>
          <w:sz w:val="48"/>
          <w:szCs w:val="48"/>
        </w:rPr>
      </w:pPr>
    </w:p>
    <w:p w14:paraId="60A2AEC9" w14:textId="77777777" w:rsidR="00344ACA" w:rsidRPr="008576DF" w:rsidRDefault="00344ACA" w:rsidP="00344ACA">
      <w:pPr>
        <w:spacing w:before="163"/>
        <w:ind w:firstLineChars="0" w:firstLine="0"/>
        <w:jc w:val="center"/>
        <w:rPr>
          <w:b/>
          <w:sz w:val="48"/>
          <w:szCs w:val="48"/>
        </w:rPr>
      </w:pPr>
    </w:p>
    <w:p w14:paraId="5C184DBA" w14:textId="77777777" w:rsidR="00344ACA" w:rsidRPr="008576DF" w:rsidRDefault="00344ACA" w:rsidP="00344ACA">
      <w:pPr>
        <w:spacing w:before="163"/>
        <w:ind w:firstLineChars="0" w:firstLine="0"/>
        <w:rPr>
          <w:b/>
          <w:sz w:val="48"/>
          <w:szCs w:val="48"/>
        </w:rPr>
      </w:pPr>
    </w:p>
    <w:p w14:paraId="2B6ACA50" w14:textId="77777777" w:rsidR="00344ACA" w:rsidRPr="008576DF" w:rsidRDefault="00344ACA" w:rsidP="00344ACA">
      <w:pPr>
        <w:ind w:firstLine="420"/>
        <w:rPr>
          <w:sz w:val="21"/>
          <w:szCs w:val="21"/>
        </w:rPr>
      </w:pPr>
      <w:r w:rsidRPr="008576DF">
        <w:rPr>
          <w:sz w:val="21"/>
          <w:szCs w:val="21"/>
        </w:rPr>
        <w:t>本基金管理人依照恪尽职守、诚实信用、勤勉尽责的原则管理和运用基金财产，但不保证</w:t>
      </w:r>
      <w:r w:rsidR="00B02506">
        <w:rPr>
          <w:rFonts w:hint="eastAsia"/>
          <w:sz w:val="21"/>
          <w:szCs w:val="21"/>
        </w:rPr>
        <w:t>投资于</w:t>
      </w:r>
      <w:r w:rsidRPr="008576DF">
        <w:rPr>
          <w:sz w:val="21"/>
          <w:szCs w:val="21"/>
        </w:rPr>
        <w:t>基金一定盈利，也不保证最低收益。</w:t>
      </w:r>
    </w:p>
    <w:p w14:paraId="3AE02E90" w14:textId="77777777" w:rsidR="00344ACA" w:rsidRPr="008576DF" w:rsidRDefault="00344ACA" w:rsidP="00344ACA">
      <w:pPr>
        <w:ind w:firstLine="964"/>
        <w:rPr>
          <w:b/>
          <w:sz w:val="48"/>
          <w:szCs w:val="48"/>
        </w:rPr>
        <w:sectPr w:rsidR="00344ACA" w:rsidRPr="008576DF" w:rsidSect="003F1E5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26"/>
        </w:sectPr>
      </w:pPr>
    </w:p>
    <w:p w14:paraId="45671970" w14:textId="77777777" w:rsidR="00344ACA" w:rsidRPr="008576DF" w:rsidRDefault="00344ACA" w:rsidP="00344ACA">
      <w:pPr>
        <w:ind w:firstLineChars="0" w:firstLine="0"/>
        <w:jc w:val="center"/>
        <w:rPr>
          <w:b/>
          <w:sz w:val="30"/>
          <w:szCs w:val="30"/>
        </w:rPr>
      </w:pPr>
      <w:r w:rsidRPr="008576DF">
        <w:rPr>
          <w:b/>
          <w:sz w:val="30"/>
          <w:szCs w:val="30"/>
        </w:rPr>
        <w:lastRenderedPageBreak/>
        <w:t>重要提示</w:t>
      </w:r>
    </w:p>
    <w:p w14:paraId="1F47B056" w14:textId="77777777" w:rsidR="00344ACA" w:rsidRPr="008576DF" w:rsidRDefault="00344ACA" w:rsidP="00344ACA">
      <w:pPr>
        <w:ind w:firstLine="480"/>
      </w:pPr>
    </w:p>
    <w:p w14:paraId="1C449422" w14:textId="339006C5" w:rsidR="00344ACA" w:rsidRPr="008576DF" w:rsidRDefault="002102CD" w:rsidP="00344ACA">
      <w:pPr>
        <w:ind w:firstLine="480"/>
      </w:pPr>
      <w:r>
        <w:t>申万</w:t>
      </w:r>
      <w:proofErr w:type="gramStart"/>
      <w:r>
        <w:t>菱信</w:t>
      </w:r>
      <w:r w:rsidR="00A830A4">
        <w:t>沪深</w:t>
      </w:r>
      <w:proofErr w:type="gramEnd"/>
      <w:r w:rsidR="00A830A4">
        <w:t>300</w:t>
      </w:r>
      <w:r w:rsidR="00A830A4">
        <w:t>价值</w:t>
      </w:r>
      <w:r>
        <w:t>交易型开放式指数证券投资基金</w:t>
      </w:r>
      <w:r w:rsidR="00344ACA" w:rsidRPr="008576DF">
        <w:t>（以下简称</w:t>
      </w:r>
      <w:r w:rsidR="00344ACA" w:rsidRPr="008576DF">
        <w:t>“</w:t>
      </w:r>
      <w:r w:rsidR="00344ACA" w:rsidRPr="008576DF">
        <w:t>本基金</w:t>
      </w:r>
      <w:r w:rsidR="00344ACA" w:rsidRPr="008576DF">
        <w:t>”</w:t>
      </w:r>
      <w:r w:rsidR="00344ACA" w:rsidRPr="008576DF">
        <w:t>）由申万菱信基金管理有限公司（以下简称</w:t>
      </w:r>
      <w:r w:rsidR="00344ACA" w:rsidRPr="008576DF">
        <w:t>“</w:t>
      </w:r>
      <w:r w:rsidR="00344ACA" w:rsidRPr="008576DF">
        <w:t>基金管理人</w:t>
      </w:r>
      <w:r w:rsidR="00344ACA" w:rsidRPr="008576DF">
        <w:t>”</w:t>
      </w:r>
      <w:r w:rsidR="00344ACA" w:rsidRPr="008576DF">
        <w:t>或</w:t>
      </w:r>
      <w:r w:rsidR="00344ACA" w:rsidRPr="008576DF">
        <w:t>“</w:t>
      </w:r>
      <w:r w:rsidR="00344ACA" w:rsidRPr="008576DF">
        <w:t>本基金管理人</w:t>
      </w:r>
      <w:r w:rsidR="00344ACA" w:rsidRPr="008576DF">
        <w:t>”</w:t>
      </w:r>
      <w:r w:rsidR="00344ACA" w:rsidRPr="008576DF">
        <w:t>或</w:t>
      </w:r>
      <w:r w:rsidR="00344ACA" w:rsidRPr="008576DF">
        <w:t>“</w:t>
      </w:r>
      <w:r w:rsidR="00344ACA" w:rsidRPr="008576DF">
        <w:t>本公司</w:t>
      </w:r>
      <w:r w:rsidR="00344ACA" w:rsidRPr="008576DF">
        <w:t>”</w:t>
      </w:r>
      <w:r w:rsidR="00344ACA" w:rsidRPr="008576DF">
        <w:t>）依照《中华人民共和国证券投资基金法》、《公开募集证券投资基金运作管理办法》、</w:t>
      </w:r>
      <w:r w:rsidR="00E54F60" w:rsidRPr="00E54F60">
        <w:rPr>
          <w:rFonts w:hint="eastAsia"/>
        </w:rPr>
        <w:t>《公开募集证券投资基金销售机构监督管理办法》</w:t>
      </w:r>
      <w:r w:rsidR="00344ACA" w:rsidRPr="008576DF">
        <w:t>、《</w:t>
      </w:r>
      <w:r w:rsidR="00B01850">
        <w:rPr>
          <w:rFonts w:hint="eastAsia"/>
        </w:rPr>
        <w:t>公开募集</w:t>
      </w:r>
      <w:r w:rsidR="00344ACA" w:rsidRPr="008576DF">
        <w:t>证券投资基金信息披露管理办法》、</w:t>
      </w:r>
      <w:r w:rsidR="00C40F6E" w:rsidRPr="006E121A">
        <w:rPr>
          <w:rFonts w:hint="eastAsia"/>
        </w:rPr>
        <w:t>《公开募集开放式证券投资基金流动性风险管理规定》、</w:t>
      </w:r>
      <w:r w:rsidR="00344ACA" w:rsidRPr="008576DF">
        <w:t>《</w:t>
      </w:r>
      <w:r>
        <w:t>申万菱信</w:t>
      </w:r>
      <w:r w:rsidR="00A830A4">
        <w:t>沪深</w:t>
      </w:r>
      <w:r w:rsidR="00A830A4">
        <w:t>300</w:t>
      </w:r>
      <w:r w:rsidR="00A830A4">
        <w:t>价值</w:t>
      </w:r>
      <w:r>
        <w:t>交易型开放式指数证券投资基金</w:t>
      </w:r>
      <w:r w:rsidR="00344ACA" w:rsidRPr="008576DF">
        <w:t>基金合同》（以下简称</w:t>
      </w:r>
      <w:r w:rsidR="00344ACA" w:rsidRPr="008576DF">
        <w:t>“</w:t>
      </w:r>
      <w:r w:rsidR="00344ACA" w:rsidRPr="008576DF">
        <w:t>基金合同</w:t>
      </w:r>
      <w:r w:rsidR="00344ACA" w:rsidRPr="008576DF">
        <w:t>”</w:t>
      </w:r>
      <w:r w:rsidR="00344ACA" w:rsidRPr="008576DF">
        <w:t>）及其他有关规定募集，并经中国证监会</w:t>
      </w:r>
      <w:r w:rsidR="00344ACA" w:rsidRPr="008576DF">
        <w:t>20</w:t>
      </w:r>
      <w:r w:rsidR="0015275D">
        <w:t>2</w:t>
      </w:r>
      <w:r w:rsidR="002C1623">
        <w:t>3</w:t>
      </w:r>
      <w:r w:rsidR="00344ACA" w:rsidRPr="008576DF">
        <w:t>年</w:t>
      </w:r>
      <w:r w:rsidR="00186952">
        <w:t>3</w:t>
      </w:r>
      <w:r w:rsidR="00344ACA" w:rsidRPr="008576DF">
        <w:t>月</w:t>
      </w:r>
      <w:r w:rsidR="00186952">
        <w:rPr>
          <w:rFonts w:hint="eastAsia"/>
        </w:rPr>
        <w:t>1</w:t>
      </w:r>
      <w:r w:rsidR="00186952">
        <w:t>6</w:t>
      </w:r>
      <w:r w:rsidR="00344ACA" w:rsidRPr="008576DF">
        <w:t>日证监许可【</w:t>
      </w:r>
      <w:r w:rsidR="00344ACA" w:rsidRPr="008576DF">
        <w:t>20</w:t>
      </w:r>
      <w:r w:rsidR="0015275D">
        <w:t>2</w:t>
      </w:r>
      <w:r w:rsidR="002C1623">
        <w:t>3</w:t>
      </w:r>
      <w:r w:rsidR="00344ACA" w:rsidRPr="008576DF">
        <w:t>】</w:t>
      </w:r>
      <w:r w:rsidR="00186952">
        <w:t>572</w:t>
      </w:r>
      <w:r w:rsidR="00344ACA" w:rsidRPr="008576DF">
        <w:t>号</w:t>
      </w:r>
      <w:proofErr w:type="gramStart"/>
      <w:r w:rsidR="00344ACA" w:rsidRPr="008576DF">
        <w:t>文注册</w:t>
      </w:r>
      <w:proofErr w:type="gramEnd"/>
      <w:r w:rsidR="00344ACA" w:rsidRPr="008576DF">
        <w:t>募集。</w:t>
      </w:r>
    </w:p>
    <w:p w14:paraId="0DF39B5F" w14:textId="77777777" w:rsidR="00344ACA" w:rsidRPr="008576DF" w:rsidRDefault="00344ACA" w:rsidP="00344ACA">
      <w:pPr>
        <w:ind w:firstLine="480"/>
      </w:pPr>
      <w:r w:rsidRPr="008576DF">
        <w:t>本基金管理人保证招募说明书的内容真实、准确、完整。本招募说明书经中国证监会注册，但中国证监会对本基金募集的注册，并不表明其对本基金的</w:t>
      </w:r>
      <w:r w:rsidR="00A36C5B" w:rsidRPr="00A36C5B">
        <w:rPr>
          <w:rFonts w:hint="eastAsia"/>
        </w:rPr>
        <w:t>投资价值和市场前景</w:t>
      </w:r>
      <w:proofErr w:type="gramStart"/>
      <w:r w:rsidRPr="008576DF">
        <w:t>作出</w:t>
      </w:r>
      <w:proofErr w:type="gramEnd"/>
      <w:r w:rsidRPr="008576DF">
        <w:t>实质性判断或保证，也不表明投资于本基金没有风险。</w:t>
      </w:r>
    </w:p>
    <w:p w14:paraId="559C35C5" w14:textId="77777777" w:rsidR="00344ACA" w:rsidRPr="008576DF" w:rsidRDefault="00344ACA" w:rsidP="00344ACA">
      <w:pPr>
        <w:ind w:firstLine="480"/>
      </w:pPr>
      <w:r w:rsidRPr="008576DF">
        <w:t>本基金管理人依照恪尽职守、诚实信用、</w:t>
      </w:r>
      <w:r w:rsidR="00B85227">
        <w:rPr>
          <w:rFonts w:hint="eastAsia"/>
        </w:rPr>
        <w:t>谨慎</w:t>
      </w:r>
      <w:r w:rsidR="00B85227">
        <w:t>勤勉</w:t>
      </w:r>
      <w:r w:rsidRPr="008576DF">
        <w:t>的原则管理和运用本基金财产，但不保证</w:t>
      </w:r>
      <w:r w:rsidR="00B02506">
        <w:rPr>
          <w:rFonts w:hint="eastAsia"/>
        </w:rPr>
        <w:t>投资于</w:t>
      </w:r>
      <w:r w:rsidRPr="008576DF">
        <w:t>本基金一定盈利，也不保证最低收益。</w:t>
      </w:r>
    </w:p>
    <w:p w14:paraId="64C7B17D" w14:textId="77777777" w:rsidR="002102CD" w:rsidRPr="005D6D3F" w:rsidRDefault="002102CD" w:rsidP="002102CD">
      <w:pPr>
        <w:ind w:firstLine="480"/>
        <w:rPr>
          <w:rFonts w:hAnsi="宋体"/>
        </w:rPr>
      </w:pPr>
      <w:r w:rsidRPr="005D6D3F">
        <w:rPr>
          <w:rFonts w:hAnsi="宋体" w:hint="eastAsia"/>
        </w:rPr>
        <w:t>本基金标的指数为</w:t>
      </w:r>
      <w:r w:rsidR="00A830A4">
        <w:rPr>
          <w:rFonts w:hAnsi="宋体" w:hint="eastAsia"/>
        </w:rPr>
        <w:t>沪深</w:t>
      </w:r>
      <w:r w:rsidR="00A830A4">
        <w:rPr>
          <w:rFonts w:hAnsi="宋体" w:hint="eastAsia"/>
        </w:rPr>
        <w:t>3</w:t>
      </w:r>
      <w:r w:rsidR="00A830A4">
        <w:rPr>
          <w:rFonts w:hAnsi="宋体"/>
        </w:rPr>
        <w:t>00</w:t>
      </w:r>
      <w:r w:rsidR="00A830A4">
        <w:rPr>
          <w:rFonts w:hAnsi="宋体" w:hint="eastAsia"/>
        </w:rPr>
        <w:t>价值指数</w:t>
      </w:r>
      <w:r w:rsidRPr="005D6D3F">
        <w:rPr>
          <w:rFonts w:hAnsi="宋体" w:hint="eastAsia"/>
        </w:rPr>
        <w:t>。指数编制方案简介如下：</w:t>
      </w:r>
    </w:p>
    <w:p w14:paraId="5BF0E9F7" w14:textId="77777777" w:rsidR="00A830A4" w:rsidRPr="00A830A4" w:rsidRDefault="00A830A4" w:rsidP="00A830A4">
      <w:pPr>
        <w:ind w:firstLine="480"/>
        <w:rPr>
          <w:rFonts w:hAnsi="宋体"/>
        </w:rPr>
      </w:pPr>
      <w:r w:rsidRPr="00A830A4">
        <w:rPr>
          <w:rFonts w:hAnsi="宋体" w:hint="eastAsia"/>
        </w:rPr>
        <w:t>1</w:t>
      </w:r>
      <w:r w:rsidRPr="00A830A4">
        <w:rPr>
          <w:rFonts w:hAnsi="宋体" w:hint="eastAsia"/>
        </w:rPr>
        <w:t>、样本空间</w:t>
      </w:r>
    </w:p>
    <w:p w14:paraId="444C959A" w14:textId="77777777" w:rsidR="00A830A4" w:rsidRPr="00A830A4" w:rsidRDefault="00A830A4" w:rsidP="00A830A4">
      <w:pPr>
        <w:ind w:firstLine="480"/>
        <w:rPr>
          <w:rFonts w:hAnsi="宋体"/>
        </w:rPr>
      </w:pPr>
      <w:r w:rsidRPr="00A830A4">
        <w:rPr>
          <w:rFonts w:hAnsi="宋体" w:hint="eastAsia"/>
        </w:rPr>
        <w:t>同沪深</w:t>
      </w:r>
      <w:r w:rsidRPr="00A830A4">
        <w:rPr>
          <w:rFonts w:hAnsi="宋体" w:hint="eastAsia"/>
        </w:rPr>
        <w:t xml:space="preserve"> 300 </w:t>
      </w:r>
      <w:r w:rsidRPr="00A830A4">
        <w:rPr>
          <w:rFonts w:hAnsi="宋体" w:hint="eastAsia"/>
        </w:rPr>
        <w:t>指数的样本空间</w:t>
      </w:r>
    </w:p>
    <w:p w14:paraId="49140BDD" w14:textId="77777777" w:rsidR="00A830A4" w:rsidRPr="00A830A4" w:rsidRDefault="00A830A4" w:rsidP="00A830A4">
      <w:pPr>
        <w:ind w:firstLine="480"/>
        <w:rPr>
          <w:rFonts w:hAnsi="宋体"/>
        </w:rPr>
      </w:pPr>
      <w:r w:rsidRPr="00A830A4">
        <w:rPr>
          <w:rFonts w:hAnsi="宋体" w:hint="eastAsia"/>
        </w:rPr>
        <w:t>2</w:t>
      </w:r>
      <w:r w:rsidRPr="00A830A4">
        <w:rPr>
          <w:rFonts w:hAnsi="宋体" w:hint="eastAsia"/>
        </w:rPr>
        <w:t>、选样方法</w:t>
      </w:r>
    </w:p>
    <w:p w14:paraId="2117EBBD" w14:textId="77777777" w:rsidR="00A830A4" w:rsidRPr="00A830A4" w:rsidRDefault="00A830A4" w:rsidP="00A830A4">
      <w:pPr>
        <w:ind w:firstLine="480"/>
        <w:rPr>
          <w:rFonts w:hAnsi="宋体"/>
        </w:rPr>
      </w:pPr>
      <w:r w:rsidRPr="00A830A4">
        <w:rPr>
          <w:rFonts w:hAnsi="宋体" w:hint="eastAsia"/>
        </w:rPr>
        <w:t>（</w:t>
      </w:r>
      <w:r w:rsidRPr="00A830A4">
        <w:rPr>
          <w:rFonts w:hAnsi="宋体" w:hint="eastAsia"/>
        </w:rPr>
        <w:t>1</w:t>
      </w:r>
      <w:r w:rsidRPr="00A830A4">
        <w:rPr>
          <w:rFonts w:hAnsi="宋体" w:hint="eastAsia"/>
        </w:rPr>
        <w:t>）对样本空间的股票，计算其价值因子的指标值。价值因子包含四个指标：股息收益率、每股净资产与价格比率、每股净现金流与价格比率和每股收益与价格比率。</w:t>
      </w:r>
    </w:p>
    <w:p w14:paraId="2DBB6BF5" w14:textId="77777777" w:rsidR="00A830A4" w:rsidRPr="00A830A4" w:rsidRDefault="00A830A4" w:rsidP="00A830A4">
      <w:pPr>
        <w:ind w:firstLine="480"/>
        <w:rPr>
          <w:rFonts w:hAnsi="宋体"/>
        </w:rPr>
      </w:pPr>
      <w:r w:rsidRPr="00A830A4">
        <w:rPr>
          <w:rFonts w:hAnsi="宋体" w:hint="eastAsia"/>
        </w:rPr>
        <w:t>（</w:t>
      </w:r>
      <w:r w:rsidRPr="00A830A4">
        <w:rPr>
          <w:rFonts w:hAnsi="宋体" w:hint="eastAsia"/>
        </w:rPr>
        <w:t>2</w:t>
      </w:r>
      <w:r w:rsidRPr="00A830A4">
        <w:rPr>
          <w:rFonts w:hAnsi="宋体" w:hint="eastAsia"/>
        </w:rPr>
        <w:t>）对样本空间中的股票，计算其价值评分。价值评分为四个价值指标</w:t>
      </w:r>
      <w:r w:rsidRPr="00A830A4">
        <w:rPr>
          <w:rFonts w:hAnsi="宋体" w:hint="eastAsia"/>
        </w:rPr>
        <w:t xml:space="preserve">Z </w:t>
      </w:r>
      <w:r w:rsidRPr="00A830A4">
        <w:rPr>
          <w:rFonts w:hAnsi="宋体" w:hint="eastAsia"/>
        </w:rPr>
        <w:t>值的平均，各指标</w:t>
      </w:r>
      <w:r w:rsidRPr="00A830A4">
        <w:rPr>
          <w:rFonts w:hAnsi="宋体" w:hint="eastAsia"/>
        </w:rPr>
        <w:t xml:space="preserve">Z </w:t>
      </w:r>
      <w:r w:rsidRPr="00A830A4">
        <w:rPr>
          <w:rFonts w:hAnsi="宋体" w:hint="eastAsia"/>
        </w:rPr>
        <w:t>值采用极值调整后的值进行计算。</w:t>
      </w:r>
    </w:p>
    <w:p w14:paraId="0A29559F" w14:textId="77777777" w:rsidR="00A830A4" w:rsidRPr="00A830A4" w:rsidRDefault="00A830A4" w:rsidP="00A830A4">
      <w:pPr>
        <w:ind w:firstLine="480"/>
        <w:rPr>
          <w:rFonts w:hAnsi="宋体"/>
        </w:rPr>
      </w:pPr>
      <w:r w:rsidRPr="00A830A4">
        <w:rPr>
          <w:rFonts w:hAnsi="宋体" w:hint="eastAsia"/>
        </w:rPr>
        <w:t>（</w:t>
      </w:r>
      <w:r w:rsidRPr="00A830A4">
        <w:rPr>
          <w:rFonts w:hAnsi="宋体" w:hint="eastAsia"/>
        </w:rPr>
        <w:t>3</w:t>
      </w:r>
      <w:r w:rsidRPr="00A830A4">
        <w:rPr>
          <w:rFonts w:hAnsi="宋体" w:hint="eastAsia"/>
        </w:rPr>
        <w:t>）对样本空间的股票，按照价值评分确定指数样本股。选取价值评分最高的</w:t>
      </w:r>
      <w:r w:rsidRPr="00A830A4">
        <w:rPr>
          <w:rFonts w:hAnsi="宋体" w:hint="eastAsia"/>
        </w:rPr>
        <w:t xml:space="preserve">100 </w:t>
      </w:r>
      <w:r w:rsidRPr="00A830A4">
        <w:rPr>
          <w:rFonts w:hAnsi="宋体" w:hint="eastAsia"/>
        </w:rPr>
        <w:t>只股票作为沪深</w:t>
      </w:r>
      <w:r w:rsidRPr="00A830A4">
        <w:rPr>
          <w:rFonts w:hAnsi="宋体" w:hint="eastAsia"/>
        </w:rPr>
        <w:t xml:space="preserve">300 </w:t>
      </w:r>
      <w:r w:rsidRPr="00A830A4">
        <w:rPr>
          <w:rFonts w:hAnsi="宋体" w:hint="eastAsia"/>
        </w:rPr>
        <w:t>价值指数的样本股。</w:t>
      </w:r>
    </w:p>
    <w:p w14:paraId="6EC67067" w14:textId="77777777" w:rsidR="00A830A4" w:rsidRPr="00A830A4" w:rsidRDefault="00A830A4" w:rsidP="00A830A4">
      <w:pPr>
        <w:ind w:firstLine="480"/>
        <w:rPr>
          <w:rFonts w:hAnsi="宋体"/>
        </w:rPr>
      </w:pPr>
      <w:r w:rsidRPr="00A830A4">
        <w:rPr>
          <w:rFonts w:hAnsi="宋体" w:hint="eastAsia"/>
        </w:rPr>
        <w:t>3</w:t>
      </w:r>
      <w:r w:rsidRPr="00A830A4">
        <w:rPr>
          <w:rFonts w:hAnsi="宋体" w:hint="eastAsia"/>
        </w:rPr>
        <w:t>、指数计算</w:t>
      </w:r>
    </w:p>
    <w:p w14:paraId="4DD30FBC" w14:textId="77777777" w:rsidR="00A830A4" w:rsidRPr="00A830A4" w:rsidRDefault="00A830A4" w:rsidP="00A830A4">
      <w:pPr>
        <w:ind w:firstLine="480"/>
        <w:rPr>
          <w:rFonts w:hAnsi="宋体"/>
        </w:rPr>
      </w:pPr>
      <w:r w:rsidRPr="00A830A4">
        <w:rPr>
          <w:rFonts w:hAnsi="宋体" w:hint="eastAsia"/>
        </w:rPr>
        <w:t>指数计算公式为：报告</w:t>
      </w:r>
      <w:proofErr w:type="gramStart"/>
      <w:r w:rsidRPr="00A830A4">
        <w:rPr>
          <w:rFonts w:hAnsi="宋体" w:hint="eastAsia"/>
        </w:rPr>
        <w:t>期指数</w:t>
      </w:r>
      <w:proofErr w:type="gramEnd"/>
      <w:r w:rsidRPr="00A830A4">
        <w:rPr>
          <w:rFonts w:hAnsi="宋体" w:hint="eastAsia"/>
        </w:rPr>
        <w:t>=</w:t>
      </w:r>
      <w:r w:rsidRPr="00A830A4">
        <w:rPr>
          <w:rFonts w:hAnsi="宋体" w:hint="eastAsia"/>
        </w:rPr>
        <w:t>报告期样本股的调整市值</w:t>
      </w:r>
      <w:r w:rsidRPr="00A830A4">
        <w:rPr>
          <w:rFonts w:hAnsi="宋体" w:hint="eastAsia"/>
        </w:rPr>
        <w:t>/</w:t>
      </w:r>
      <w:r w:rsidRPr="00A830A4">
        <w:rPr>
          <w:rFonts w:hAnsi="宋体" w:hint="eastAsia"/>
        </w:rPr>
        <w:t>除数×</w:t>
      </w:r>
      <w:r w:rsidRPr="00A830A4">
        <w:rPr>
          <w:rFonts w:hAnsi="宋体" w:hint="eastAsia"/>
        </w:rPr>
        <w:t>1000</w:t>
      </w:r>
    </w:p>
    <w:p w14:paraId="350F83ED" w14:textId="77777777" w:rsidR="00A830A4" w:rsidRPr="00A830A4" w:rsidRDefault="00A830A4" w:rsidP="00A830A4">
      <w:pPr>
        <w:ind w:firstLine="480"/>
        <w:rPr>
          <w:rFonts w:hAnsi="宋体"/>
        </w:rPr>
      </w:pPr>
      <w:r w:rsidRPr="00A830A4">
        <w:rPr>
          <w:rFonts w:hAnsi="宋体" w:hint="eastAsia"/>
        </w:rPr>
        <w:t>其中，调整市值＝</w:t>
      </w:r>
      <w:r w:rsidRPr="00A830A4">
        <w:rPr>
          <w:rFonts w:hAnsi="宋体" w:hint="eastAsia"/>
        </w:rPr>
        <w:t xml:space="preserve"> </w:t>
      </w:r>
      <w:r w:rsidRPr="00A830A4">
        <w:rPr>
          <w:rFonts w:hAnsi="宋体" w:hint="eastAsia"/>
        </w:rPr>
        <w:t>∑</w:t>
      </w:r>
      <w:r w:rsidRPr="00A830A4">
        <w:rPr>
          <w:rFonts w:hAnsi="宋体" w:hint="eastAsia"/>
        </w:rPr>
        <w:t>(</w:t>
      </w:r>
      <w:r w:rsidRPr="00A830A4">
        <w:rPr>
          <w:rFonts w:hAnsi="宋体" w:hint="eastAsia"/>
        </w:rPr>
        <w:t>股价×调整股本数×权重因子</w:t>
      </w:r>
      <w:r w:rsidRPr="00A830A4">
        <w:rPr>
          <w:rFonts w:hAnsi="宋体" w:hint="eastAsia"/>
        </w:rPr>
        <w:t>)</w:t>
      </w:r>
      <w:r w:rsidRPr="00A830A4">
        <w:rPr>
          <w:rFonts w:hAnsi="宋体" w:hint="eastAsia"/>
        </w:rPr>
        <w:t>。调整股本数的计算方</w:t>
      </w:r>
      <w:r w:rsidRPr="00A830A4">
        <w:rPr>
          <w:rFonts w:hAnsi="宋体" w:hint="eastAsia"/>
        </w:rPr>
        <w:lastRenderedPageBreak/>
        <w:t>法、除数修正方法参见计算与维护细则。权重因子介于</w:t>
      </w:r>
      <w:r w:rsidRPr="00A830A4">
        <w:rPr>
          <w:rFonts w:hAnsi="宋体" w:hint="eastAsia"/>
        </w:rPr>
        <w:t xml:space="preserve">0 </w:t>
      </w:r>
      <w:r w:rsidRPr="00A830A4">
        <w:rPr>
          <w:rFonts w:hAnsi="宋体" w:hint="eastAsia"/>
        </w:rPr>
        <w:t>和</w:t>
      </w:r>
      <w:r w:rsidRPr="00A830A4">
        <w:rPr>
          <w:rFonts w:hAnsi="宋体" w:hint="eastAsia"/>
        </w:rPr>
        <w:t xml:space="preserve">1 </w:t>
      </w:r>
      <w:r w:rsidRPr="00A830A4">
        <w:rPr>
          <w:rFonts w:hAnsi="宋体" w:hint="eastAsia"/>
        </w:rPr>
        <w:t>之间，以使单个样本股权重不超过</w:t>
      </w:r>
      <w:r w:rsidRPr="00A830A4">
        <w:rPr>
          <w:rFonts w:hAnsi="宋体" w:hint="eastAsia"/>
        </w:rPr>
        <w:t>10%</w:t>
      </w:r>
      <w:r w:rsidRPr="00A830A4">
        <w:rPr>
          <w:rFonts w:hAnsi="宋体" w:hint="eastAsia"/>
        </w:rPr>
        <w:t>。</w:t>
      </w:r>
    </w:p>
    <w:p w14:paraId="2F44F2C4" w14:textId="77777777" w:rsidR="00A830A4" w:rsidRDefault="00A830A4" w:rsidP="00A830A4">
      <w:pPr>
        <w:ind w:firstLine="480"/>
        <w:rPr>
          <w:rFonts w:hAnsi="宋体"/>
        </w:rPr>
      </w:pPr>
      <w:r w:rsidRPr="00A830A4">
        <w:rPr>
          <w:rFonts w:hAnsi="宋体" w:hint="eastAsia"/>
        </w:rPr>
        <w:t>4</w:t>
      </w:r>
      <w:r w:rsidRPr="00A830A4">
        <w:rPr>
          <w:rFonts w:hAnsi="宋体" w:hint="eastAsia"/>
        </w:rPr>
        <w:t>、指数样本与权重调整</w:t>
      </w:r>
    </w:p>
    <w:p w14:paraId="0322109D" w14:textId="77777777" w:rsidR="00A830A4" w:rsidRPr="00A830A4" w:rsidRDefault="00A830A4" w:rsidP="00A830A4">
      <w:pPr>
        <w:ind w:firstLine="480"/>
        <w:rPr>
          <w:rFonts w:hAnsi="宋体"/>
        </w:rPr>
      </w:pPr>
      <w:r>
        <w:rPr>
          <w:rFonts w:hAnsi="宋体" w:hint="eastAsia"/>
        </w:rPr>
        <w:t>（</w:t>
      </w:r>
      <w:r>
        <w:rPr>
          <w:rFonts w:hAnsi="宋体" w:hint="eastAsia"/>
        </w:rPr>
        <w:t>1</w:t>
      </w:r>
      <w:r>
        <w:rPr>
          <w:rFonts w:hAnsi="宋体" w:hint="eastAsia"/>
        </w:rPr>
        <w:t>）</w:t>
      </w:r>
      <w:r w:rsidRPr="00A830A4">
        <w:rPr>
          <w:rFonts w:hAnsi="宋体" w:hint="eastAsia"/>
        </w:rPr>
        <w:t>定期调整</w:t>
      </w:r>
    </w:p>
    <w:p w14:paraId="4CE40E7B" w14:textId="77777777" w:rsidR="00A830A4" w:rsidRPr="00A830A4" w:rsidRDefault="00A830A4" w:rsidP="00A830A4">
      <w:pPr>
        <w:ind w:firstLine="480"/>
        <w:rPr>
          <w:rFonts w:hAnsi="宋体"/>
        </w:rPr>
      </w:pPr>
      <w:r w:rsidRPr="00A830A4">
        <w:rPr>
          <w:rFonts w:hAnsi="宋体" w:hint="eastAsia"/>
        </w:rPr>
        <w:t>沪深</w:t>
      </w:r>
      <w:r w:rsidRPr="00A830A4">
        <w:rPr>
          <w:rFonts w:hAnsi="宋体" w:hint="eastAsia"/>
        </w:rPr>
        <w:t xml:space="preserve"> 300 </w:t>
      </w:r>
      <w:r w:rsidRPr="00A830A4">
        <w:rPr>
          <w:rFonts w:hAnsi="宋体" w:hint="eastAsia"/>
        </w:rPr>
        <w:t>价值指数的样本股每半年调整一次，样本股调整实施时间分别是每年</w:t>
      </w:r>
      <w:r w:rsidRPr="00A830A4">
        <w:rPr>
          <w:rFonts w:hAnsi="宋体" w:hint="eastAsia"/>
        </w:rPr>
        <w:t xml:space="preserve"> 6 </w:t>
      </w:r>
      <w:r w:rsidRPr="00A830A4">
        <w:rPr>
          <w:rFonts w:hAnsi="宋体" w:hint="eastAsia"/>
        </w:rPr>
        <w:t>月和</w:t>
      </w:r>
      <w:r w:rsidRPr="00A830A4">
        <w:rPr>
          <w:rFonts w:hAnsi="宋体" w:hint="eastAsia"/>
        </w:rPr>
        <w:t xml:space="preserve"> 12 </w:t>
      </w:r>
      <w:r w:rsidRPr="00A830A4">
        <w:rPr>
          <w:rFonts w:hAnsi="宋体" w:hint="eastAsia"/>
        </w:rPr>
        <w:t>月的第二个星期五的下一交易日。沪深</w:t>
      </w:r>
      <w:r w:rsidRPr="00A830A4">
        <w:rPr>
          <w:rFonts w:hAnsi="宋体" w:hint="eastAsia"/>
        </w:rPr>
        <w:t xml:space="preserve"> 300 </w:t>
      </w:r>
      <w:r w:rsidRPr="00A830A4">
        <w:rPr>
          <w:rFonts w:hAnsi="宋体" w:hint="eastAsia"/>
        </w:rPr>
        <w:t>价值指数每次调整的样本比例一般不超过</w:t>
      </w:r>
      <w:r w:rsidRPr="00A830A4">
        <w:rPr>
          <w:rFonts w:hAnsi="宋体" w:hint="eastAsia"/>
        </w:rPr>
        <w:t xml:space="preserve"> 20%</w:t>
      </w:r>
      <w:r w:rsidRPr="00A830A4">
        <w:rPr>
          <w:rFonts w:hAnsi="宋体" w:hint="eastAsia"/>
        </w:rPr>
        <w:t>，样本调整设置缓冲区，排名在</w:t>
      </w:r>
      <w:r w:rsidRPr="00A830A4">
        <w:rPr>
          <w:rFonts w:hAnsi="宋体" w:hint="eastAsia"/>
        </w:rPr>
        <w:t xml:space="preserve"> 80 </w:t>
      </w:r>
      <w:proofErr w:type="gramStart"/>
      <w:r w:rsidRPr="00A830A4">
        <w:rPr>
          <w:rFonts w:hAnsi="宋体" w:hint="eastAsia"/>
        </w:rPr>
        <w:t>名内的</w:t>
      </w:r>
      <w:proofErr w:type="gramEnd"/>
      <w:r w:rsidRPr="00A830A4">
        <w:rPr>
          <w:rFonts w:hAnsi="宋体" w:hint="eastAsia"/>
        </w:rPr>
        <w:t>新样本优先进入，排名在</w:t>
      </w:r>
      <w:r w:rsidRPr="00A830A4">
        <w:rPr>
          <w:rFonts w:hAnsi="宋体" w:hint="eastAsia"/>
        </w:rPr>
        <w:t xml:space="preserve"> 120 </w:t>
      </w:r>
      <w:proofErr w:type="gramStart"/>
      <w:r w:rsidRPr="00A830A4">
        <w:rPr>
          <w:rFonts w:hAnsi="宋体" w:hint="eastAsia"/>
        </w:rPr>
        <w:t>名内的</w:t>
      </w:r>
      <w:proofErr w:type="gramEnd"/>
      <w:r w:rsidRPr="00A830A4">
        <w:rPr>
          <w:rFonts w:hAnsi="宋体" w:hint="eastAsia"/>
        </w:rPr>
        <w:t>老样本优先保留。</w:t>
      </w:r>
    </w:p>
    <w:p w14:paraId="640C6E68" w14:textId="77777777" w:rsidR="00A830A4" w:rsidRPr="00A830A4" w:rsidRDefault="00A830A4" w:rsidP="00A830A4">
      <w:pPr>
        <w:ind w:firstLine="480"/>
        <w:rPr>
          <w:rFonts w:hAnsi="宋体"/>
        </w:rPr>
      </w:pPr>
      <w:r>
        <w:rPr>
          <w:rFonts w:hAnsi="宋体" w:hint="eastAsia"/>
        </w:rPr>
        <w:t>（</w:t>
      </w:r>
      <w:r>
        <w:rPr>
          <w:rFonts w:hAnsi="宋体" w:hint="eastAsia"/>
        </w:rPr>
        <w:t>2</w:t>
      </w:r>
      <w:r>
        <w:rPr>
          <w:rFonts w:hAnsi="宋体" w:hint="eastAsia"/>
        </w:rPr>
        <w:t>）</w:t>
      </w:r>
      <w:r w:rsidRPr="00A830A4">
        <w:rPr>
          <w:rFonts w:hAnsi="宋体" w:hint="eastAsia"/>
        </w:rPr>
        <w:t>临时调整</w:t>
      </w:r>
    </w:p>
    <w:p w14:paraId="4BF487F0" w14:textId="77777777" w:rsidR="002102CD" w:rsidRDefault="00A830A4" w:rsidP="006E3270">
      <w:pPr>
        <w:ind w:firstLine="480"/>
        <w:rPr>
          <w:rFonts w:hAnsi="宋体"/>
        </w:rPr>
      </w:pPr>
      <w:r w:rsidRPr="00A830A4">
        <w:rPr>
          <w:rFonts w:hAnsi="宋体" w:hint="eastAsia"/>
        </w:rPr>
        <w:t>特殊情况下将对沪深</w:t>
      </w:r>
      <w:r w:rsidRPr="00A830A4">
        <w:rPr>
          <w:rFonts w:hAnsi="宋体" w:hint="eastAsia"/>
        </w:rPr>
        <w:t xml:space="preserve"> 300 </w:t>
      </w:r>
      <w:r w:rsidRPr="00A830A4">
        <w:rPr>
          <w:rFonts w:hAnsi="宋体" w:hint="eastAsia"/>
        </w:rPr>
        <w:t>价值指数进行临时调整。当沪深</w:t>
      </w:r>
      <w:r w:rsidRPr="00A830A4">
        <w:rPr>
          <w:rFonts w:hAnsi="宋体" w:hint="eastAsia"/>
        </w:rPr>
        <w:t xml:space="preserve"> 300 </w:t>
      </w:r>
      <w:r w:rsidRPr="00A830A4">
        <w:rPr>
          <w:rFonts w:hAnsi="宋体" w:hint="eastAsia"/>
        </w:rPr>
        <w:t>指数有样本股被剔除，它将被立即调出沪深</w:t>
      </w:r>
      <w:r w:rsidRPr="00A830A4">
        <w:rPr>
          <w:rFonts w:hAnsi="宋体" w:hint="eastAsia"/>
        </w:rPr>
        <w:t xml:space="preserve"> 300 </w:t>
      </w:r>
      <w:r w:rsidRPr="00A830A4">
        <w:rPr>
          <w:rFonts w:hAnsi="宋体" w:hint="eastAsia"/>
        </w:rPr>
        <w:t>价值指数。对于沪深</w:t>
      </w:r>
      <w:r w:rsidRPr="00A830A4">
        <w:rPr>
          <w:rFonts w:hAnsi="宋体" w:hint="eastAsia"/>
        </w:rPr>
        <w:t xml:space="preserve"> 300</w:t>
      </w:r>
      <w:r w:rsidRPr="00A830A4">
        <w:rPr>
          <w:rFonts w:hAnsi="宋体" w:hint="eastAsia"/>
        </w:rPr>
        <w:t>价值指数，不考虑纳入新进股票，待定期调整时进行调整。当样本股暂停上市或退市时，将其从指数样本中剔除。样本股公司发生收购、合并、分拆、停牌等情形的处理，参照计算与维护细则处理。</w:t>
      </w:r>
      <w:r w:rsidR="002102CD" w:rsidRPr="005D6D3F">
        <w:rPr>
          <w:rFonts w:hAnsi="宋体" w:hint="eastAsia"/>
        </w:rPr>
        <w:t>有关标的指数具体编制方案及成份股信息详见中证指数有限公司网站，网址：</w:t>
      </w:r>
      <w:hyperlink r:id="rId14" w:history="1">
        <w:r w:rsidR="002102CD" w:rsidRPr="00523371">
          <w:rPr>
            <w:rStyle w:val="a3"/>
            <w:rFonts w:hAnsi="宋体" w:hint="eastAsia"/>
          </w:rPr>
          <w:t>www.csindex.com.cn</w:t>
        </w:r>
      </w:hyperlink>
      <w:r w:rsidR="002102CD" w:rsidRPr="005D6D3F">
        <w:rPr>
          <w:rFonts w:hAnsi="宋体" w:hint="eastAsia"/>
        </w:rPr>
        <w:t>。</w:t>
      </w:r>
    </w:p>
    <w:p w14:paraId="7F0FDB33" w14:textId="77777777" w:rsidR="00344ACA" w:rsidRDefault="00344ACA" w:rsidP="002102CD">
      <w:pPr>
        <w:ind w:firstLine="480"/>
      </w:pPr>
      <w:r w:rsidRPr="008576DF">
        <w:t>本基金投资于证券、期货市场，基金净值会因为证券、期货市场波动等因素产生波动，投资者在投资本基金前，需充分了解本基金的产品特性，并承担基金投资中出现的各类风险，包括：</w:t>
      </w:r>
      <w:r w:rsidR="00B85227" w:rsidRPr="00B85227">
        <w:rPr>
          <w:rFonts w:hint="eastAsia"/>
        </w:rPr>
        <w:t>市场风险、信用风险、管理风险、本基金特有的风险、金融期货投资风险、股票期权投资风险、资产支持证券投资风险、融资和转融通</w:t>
      </w:r>
      <w:r w:rsidR="00BC3BC0">
        <w:rPr>
          <w:rFonts w:hint="eastAsia"/>
        </w:rPr>
        <w:t>证券出借</w:t>
      </w:r>
      <w:r w:rsidR="00B85227" w:rsidRPr="00B85227">
        <w:rPr>
          <w:rFonts w:hint="eastAsia"/>
        </w:rPr>
        <w:t>业务风险、税负增加风险、流动性风险和其他风险</w:t>
      </w:r>
      <w:r w:rsidRPr="008576DF">
        <w:t>等。</w:t>
      </w:r>
    </w:p>
    <w:p w14:paraId="1E592BA4" w14:textId="77777777" w:rsidR="00BA24F4" w:rsidRPr="00BA24F4" w:rsidRDefault="00BA24F4" w:rsidP="00344ACA">
      <w:pPr>
        <w:ind w:firstLine="480"/>
      </w:pPr>
      <w:r w:rsidRPr="00BA24F4">
        <w:rPr>
          <w:rFonts w:hint="eastAsia"/>
        </w:rPr>
        <w:t>本基金为指数基金，投资者投资于本基金面临跟踪误差控制未达约定目标、指数编制机构停止服务、成份股停牌等潜在风险，详见本基金招募说明书“风险揭示”章节。</w:t>
      </w:r>
    </w:p>
    <w:p w14:paraId="5DEBECA5" w14:textId="77777777" w:rsidR="00344ACA" w:rsidRPr="008576DF" w:rsidRDefault="00344ACA" w:rsidP="00344ACA">
      <w:pPr>
        <w:ind w:firstLine="480"/>
      </w:pPr>
      <w:r w:rsidRPr="008576DF">
        <w:t>基金管理人建议投资人根据自身的风险收益偏好，选择适合自己的基金产品，并且中长期持有。</w:t>
      </w:r>
    </w:p>
    <w:p w14:paraId="3EE26D61" w14:textId="77777777" w:rsidR="00344ACA" w:rsidRPr="00A830A4" w:rsidRDefault="00344ACA" w:rsidP="00A830A4">
      <w:pPr>
        <w:ind w:firstLine="480"/>
        <w:rPr>
          <w:bCs/>
        </w:rPr>
      </w:pPr>
      <w:r w:rsidRPr="008576DF">
        <w:t>投资有风险，投资者在进行投资决策前，请仔细阅读本基金的招募说明书</w:t>
      </w:r>
      <w:r w:rsidR="00E21DC9">
        <w:rPr>
          <w:rFonts w:hint="eastAsia"/>
        </w:rPr>
        <w:t>、</w:t>
      </w:r>
      <w:r w:rsidRPr="008576DF">
        <w:t>基金合同</w:t>
      </w:r>
      <w:r w:rsidR="00E21DC9">
        <w:rPr>
          <w:rFonts w:hint="eastAsia"/>
        </w:rPr>
        <w:t>及</w:t>
      </w:r>
      <w:r w:rsidR="00E21DC9">
        <w:t>基金产品资料概要</w:t>
      </w:r>
      <w:r w:rsidRPr="008576DF">
        <w:t>等信息披露文件，自主判断基金的投资价值，自主做出投资决策，自行承担投资风险。投资者根据所持有份额享受基金的收益，但同时也需承担相应的投资风险。</w:t>
      </w:r>
      <w:r w:rsidR="00A830A4" w:rsidRPr="00A830A4">
        <w:rPr>
          <w:rFonts w:hint="eastAsia"/>
          <w:bCs/>
        </w:rPr>
        <w:t>本基金属于股票型基金，其预期收益及预期风险水平高于混合型基金、债券型基金与货币市场基金。本基金为被动式投资的股票</w:t>
      </w:r>
      <w:proofErr w:type="gramStart"/>
      <w:r w:rsidR="00A830A4" w:rsidRPr="00A830A4">
        <w:rPr>
          <w:rFonts w:hint="eastAsia"/>
          <w:bCs/>
        </w:rPr>
        <w:t>型指数</w:t>
      </w:r>
      <w:proofErr w:type="gramEnd"/>
      <w:r w:rsidR="00A830A4" w:rsidRPr="00A830A4">
        <w:rPr>
          <w:rFonts w:hint="eastAsia"/>
          <w:bCs/>
        </w:rPr>
        <w:t>基金，主要采用完全复制策略，跟踪沪深</w:t>
      </w:r>
      <w:r w:rsidR="00A830A4" w:rsidRPr="00A830A4">
        <w:rPr>
          <w:rFonts w:hint="eastAsia"/>
          <w:bCs/>
        </w:rPr>
        <w:t>300</w:t>
      </w:r>
      <w:r w:rsidR="00A830A4" w:rsidRPr="00A830A4">
        <w:rPr>
          <w:rFonts w:hint="eastAsia"/>
          <w:bCs/>
        </w:rPr>
        <w:t>价值指数，其风险收益特征与标的指数所表征的市场组合的风险收益特征相似。</w:t>
      </w:r>
    </w:p>
    <w:p w14:paraId="0F8AEA3F" w14:textId="77777777" w:rsidR="00FE31FA" w:rsidRDefault="00481FE1" w:rsidP="00481FE1">
      <w:pPr>
        <w:ind w:firstLine="480"/>
        <w:rPr>
          <w:rFonts w:hAnsi="宋体"/>
        </w:rPr>
      </w:pPr>
      <w:r w:rsidRPr="005D6D3F">
        <w:rPr>
          <w:rFonts w:hAnsi="宋体" w:hint="eastAsia"/>
        </w:rPr>
        <w:t>本基金投资范围包括股指期货、国债期货，若投资可能面临市场风险、流动性风险、交易对手风险和国债期货交割风险等特有风险。</w:t>
      </w:r>
    </w:p>
    <w:p w14:paraId="5F493BB7" w14:textId="77777777" w:rsidR="00481FE1" w:rsidRPr="005D6D3F" w:rsidRDefault="00481FE1" w:rsidP="00481FE1">
      <w:pPr>
        <w:ind w:firstLine="480"/>
        <w:rPr>
          <w:rFonts w:hAnsi="宋体"/>
        </w:rPr>
      </w:pPr>
      <w:r w:rsidRPr="005D6D3F">
        <w:rPr>
          <w:rFonts w:hAnsi="宋体" w:hint="eastAsia"/>
        </w:rPr>
        <w:t>本基金可投资股票期权，在投资过程中可能存在市场风险、行权风险、流动性风险和时间价值风险等特有风险。</w:t>
      </w:r>
    </w:p>
    <w:p w14:paraId="1784CA9A" w14:textId="77777777" w:rsidR="00481FE1" w:rsidRDefault="00481FE1" w:rsidP="00481FE1">
      <w:pPr>
        <w:ind w:firstLine="480"/>
      </w:pPr>
      <w:r>
        <w:rPr>
          <w:rFonts w:hint="eastAsia"/>
        </w:rPr>
        <w:t>本基金的投资范围包括存托凭证，若投资可能面临中国存托凭证价格大幅波动甚至出现较大亏损的风险，以及与创新企业、境外发行人、中国存托凭证发行机制以及交易机制等相关的风险。</w:t>
      </w:r>
    </w:p>
    <w:p w14:paraId="5C5D37BB" w14:textId="77777777" w:rsidR="00481FE1" w:rsidRPr="005D6D3F" w:rsidRDefault="00481FE1" w:rsidP="00481FE1">
      <w:pPr>
        <w:ind w:firstLine="480"/>
        <w:rPr>
          <w:rFonts w:hAnsi="宋体"/>
        </w:rPr>
      </w:pPr>
      <w:r w:rsidRPr="005D6D3F">
        <w:rPr>
          <w:rFonts w:hAnsi="宋体" w:hint="eastAsia"/>
        </w:rPr>
        <w:t>本基金可投资资产支持证券，在投资过程中可能存在因债务人的违约或交收违约、资产支持证券信用质量降低而产生的信用风险，因利率变化等原因债务人进行提前偿付而导致的提前偿付风险，因市场交易不活跃而导致的流动性风险等，由此可能造成基金财产损失。</w:t>
      </w:r>
    </w:p>
    <w:p w14:paraId="7F2FED34" w14:textId="77777777" w:rsidR="00481FE1" w:rsidRPr="005D6D3F" w:rsidRDefault="00481FE1" w:rsidP="00481FE1">
      <w:pPr>
        <w:ind w:firstLine="480"/>
        <w:rPr>
          <w:rFonts w:hAnsi="宋体"/>
        </w:rPr>
      </w:pPr>
      <w:r w:rsidRPr="005D6D3F">
        <w:rPr>
          <w:rFonts w:hAnsi="宋体" w:hint="eastAsia"/>
        </w:rPr>
        <w:t>本基金可根据法律法规和基金合同的约定参与融资</w:t>
      </w:r>
      <w:r w:rsidRPr="001C30A5">
        <w:rPr>
          <w:rFonts w:hint="eastAsia"/>
          <w:bCs/>
        </w:rPr>
        <w:t>和转融通证券出借</w:t>
      </w:r>
      <w:r w:rsidRPr="005D6D3F">
        <w:rPr>
          <w:rFonts w:hAnsi="宋体" w:hint="eastAsia"/>
        </w:rPr>
        <w:t>业务，参与融资</w:t>
      </w:r>
      <w:r w:rsidRPr="001C30A5">
        <w:rPr>
          <w:rFonts w:hint="eastAsia"/>
          <w:bCs/>
        </w:rPr>
        <w:t>和转融通证券出借</w:t>
      </w:r>
      <w:r w:rsidRPr="005D6D3F">
        <w:rPr>
          <w:rFonts w:hAnsi="宋体" w:hint="eastAsia"/>
        </w:rPr>
        <w:t>业务可能存在市场风险、流动性风险和信用风险等。</w:t>
      </w:r>
    </w:p>
    <w:p w14:paraId="6CABCFC9" w14:textId="77777777" w:rsidR="00344ACA" w:rsidRDefault="00344ACA" w:rsidP="00344ACA">
      <w:pPr>
        <w:ind w:firstLine="480"/>
        <w:rPr>
          <w:szCs w:val="21"/>
        </w:rPr>
      </w:pPr>
      <w:r w:rsidRPr="008576DF">
        <w:t>基金管理人提醒投资人基金投资的</w:t>
      </w:r>
      <w:r w:rsidRPr="008576DF">
        <w:t>“</w:t>
      </w:r>
      <w:r w:rsidRPr="008576DF">
        <w:t>买者自负</w:t>
      </w:r>
      <w:r w:rsidRPr="008576DF">
        <w:t>”</w:t>
      </w:r>
      <w:r w:rsidRPr="008576DF">
        <w:t>原则，在投资人</w:t>
      </w:r>
      <w:proofErr w:type="gramStart"/>
      <w:r w:rsidRPr="008576DF">
        <w:t>作出</w:t>
      </w:r>
      <w:proofErr w:type="gramEnd"/>
      <w:r w:rsidRPr="008576DF">
        <w:t>投资决策后，基金运营状况与基金净值变化引致的投资风险，由投资人自行承担。基金的过往业绩并不预示其未来表现，基金管</w:t>
      </w:r>
      <w:r w:rsidRPr="008576DF">
        <w:rPr>
          <w:szCs w:val="21"/>
        </w:rPr>
        <w:t>理人管理的其他基金的业绩并不构成对本基金表现的保证。</w:t>
      </w:r>
    </w:p>
    <w:p w14:paraId="164F4171" w14:textId="77777777" w:rsidR="0006646F" w:rsidRDefault="0006646F" w:rsidP="00344ACA">
      <w:pPr>
        <w:ind w:firstLine="480"/>
        <w:rPr>
          <w:szCs w:val="21"/>
        </w:rPr>
      </w:pPr>
    </w:p>
    <w:p w14:paraId="798E436B" w14:textId="77777777" w:rsidR="00344ACA" w:rsidRPr="008576DF" w:rsidRDefault="00344ACA" w:rsidP="00EE4713">
      <w:pPr>
        <w:ind w:firstLineChars="41" w:firstLine="198"/>
        <w:rPr>
          <w:b/>
          <w:sz w:val="48"/>
          <w:szCs w:val="48"/>
        </w:rPr>
      </w:pPr>
    </w:p>
    <w:p w14:paraId="61BD68FD" w14:textId="77777777" w:rsidR="00344ACA" w:rsidRPr="008576DF" w:rsidRDefault="00344ACA" w:rsidP="00344ACA">
      <w:pPr>
        <w:ind w:firstLine="964"/>
        <w:rPr>
          <w:b/>
          <w:sz w:val="48"/>
          <w:szCs w:val="48"/>
        </w:rPr>
        <w:sectPr w:rsidR="00344ACA" w:rsidRPr="008576DF" w:rsidSect="003F1E5D">
          <w:pgSz w:w="11906" w:h="16838"/>
          <w:pgMar w:top="1440" w:right="1800" w:bottom="1440" w:left="1800" w:header="851" w:footer="992" w:gutter="0"/>
          <w:pgNumType w:start="1"/>
          <w:cols w:space="425"/>
          <w:docGrid w:type="lines" w:linePitch="312"/>
        </w:sectPr>
      </w:pPr>
    </w:p>
    <w:p w14:paraId="3A719B56" w14:textId="77777777" w:rsidR="00344ACA" w:rsidRPr="008576DF" w:rsidRDefault="00344ACA" w:rsidP="00344ACA">
      <w:pPr>
        <w:ind w:firstLineChars="0" w:firstLine="0"/>
        <w:jc w:val="center"/>
        <w:rPr>
          <w:b/>
          <w:sz w:val="30"/>
          <w:szCs w:val="30"/>
        </w:rPr>
      </w:pPr>
      <w:r w:rsidRPr="008576DF">
        <w:rPr>
          <w:b/>
          <w:sz w:val="30"/>
          <w:szCs w:val="30"/>
        </w:rPr>
        <w:t>目</w:t>
      </w:r>
      <w:r w:rsidRPr="008576DF">
        <w:rPr>
          <w:b/>
          <w:sz w:val="30"/>
          <w:szCs w:val="30"/>
        </w:rPr>
        <w:t xml:space="preserve"> </w:t>
      </w:r>
      <w:r w:rsidRPr="008576DF">
        <w:rPr>
          <w:b/>
          <w:sz w:val="30"/>
          <w:szCs w:val="30"/>
        </w:rPr>
        <w:t>录</w:t>
      </w:r>
    </w:p>
    <w:p w14:paraId="3360FB86" w14:textId="77777777" w:rsidR="00344ACA" w:rsidRPr="008576DF" w:rsidRDefault="00344ACA" w:rsidP="00344ACA">
      <w:pPr>
        <w:ind w:firstLineChars="0" w:firstLine="0"/>
        <w:jc w:val="center"/>
        <w:rPr>
          <w:b/>
          <w:sz w:val="30"/>
          <w:szCs w:val="30"/>
        </w:rPr>
      </w:pPr>
    </w:p>
    <w:p w14:paraId="2A9E0FE2" w14:textId="64F86007" w:rsidR="00510027" w:rsidRDefault="008759B0">
      <w:pPr>
        <w:pStyle w:val="11"/>
        <w:tabs>
          <w:tab w:val="right" w:leader="dot" w:pos="8296"/>
        </w:tabs>
        <w:rPr>
          <w:rFonts w:asciiTheme="minorHAnsi" w:eastAsiaTheme="minorEastAsia" w:hAnsiTheme="minorHAnsi" w:cstheme="minorBidi"/>
          <w:noProof/>
          <w:sz w:val="21"/>
        </w:rPr>
      </w:pPr>
      <w:r w:rsidRPr="008576DF">
        <w:rPr>
          <w:b/>
          <w:sz w:val="30"/>
          <w:szCs w:val="30"/>
        </w:rPr>
        <w:fldChar w:fldCharType="begin"/>
      </w:r>
      <w:r w:rsidR="00344ACA" w:rsidRPr="008576DF">
        <w:rPr>
          <w:b/>
          <w:sz w:val="30"/>
          <w:szCs w:val="30"/>
        </w:rPr>
        <w:instrText xml:space="preserve"> TOC \o "1-1" \h \z \u </w:instrText>
      </w:r>
      <w:r w:rsidRPr="008576DF">
        <w:rPr>
          <w:b/>
          <w:sz w:val="30"/>
          <w:szCs w:val="30"/>
        </w:rPr>
        <w:fldChar w:fldCharType="separate"/>
      </w:r>
      <w:hyperlink w:anchor="_Toc108092522" w:history="1">
        <w:r w:rsidR="00510027" w:rsidRPr="00FD723C">
          <w:rPr>
            <w:rStyle w:val="a3"/>
            <w:noProof/>
          </w:rPr>
          <w:t>第一部分</w:t>
        </w:r>
        <w:r w:rsidR="00510027" w:rsidRPr="00FD723C">
          <w:rPr>
            <w:rStyle w:val="a3"/>
            <w:noProof/>
          </w:rPr>
          <w:t xml:space="preserve"> </w:t>
        </w:r>
        <w:r w:rsidR="00510027" w:rsidRPr="00FD723C">
          <w:rPr>
            <w:rStyle w:val="a3"/>
            <w:noProof/>
          </w:rPr>
          <w:t>绪言</w:t>
        </w:r>
        <w:r w:rsidR="00510027">
          <w:rPr>
            <w:noProof/>
            <w:webHidden/>
          </w:rPr>
          <w:tab/>
        </w:r>
        <w:r>
          <w:rPr>
            <w:noProof/>
            <w:webHidden/>
          </w:rPr>
          <w:fldChar w:fldCharType="begin"/>
        </w:r>
        <w:r w:rsidR="00510027">
          <w:rPr>
            <w:noProof/>
            <w:webHidden/>
          </w:rPr>
          <w:instrText xml:space="preserve"> PAGEREF _Toc108092522 \h </w:instrText>
        </w:r>
        <w:r>
          <w:rPr>
            <w:noProof/>
            <w:webHidden/>
          </w:rPr>
        </w:r>
        <w:r>
          <w:rPr>
            <w:noProof/>
            <w:webHidden/>
          </w:rPr>
          <w:fldChar w:fldCharType="separate"/>
        </w:r>
        <w:r w:rsidR="00186952">
          <w:rPr>
            <w:noProof/>
            <w:webHidden/>
          </w:rPr>
          <w:t>5</w:t>
        </w:r>
        <w:r>
          <w:rPr>
            <w:noProof/>
            <w:webHidden/>
          </w:rPr>
          <w:fldChar w:fldCharType="end"/>
        </w:r>
      </w:hyperlink>
    </w:p>
    <w:p w14:paraId="0CD42087" w14:textId="7058F0B1" w:rsidR="00510027" w:rsidRDefault="004A7B95">
      <w:pPr>
        <w:pStyle w:val="11"/>
        <w:tabs>
          <w:tab w:val="right" w:leader="dot" w:pos="8296"/>
        </w:tabs>
        <w:rPr>
          <w:rFonts w:asciiTheme="minorHAnsi" w:eastAsiaTheme="minorEastAsia" w:hAnsiTheme="minorHAnsi" w:cstheme="minorBidi"/>
          <w:noProof/>
          <w:sz w:val="21"/>
        </w:rPr>
      </w:pPr>
      <w:hyperlink w:anchor="_Toc108092523" w:history="1">
        <w:r w:rsidR="00510027" w:rsidRPr="00FD723C">
          <w:rPr>
            <w:rStyle w:val="a3"/>
            <w:noProof/>
          </w:rPr>
          <w:t>第二部分</w:t>
        </w:r>
        <w:r w:rsidR="00510027" w:rsidRPr="00FD723C">
          <w:rPr>
            <w:rStyle w:val="a3"/>
            <w:noProof/>
          </w:rPr>
          <w:t xml:space="preserve"> </w:t>
        </w:r>
        <w:r w:rsidR="00510027" w:rsidRPr="00FD723C">
          <w:rPr>
            <w:rStyle w:val="a3"/>
            <w:noProof/>
          </w:rPr>
          <w:t>释义</w:t>
        </w:r>
        <w:r w:rsidR="00510027">
          <w:rPr>
            <w:noProof/>
            <w:webHidden/>
          </w:rPr>
          <w:tab/>
        </w:r>
        <w:r w:rsidR="008759B0">
          <w:rPr>
            <w:noProof/>
            <w:webHidden/>
          </w:rPr>
          <w:fldChar w:fldCharType="begin"/>
        </w:r>
        <w:r w:rsidR="00510027">
          <w:rPr>
            <w:noProof/>
            <w:webHidden/>
          </w:rPr>
          <w:instrText xml:space="preserve"> PAGEREF _Toc108092523 \h </w:instrText>
        </w:r>
        <w:r w:rsidR="008759B0">
          <w:rPr>
            <w:noProof/>
            <w:webHidden/>
          </w:rPr>
        </w:r>
        <w:r w:rsidR="008759B0">
          <w:rPr>
            <w:noProof/>
            <w:webHidden/>
          </w:rPr>
          <w:fldChar w:fldCharType="separate"/>
        </w:r>
        <w:r w:rsidR="00186952">
          <w:rPr>
            <w:noProof/>
            <w:webHidden/>
          </w:rPr>
          <w:t>6</w:t>
        </w:r>
        <w:r w:rsidR="008759B0">
          <w:rPr>
            <w:noProof/>
            <w:webHidden/>
          </w:rPr>
          <w:fldChar w:fldCharType="end"/>
        </w:r>
      </w:hyperlink>
    </w:p>
    <w:p w14:paraId="40F0A333" w14:textId="05751A48" w:rsidR="00510027" w:rsidRDefault="004A7B95">
      <w:pPr>
        <w:pStyle w:val="11"/>
        <w:tabs>
          <w:tab w:val="right" w:leader="dot" w:pos="8296"/>
        </w:tabs>
        <w:rPr>
          <w:rFonts w:asciiTheme="minorHAnsi" w:eastAsiaTheme="minorEastAsia" w:hAnsiTheme="minorHAnsi" w:cstheme="minorBidi"/>
          <w:noProof/>
          <w:sz w:val="21"/>
        </w:rPr>
      </w:pPr>
      <w:hyperlink w:anchor="_Toc108092524" w:history="1">
        <w:r w:rsidR="00510027" w:rsidRPr="00FD723C">
          <w:rPr>
            <w:rStyle w:val="a3"/>
            <w:noProof/>
          </w:rPr>
          <w:t>第三部分</w:t>
        </w:r>
        <w:r w:rsidR="00510027" w:rsidRPr="00FD723C">
          <w:rPr>
            <w:rStyle w:val="a3"/>
            <w:noProof/>
          </w:rPr>
          <w:t xml:space="preserve"> </w:t>
        </w:r>
        <w:r w:rsidR="00510027" w:rsidRPr="00FD723C">
          <w:rPr>
            <w:rStyle w:val="a3"/>
            <w:noProof/>
          </w:rPr>
          <w:t>基金管理人</w:t>
        </w:r>
        <w:r w:rsidR="00510027">
          <w:rPr>
            <w:noProof/>
            <w:webHidden/>
          </w:rPr>
          <w:tab/>
        </w:r>
        <w:r w:rsidR="008759B0">
          <w:rPr>
            <w:noProof/>
            <w:webHidden/>
          </w:rPr>
          <w:fldChar w:fldCharType="begin"/>
        </w:r>
        <w:r w:rsidR="00510027">
          <w:rPr>
            <w:noProof/>
            <w:webHidden/>
          </w:rPr>
          <w:instrText xml:space="preserve"> PAGEREF _Toc108092524 \h </w:instrText>
        </w:r>
        <w:r w:rsidR="008759B0">
          <w:rPr>
            <w:noProof/>
            <w:webHidden/>
          </w:rPr>
        </w:r>
        <w:r w:rsidR="008759B0">
          <w:rPr>
            <w:noProof/>
            <w:webHidden/>
          </w:rPr>
          <w:fldChar w:fldCharType="separate"/>
        </w:r>
        <w:r w:rsidR="00186952">
          <w:rPr>
            <w:noProof/>
            <w:webHidden/>
          </w:rPr>
          <w:t>12</w:t>
        </w:r>
        <w:r w:rsidR="008759B0">
          <w:rPr>
            <w:noProof/>
            <w:webHidden/>
          </w:rPr>
          <w:fldChar w:fldCharType="end"/>
        </w:r>
      </w:hyperlink>
    </w:p>
    <w:p w14:paraId="6AB1B24B" w14:textId="138BF24B" w:rsidR="00510027" w:rsidRDefault="004A7B95">
      <w:pPr>
        <w:pStyle w:val="11"/>
        <w:tabs>
          <w:tab w:val="right" w:leader="dot" w:pos="8296"/>
        </w:tabs>
        <w:rPr>
          <w:rFonts w:asciiTheme="minorHAnsi" w:eastAsiaTheme="minorEastAsia" w:hAnsiTheme="minorHAnsi" w:cstheme="minorBidi"/>
          <w:noProof/>
          <w:sz w:val="21"/>
        </w:rPr>
      </w:pPr>
      <w:hyperlink w:anchor="_Toc108092525" w:history="1">
        <w:r w:rsidR="00510027" w:rsidRPr="00FD723C">
          <w:rPr>
            <w:rStyle w:val="a3"/>
            <w:noProof/>
          </w:rPr>
          <w:t>第四部分</w:t>
        </w:r>
        <w:r w:rsidR="00510027" w:rsidRPr="00FD723C">
          <w:rPr>
            <w:rStyle w:val="a3"/>
            <w:noProof/>
          </w:rPr>
          <w:t xml:space="preserve"> </w:t>
        </w:r>
        <w:r w:rsidR="00510027" w:rsidRPr="00FD723C">
          <w:rPr>
            <w:rStyle w:val="a3"/>
            <w:noProof/>
          </w:rPr>
          <w:t>基金托管人</w:t>
        </w:r>
        <w:r w:rsidR="00510027">
          <w:rPr>
            <w:noProof/>
            <w:webHidden/>
          </w:rPr>
          <w:tab/>
        </w:r>
        <w:r w:rsidR="008759B0">
          <w:rPr>
            <w:noProof/>
            <w:webHidden/>
          </w:rPr>
          <w:fldChar w:fldCharType="begin"/>
        </w:r>
        <w:r w:rsidR="00510027">
          <w:rPr>
            <w:noProof/>
            <w:webHidden/>
          </w:rPr>
          <w:instrText xml:space="preserve"> PAGEREF _Toc108092525 \h </w:instrText>
        </w:r>
        <w:r w:rsidR="008759B0">
          <w:rPr>
            <w:noProof/>
            <w:webHidden/>
          </w:rPr>
        </w:r>
        <w:r w:rsidR="008759B0">
          <w:rPr>
            <w:noProof/>
            <w:webHidden/>
          </w:rPr>
          <w:fldChar w:fldCharType="separate"/>
        </w:r>
        <w:r w:rsidR="00186952">
          <w:rPr>
            <w:noProof/>
            <w:webHidden/>
          </w:rPr>
          <w:t>23</w:t>
        </w:r>
        <w:r w:rsidR="008759B0">
          <w:rPr>
            <w:noProof/>
            <w:webHidden/>
          </w:rPr>
          <w:fldChar w:fldCharType="end"/>
        </w:r>
      </w:hyperlink>
    </w:p>
    <w:p w14:paraId="3E11CE20" w14:textId="70CDFA41" w:rsidR="00510027" w:rsidRDefault="004A7B95">
      <w:pPr>
        <w:pStyle w:val="11"/>
        <w:tabs>
          <w:tab w:val="right" w:leader="dot" w:pos="8296"/>
        </w:tabs>
        <w:rPr>
          <w:rFonts w:asciiTheme="minorHAnsi" w:eastAsiaTheme="minorEastAsia" w:hAnsiTheme="minorHAnsi" w:cstheme="minorBidi"/>
          <w:noProof/>
          <w:sz w:val="21"/>
        </w:rPr>
      </w:pPr>
      <w:hyperlink w:anchor="_Toc108092526" w:history="1">
        <w:r w:rsidR="00510027" w:rsidRPr="00FD723C">
          <w:rPr>
            <w:rStyle w:val="a3"/>
            <w:noProof/>
          </w:rPr>
          <w:t>第五部分</w:t>
        </w:r>
        <w:r w:rsidR="00510027" w:rsidRPr="00FD723C">
          <w:rPr>
            <w:rStyle w:val="a3"/>
            <w:noProof/>
          </w:rPr>
          <w:t xml:space="preserve"> </w:t>
        </w:r>
        <w:r w:rsidR="00510027" w:rsidRPr="00FD723C">
          <w:rPr>
            <w:rStyle w:val="a3"/>
            <w:noProof/>
          </w:rPr>
          <w:t>相关服务机构</w:t>
        </w:r>
        <w:r w:rsidR="00510027">
          <w:rPr>
            <w:noProof/>
            <w:webHidden/>
          </w:rPr>
          <w:tab/>
        </w:r>
        <w:r w:rsidR="008759B0">
          <w:rPr>
            <w:noProof/>
            <w:webHidden/>
          </w:rPr>
          <w:fldChar w:fldCharType="begin"/>
        </w:r>
        <w:r w:rsidR="00510027">
          <w:rPr>
            <w:noProof/>
            <w:webHidden/>
          </w:rPr>
          <w:instrText xml:space="preserve"> PAGEREF _Toc108092526 \h </w:instrText>
        </w:r>
        <w:r w:rsidR="008759B0">
          <w:rPr>
            <w:noProof/>
            <w:webHidden/>
          </w:rPr>
        </w:r>
        <w:r w:rsidR="008759B0">
          <w:rPr>
            <w:noProof/>
            <w:webHidden/>
          </w:rPr>
          <w:fldChar w:fldCharType="separate"/>
        </w:r>
        <w:r w:rsidR="00186952">
          <w:rPr>
            <w:noProof/>
            <w:webHidden/>
          </w:rPr>
          <w:t>28</w:t>
        </w:r>
        <w:r w:rsidR="008759B0">
          <w:rPr>
            <w:noProof/>
            <w:webHidden/>
          </w:rPr>
          <w:fldChar w:fldCharType="end"/>
        </w:r>
      </w:hyperlink>
    </w:p>
    <w:p w14:paraId="4C1D6429" w14:textId="4E8D20FA" w:rsidR="00510027" w:rsidRDefault="004A7B95">
      <w:pPr>
        <w:pStyle w:val="11"/>
        <w:tabs>
          <w:tab w:val="right" w:leader="dot" w:pos="8296"/>
        </w:tabs>
        <w:rPr>
          <w:rFonts w:asciiTheme="minorHAnsi" w:eastAsiaTheme="minorEastAsia" w:hAnsiTheme="minorHAnsi" w:cstheme="minorBidi"/>
          <w:noProof/>
          <w:sz w:val="21"/>
        </w:rPr>
      </w:pPr>
      <w:hyperlink w:anchor="_Toc108092527" w:history="1">
        <w:r w:rsidR="00510027" w:rsidRPr="00FD723C">
          <w:rPr>
            <w:rStyle w:val="a3"/>
            <w:noProof/>
          </w:rPr>
          <w:t>第六部分</w:t>
        </w:r>
        <w:r w:rsidR="00510027" w:rsidRPr="00FD723C">
          <w:rPr>
            <w:rStyle w:val="a3"/>
            <w:noProof/>
          </w:rPr>
          <w:t xml:space="preserve"> </w:t>
        </w:r>
        <w:r w:rsidR="00510027" w:rsidRPr="00FD723C">
          <w:rPr>
            <w:rStyle w:val="a3"/>
            <w:noProof/>
          </w:rPr>
          <w:t>基金的募集</w:t>
        </w:r>
        <w:r w:rsidR="00510027">
          <w:rPr>
            <w:noProof/>
            <w:webHidden/>
          </w:rPr>
          <w:tab/>
        </w:r>
        <w:r w:rsidR="008759B0">
          <w:rPr>
            <w:noProof/>
            <w:webHidden/>
          </w:rPr>
          <w:fldChar w:fldCharType="begin"/>
        </w:r>
        <w:r w:rsidR="00510027">
          <w:rPr>
            <w:noProof/>
            <w:webHidden/>
          </w:rPr>
          <w:instrText xml:space="preserve"> PAGEREF _Toc108092527 \h </w:instrText>
        </w:r>
        <w:r w:rsidR="008759B0">
          <w:rPr>
            <w:noProof/>
            <w:webHidden/>
          </w:rPr>
        </w:r>
        <w:r w:rsidR="008759B0">
          <w:rPr>
            <w:noProof/>
            <w:webHidden/>
          </w:rPr>
          <w:fldChar w:fldCharType="separate"/>
        </w:r>
        <w:r w:rsidR="00186952">
          <w:rPr>
            <w:noProof/>
            <w:webHidden/>
          </w:rPr>
          <w:t>30</w:t>
        </w:r>
        <w:r w:rsidR="008759B0">
          <w:rPr>
            <w:noProof/>
            <w:webHidden/>
          </w:rPr>
          <w:fldChar w:fldCharType="end"/>
        </w:r>
      </w:hyperlink>
    </w:p>
    <w:p w14:paraId="1E985E20" w14:textId="636C215F" w:rsidR="00510027" w:rsidRDefault="004A7B95">
      <w:pPr>
        <w:pStyle w:val="11"/>
        <w:tabs>
          <w:tab w:val="right" w:leader="dot" w:pos="8296"/>
        </w:tabs>
        <w:rPr>
          <w:rFonts w:asciiTheme="minorHAnsi" w:eastAsiaTheme="minorEastAsia" w:hAnsiTheme="minorHAnsi" w:cstheme="minorBidi"/>
          <w:noProof/>
          <w:sz w:val="21"/>
        </w:rPr>
      </w:pPr>
      <w:hyperlink w:anchor="_Toc108092528" w:history="1">
        <w:r w:rsidR="00510027" w:rsidRPr="00FD723C">
          <w:rPr>
            <w:rStyle w:val="a3"/>
            <w:noProof/>
          </w:rPr>
          <w:t>第七部分</w:t>
        </w:r>
        <w:r w:rsidR="00510027" w:rsidRPr="00FD723C">
          <w:rPr>
            <w:rStyle w:val="a3"/>
            <w:noProof/>
          </w:rPr>
          <w:t xml:space="preserve"> </w:t>
        </w:r>
        <w:r w:rsidR="00510027" w:rsidRPr="00FD723C">
          <w:rPr>
            <w:rStyle w:val="a3"/>
            <w:noProof/>
          </w:rPr>
          <w:t>基金合同的生效</w:t>
        </w:r>
        <w:r w:rsidR="00510027">
          <w:rPr>
            <w:noProof/>
            <w:webHidden/>
          </w:rPr>
          <w:tab/>
        </w:r>
        <w:r w:rsidR="008759B0">
          <w:rPr>
            <w:noProof/>
            <w:webHidden/>
          </w:rPr>
          <w:fldChar w:fldCharType="begin"/>
        </w:r>
        <w:r w:rsidR="00510027">
          <w:rPr>
            <w:noProof/>
            <w:webHidden/>
          </w:rPr>
          <w:instrText xml:space="preserve"> PAGEREF _Toc108092528 \h </w:instrText>
        </w:r>
        <w:r w:rsidR="008759B0">
          <w:rPr>
            <w:noProof/>
            <w:webHidden/>
          </w:rPr>
        </w:r>
        <w:r w:rsidR="008759B0">
          <w:rPr>
            <w:noProof/>
            <w:webHidden/>
          </w:rPr>
          <w:fldChar w:fldCharType="separate"/>
        </w:r>
        <w:r w:rsidR="00186952">
          <w:rPr>
            <w:noProof/>
            <w:webHidden/>
          </w:rPr>
          <w:t>40</w:t>
        </w:r>
        <w:r w:rsidR="008759B0">
          <w:rPr>
            <w:noProof/>
            <w:webHidden/>
          </w:rPr>
          <w:fldChar w:fldCharType="end"/>
        </w:r>
      </w:hyperlink>
    </w:p>
    <w:p w14:paraId="565FB44F" w14:textId="0B1DE98F" w:rsidR="00510027" w:rsidRDefault="004A7B95">
      <w:pPr>
        <w:pStyle w:val="11"/>
        <w:tabs>
          <w:tab w:val="right" w:leader="dot" w:pos="8296"/>
        </w:tabs>
        <w:rPr>
          <w:rFonts w:asciiTheme="minorHAnsi" w:eastAsiaTheme="minorEastAsia" w:hAnsiTheme="minorHAnsi" w:cstheme="minorBidi"/>
          <w:noProof/>
          <w:sz w:val="21"/>
        </w:rPr>
      </w:pPr>
      <w:hyperlink w:anchor="_Toc108092529" w:history="1">
        <w:r w:rsidR="00510027" w:rsidRPr="00FD723C">
          <w:rPr>
            <w:rStyle w:val="a3"/>
            <w:noProof/>
          </w:rPr>
          <w:t>第八部分</w:t>
        </w:r>
        <w:r w:rsidR="00510027" w:rsidRPr="00FD723C">
          <w:rPr>
            <w:rStyle w:val="a3"/>
            <w:noProof/>
          </w:rPr>
          <w:t xml:space="preserve"> </w:t>
        </w:r>
        <w:r w:rsidR="00510027" w:rsidRPr="00FD723C">
          <w:rPr>
            <w:rStyle w:val="a3"/>
            <w:noProof/>
          </w:rPr>
          <w:t>基金份额折算与变更登记</w:t>
        </w:r>
        <w:r w:rsidR="00510027">
          <w:rPr>
            <w:noProof/>
            <w:webHidden/>
          </w:rPr>
          <w:tab/>
        </w:r>
        <w:r w:rsidR="008759B0">
          <w:rPr>
            <w:noProof/>
            <w:webHidden/>
          </w:rPr>
          <w:fldChar w:fldCharType="begin"/>
        </w:r>
        <w:r w:rsidR="00510027">
          <w:rPr>
            <w:noProof/>
            <w:webHidden/>
          </w:rPr>
          <w:instrText xml:space="preserve"> PAGEREF _Toc108092529 \h </w:instrText>
        </w:r>
        <w:r w:rsidR="008759B0">
          <w:rPr>
            <w:noProof/>
            <w:webHidden/>
          </w:rPr>
        </w:r>
        <w:r w:rsidR="008759B0">
          <w:rPr>
            <w:noProof/>
            <w:webHidden/>
          </w:rPr>
          <w:fldChar w:fldCharType="separate"/>
        </w:r>
        <w:r w:rsidR="00186952">
          <w:rPr>
            <w:noProof/>
            <w:webHidden/>
          </w:rPr>
          <w:t>42</w:t>
        </w:r>
        <w:r w:rsidR="008759B0">
          <w:rPr>
            <w:noProof/>
            <w:webHidden/>
          </w:rPr>
          <w:fldChar w:fldCharType="end"/>
        </w:r>
      </w:hyperlink>
    </w:p>
    <w:p w14:paraId="30952DDE" w14:textId="028A2545" w:rsidR="00510027" w:rsidRDefault="004A7B95">
      <w:pPr>
        <w:pStyle w:val="11"/>
        <w:tabs>
          <w:tab w:val="right" w:leader="dot" w:pos="8296"/>
        </w:tabs>
        <w:rPr>
          <w:rFonts w:asciiTheme="minorHAnsi" w:eastAsiaTheme="minorEastAsia" w:hAnsiTheme="minorHAnsi" w:cstheme="minorBidi"/>
          <w:noProof/>
          <w:sz w:val="21"/>
        </w:rPr>
      </w:pPr>
      <w:hyperlink w:anchor="_Toc108092530" w:history="1">
        <w:r w:rsidR="00510027" w:rsidRPr="00FD723C">
          <w:rPr>
            <w:rStyle w:val="a3"/>
            <w:noProof/>
          </w:rPr>
          <w:t>第九部分</w:t>
        </w:r>
        <w:r w:rsidR="00510027" w:rsidRPr="00FD723C">
          <w:rPr>
            <w:rStyle w:val="a3"/>
            <w:noProof/>
          </w:rPr>
          <w:t xml:space="preserve"> </w:t>
        </w:r>
        <w:r w:rsidR="00510027" w:rsidRPr="00FD723C">
          <w:rPr>
            <w:rStyle w:val="a3"/>
            <w:noProof/>
          </w:rPr>
          <w:t>基金份额的上市交易</w:t>
        </w:r>
        <w:r w:rsidR="00510027">
          <w:rPr>
            <w:noProof/>
            <w:webHidden/>
          </w:rPr>
          <w:tab/>
        </w:r>
        <w:r w:rsidR="008759B0">
          <w:rPr>
            <w:noProof/>
            <w:webHidden/>
          </w:rPr>
          <w:fldChar w:fldCharType="begin"/>
        </w:r>
        <w:r w:rsidR="00510027">
          <w:rPr>
            <w:noProof/>
            <w:webHidden/>
          </w:rPr>
          <w:instrText xml:space="preserve"> PAGEREF _Toc108092530 \h </w:instrText>
        </w:r>
        <w:r w:rsidR="008759B0">
          <w:rPr>
            <w:noProof/>
            <w:webHidden/>
          </w:rPr>
        </w:r>
        <w:r w:rsidR="008759B0">
          <w:rPr>
            <w:noProof/>
            <w:webHidden/>
          </w:rPr>
          <w:fldChar w:fldCharType="separate"/>
        </w:r>
        <w:r w:rsidR="00186952">
          <w:rPr>
            <w:noProof/>
            <w:webHidden/>
          </w:rPr>
          <w:t>43</w:t>
        </w:r>
        <w:r w:rsidR="008759B0">
          <w:rPr>
            <w:noProof/>
            <w:webHidden/>
          </w:rPr>
          <w:fldChar w:fldCharType="end"/>
        </w:r>
      </w:hyperlink>
    </w:p>
    <w:p w14:paraId="660D5817" w14:textId="56AE9103" w:rsidR="00510027" w:rsidRDefault="004A7B95">
      <w:pPr>
        <w:pStyle w:val="11"/>
        <w:tabs>
          <w:tab w:val="right" w:leader="dot" w:pos="8296"/>
        </w:tabs>
        <w:rPr>
          <w:rFonts w:asciiTheme="minorHAnsi" w:eastAsiaTheme="minorEastAsia" w:hAnsiTheme="minorHAnsi" w:cstheme="minorBidi"/>
          <w:noProof/>
          <w:sz w:val="21"/>
        </w:rPr>
      </w:pPr>
      <w:hyperlink w:anchor="_Toc108092531" w:history="1">
        <w:r w:rsidR="00510027" w:rsidRPr="00FD723C">
          <w:rPr>
            <w:rStyle w:val="a3"/>
            <w:noProof/>
          </w:rPr>
          <w:t>第十部分</w:t>
        </w:r>
        <w:r w:rsidR="00510027" w:rsidRPr="00FD723C">
          <w:rPr>
            <w:rStyle w:val="a3"/>
            <w:noProof/>
          </w:rPr>
          <w:t xml:space="preserve"> </w:t>
        </w:r>
        <w:r w:rsidR="00510027" w:rsidRPr="00FD723C">
          <w:rPr>
            <w:rStyle w:val="a3"/>
            <w:noProof/>
          </w:rPr>
          <w:t>基金份额的申购与赎回</w:t>
        </w:r>
        <w:r w:rsidR="00510027">
          <w:rPr>
            <w:noProof/>
            <w:webHidden/>
          </w:rPr>
          <w:tab/>
        </w:r>
        <w:r w:rsidR="008759B0">
          <w:rPr>
            <w:noProof/>
            <w:webHidden/>
          </w:rPr>
          <w:fldChar w:fldCharType="begin"/>
        </w:r>
        <w:r w:rsidR="00510027">
          <w:rPr>
            <w:noProof/>
            <w:webHidden/>
          </w:rPr>
          <w:instrText xml:space="preserve"> PAGEREF _Toc108092531 \h </w:instrText>
        </w:r>
        <w:r w:rsidR="008759B0">
          <w:rPr>
            <w:noProof/>
            <w:webHidden/>
          </w:rPr>
        </w:r>
        <w:r w:rsidR="008759B0">
          <w:rPr>
            <w:noProof/>
            <w:webHidden/>
          </w:rPr>
          <w:fldChar w:fldCharType="separate"/>
        </w:r>
        <w:r w:rsidR="00186952">
          <w:rPr>
            <w:noProof/>
            <w:webHidden/>
          </w:rPr>
          <w:t>45</w:t>
        </w:r>
        <w:r w:rsidR="008759B0">
          <w:rPr>
            <w:noProof/>
            <w:webHidden/>
          </w:rPr>
          <w:fldChar w:fldCharType="end"/>
        </w:r>
      </w:hyperlink>
    </w:p>
    <w:p w14:paraId="28F95E45" w14:textId="31633B38" w:rsidR="00510027" w:rsidRDefault="004A7B95">
      <w:pPr>
        <w:pStyle w:val="11"/>
        <w:tabs>
          <w:tab w:val="right" w:leader="dot" w:pos="8296"/>
        </w:tabs>
        <w:rPr>
          <w:rFonts w:asciiTheme="minorHAnsi" w:eastAsiaTheme="minorEastAsia" w:hAnsiTheme="minorHAnsi" w:cstheme="minorBidi"/>
          <w:noProof/>
          <w:sz w:val="21"/>
        </w:rPr>
      </w:pPr>
      <w:hyperlink w:anchor="_Toc108092532" w:history="1">
        <w:r w:rsidR="00510027" w:rsidRPr="00FD723C">
          <w:rPr>
            <w:rStyle w:val="a3"/>
            <w:noProof/>
          </w:rPr>
          <w:t>第十一部分</w:t>
        </w:r>
        <w:r w:rsidR="00510027" w:rsidRPr="00FD723C">
          <w:rPr>
            <w:rStyle w:val="a3"/>
            <w:noProof/>
          </w:rPr>
          <w:t xml:space="preserve">  </w:t>
        </w:r>
        <w:r w:rsidR="00510027" w:rsidRPr="00FD723C">
          <w:rPr>
            <w:rStyle w:val="a3"/>
            <w:noProof/>
          </w:rPr>
          <w:t>基金的投资</w:t>
        </w:r>
        <w:r w:rsidR="00510027">
          <w:rPr>
            <w:noProof/>
            <w:webHidden/>
          </w:rPr>
          <w:tab/>
        </w:r>
        <w:r w:rsidR="008759B0">
          <w:rPr>
            <w:noProof/>
            <w:webHidden/>
          </w:rPr>
          <w:fldChar w:fldCharType="begin"/>
        </w:r>
        <w:r w:rsidR="00510027">
          <w:rPr>
            <w:noProof/>
            <w:webHidden/>
          </w:rPr>
          <w:instrText xml:space="preserve"> PAGEREF _Toc108092532 \h </w:instrText>
        </w:r>
        <w:r w:rsidR="008759B0">
          <w:rPr>
            <w:noProof/>
            <w:webHidden/>
          </w:rPr>
        </w:r>
        <w:r w:rsidR="008759B0">
          <w:rPr>
            <w:noProof/>
            <w:webHidden/>
          </w:rPr>
          <w:fldChar w:fldCharType="separate"/>
        </w:r>
        <w:r w:rsidR="00186952">
          <w:rPr>
            <w:noProof/>
            <w:webHidden/>
          </w:rPr>
          <w:t>60</w:t>
        </w:r>
        <w:r w:rsidR="008759B0">
          <w:rPr>
            <w:noProof/>
            <w:webHidden/>
          </w:rPr>
          <w:fldChar w:fldCharType="end"/>
        </w:r>
      </w:hyperlink>
    </w:p>
    <w:p w14:paraId="01A256D6" w14:textId="602CC646" w:rsidR="00510027" w:rsidRDefault="004A7B95">
      <w:pPr>
        <w:pStyle w:val="11"/>
        <w:tabs>
          <w:tab w:val="right" w:leader="dot" w:pos="8296"/>
        </w:tabs>
        <w:rPr>
          <w:rFonts w:asciiTheme="minorHAnsi" w:eastAsiaTheme="minorEastAsia" w:hAnsiTheme="minorHAnsi" w:cstheme="minorBidi"/>
          <w:noProof/>
          <w:sz w:val="21"/>
        </w:rPr>
      </w:pPr>
      <w:hyperlink w:anchor="_Toc108092533" w:history="1">
        <w:r w:rsidR="00510027" w:rsidRPr="00FD723C">
          <w:rPr>
            <w:rStyle w:val="a3"/>
            <w:noProof/>
          </w:rPr>
          <w:t>第十二部分</w:t>
        </w:r>
        <w:r w:rsidR="00510027" w:rsidRPr="00FD723C">
          <w:rPr>
            <w:rStyle w:val="a3"/>
            <w:noProof/>
          </w:rPr>
          <w:t xml:space="preserve">  </w:t>
        </w:r>
        <w:r w:rsidR="00510027" w:rsidRPr="00FD723C">
          <w:rPr>
            <w:rStyle w:val="a3"/>
            <w:noProof/>
          </w:rPr>
          <w:t>基金的财产</w:t>
        </w:r>
        <w:r w:rsidR="00510027">
          <w:rPr>
            <w:noProof/>
            <w:webHidden/>
          </w:rPr>
          <w:tab/>
        </w:r>
        <w:r w:rsidR="008759B0">
          <w:rPr>
            <w:noProof/>
            <w:webHidden/>
          </w:rPr>
          <w:fldChar w:fldCharType="begin"/>
        </w:r>
        <w:r w:rsidR="00510027">
          <w:rPr>
            <w:noProof/>
            <w:webHidden/>
          </w:rPr>
          <w:instrText xml:space="preserve"> PAGEREF _Toc108092533 \h </w:instrText>
        </w:r>
        <w:r w:rsidR="008759B0">
          <w:rPr>
            <w:noProof/>
            <w:webHidden/>
          </w:rPr>
        </w:r>
        <w:r w:rsidR="008759B0">
          <w:rPr>
            <w:noProof/>
            <w:webHidden/>
          </w:rPr>
          <w:fldChar w:fldCharType="separate"/>
        </w:r>
        <w:r w:rsidR="00186952">
          <w:rPr>
            <w:noProof/>
            <w:webHidden/>
          </w:rPr>
          <w:t>69</w:t>
        </w:r>
        <w:r w:rsidR="008759B0">
          <w:rPr>
            <w:noProof/>
            <w:webHidden/>
          </w:rPr>
          <w:fldChar w:fldCharType="end"/>
        </w:r>
      </w:hyperlink>
    </w:p>
    <w:p w14:paraId="4BE9F415" w14:textId="7EFAF154" w:rsidR="00510027" w:rsidRDefault="004A7B95">
      <w:pPr>
        <w:pStyle w:val="11"/>
        <w:tabs>
          <w:tab w:val="right" w:leader="dot" w:pos="8296"/>
        </w:tabs>
        <w:rPr>
          <w:rFonts w:asciiTheme="minorHAnsi" w:eastAsiaTheme="minorEastAsia" w:hAnsiTheme="minorHAnsi" w:cstheme="minorBidi"/>
          <w:noProof/>
          <w:sz w:val="21"/>
        </w:rPr>
      </w:pPr>
      <w:hyperlink w:anchor="_Toc108092534" w:history="1">
        <w:r w:rsidR="00510027" w:rsidRPr="00FD723C">
          <w:rPr>
            <w:rStyle w:val="a3"/>
            <w:noProof/>
          </w:rPr>
          <w:t>第十三部分</w:t>
        </w:r>
        <w:r w:rsidR="00510027" w:rsidRPr="00FD723C">
          <w:rPr>
            <w:rStyle w:val="a3"/>
            <w:noProof/>
          </w:rPr>
          <w:t xml:space="preserve"> </w:t>
        </w:r>
        <w:r w:rsidR="00510027" w:rsidRPr="00FD723C">
          <w:rPr>
            <w:rStyle w:val="a3"/>
            <w:noProof/>
          </w:rPr>
          <w:t>基金资产估值</w:t>
        </w:r>
        <w:r w:rsidR="00510027">
          <w:rPr>
            <w:noProof/>
            <w:webHidden/>
          </w:rPr>
          <w:tab/>
        </w:r>
        <w:r w:rsidR="008759B0">
          <w:rPr>
            <w:noProof/>
            <w:webHidden/>
          </w:rPr>
          <w:fldChar w:fldCharType="begin"/>
        </w:r>
        <w:r w:rsidR="00510027">
          <w:rPr>
            <w:noProof/>
            <w:webHidden/>
          </w:rPr>
          <w:instrText xml:space="preserve"> PAGEREF _Toc108092534 \h </w:instrText>
        </w:r>
        <w:r w:rsidR="008759B0">
          <w:rPr>
            <w:noProof/>
            <w:webHidden/>
          </w:rPr>
        </w:r>
        <w:r w:rsidR="008759B0">
          <w:rPr>
            <w:noProof/>
            <w:webHidden/>
          </w:rPr>
          <w:fldChar w:fldCharType="separate"/>
        </w:r>
        <w:r w:rsidR="00186952">
          <w:rPr>
            <w:noProof/>
            <w:webHidden/>
          </w:rPr>
          <w:t>70</w:t>
        </w:r>
        <w:r w:rsidR="008759B0">
          <w:rPr>
            <w:noProof/>
            <w:webHidden/>
          </w:rPr>
          <w:fldChar w:fldCharType="end"/>
        </w:r>
      </w:hyperlink>
    </w:p>
    <w:p w14:paraId="6945A723" w14:textId="2CCE6485" w:rsidR="00510027" w:rsidRDefault="004A7B95">
      <w:pPr>
        <w:pStyle w:val="11"/>
        <w:tabs>
          <w:tab w:val="right" w:leader="dot" w:pos="8296"/>
        </w:tabs>
        <w:rPr>
          <w:rFonts w:asciiTheme="minorHAnsi" w:eastAsiaTheme="minorEastAsia" w:hAnsiTheme="minorHAnsi" w:cstheme="minorBidi"/>
          <w:noProof/>
          <w:sz w:val="21"/>
        </w:rPr>
      </w:pPr>
      <w:hyperlink w:anchor="_Toc108092535" w:history="1">
        <w:r w:rsidR="00510027" w:rsidRPr="00FD723C">
          <w:rPr>
            <w:rStyle w:val="a3"/>
            <w:noProof/>
          </w:rPr>
          <w:t>第十四部分</w:t>
        </w:r>
        <w:r w:rsidR="00510027" w:rsidRPr="00FD723C">
          <w:rPr>
            <w:rStyle w:val="a3"/>
            <w:noProof/>
          </w:rPr>
          <w:t xml:space="preserve"> </w:t>
        </w:r>
        <w:r w:rsidR="00510027" w:rsidRPr="00FD723C">
          <w:rPr>
            <w:rStyle w:val="a3"/>
            <w:noProof/>
          </w:rPr>
          <w:t>基金的收益与分配</w:t>
        </w:r>
        <w:r w:rsidR="00510027">
          <w:rPr>
            <w:noProof/>
            <w:webHidden/>
          </w:rPr>
          <w:tab/>
        </w:r>
        <w:r w:rsidR="008759B0">
          <w:rPr>
            <w:noProof/>
            <w:webHidden/>
          </w:rPr>
          <w:fldChar w:fldCharType="begin"/>
        </w:r>
        <w:r w:rsidR="00510027">
          <w:rPr>
            <w:noProof/>
            <w:webHidden/>
          </w:rPr>
          <w:instrText xml:space="preserve"> PAGEREF _Toc108092535 \h </w:instrText>
        </w:r>
        <w:r w:rsidR="008759B0">
          <w:rPr>
            <w:noProof/>
            <w:webHidden/>
          </w:rPr>
        </w:r>
        <w:r w:rsidR="008759B0">
          <w:rPr>
            <w:noProof/>
            <w:webHidden/>
          </w:rPr>
          <w:fldChar w:fldCharType="separate"/>
        </w:r>
        <w:r w:rsidR="00186952">
          <w:rPr>
            <w:noProof/>
            <w:webHidden/>
          </w:rPr>
          <w:t>77</w:t>
        </w:r>
        <w:r w:rsidR="008759B0">
          <w:rPr>
            <w:noProof/>
            <w:webHidden/>
          </w:rPr>
          <w:fldChar w:fldCharType="end"/>
        </w:r>
      </w:hyperlink>
    </w:p>
    <w:p w14:paraId="3029E965" w14:textId="35A910E3" w:rsidR="00510027" w:rsidRDefault="004A7B95">
      <w:pPr>
        <w:pStyle w:val="11"/>
        <w:tabs>
          <w:tab w:val="right" w:leader="dot" w:pos="8296"/>
        </w:tabs>
        <w:rPr>
          <w:rFonts w:asciiTheme="minorHAnsi" w:eastAsiaTheme="minorEastAsia" w:hAnsiTheme="minorHAnsi" w:cstheme="minorBidi"/>
          <w:noProof/>
          <w:sz w:val="21"/>
        </w:rPr>
      </w:pPr>
      <w:hyperlink w:anchor="_Toc108092536" w:history="1">
        <w:r w:rsidR="00510027" w:rsidRPr="00FD723C">
          <w:rPr>
            <w:rStyle w:val="a3"/>
            <w:noProof/>
          </w:rPr>
          <w:t>第十五部分</w:t>
        </w:r>
        <w:r w:rsidR="00510027" w:rsidRPr="00FD723C">
          <w:rPr>
            <w:rStyle w:val="a3"/>
            <w:noProof/>
          </w:rPr>
          <w:t xml:space="preserve"> </w:t>
        </w:r>
        <w:r w:rsidR="00510027" w:rsidRPr="00FD723C">
          <w:rPr>
            <w:rStyle w:val="a3"/>
            <w:noProof/>
          </w:rPr>
          <w:t>基金费用与税收</w:t>
        </w:r>
        <w:r w:rsidR="00510027">
          <w:rPr>
            <w:noProof/>
            <w:webHidden/>
          </w:rPr>
          <w:tab/>
        </w:r>
        <w:r w:rsidR="008759B0">
          <w:rPr>
            <w:noProof/>
            <w:webHidden/>
          </w:rPr>
          <w:fldChar w:fldCharType="begin"/>
        </w:r>
        <w:r w:rsidR="00510027">
          <w:rPr>
            <w:noProof/>
            <w:webHidden/>
          </w:rPr>
          <w:instrText xml:space="preserve"> PAGEREF _Toc108092536 \h </w:instrText>
        </w:r>
        <w:r w:rsidR="008759B0">
          <w:rPr>
            <w:noProof/>
            <w:webHidden/>
          </w:rPr>
        </w:r>
        <w:r w:rsidR="008759B0">
          <w:rPr>
            <w:noProof/>
            <w:webHidden/>
          </w:rPr>
          <w:fldChar w:fldCharType="separate"/>
        </w:r>
        <w:r w:rsidR="00186952">
          <w:rPr>
            <w:noProof/>
            <w:webHidden/>
          </w:rPr>
          <w:t>79</w:t>
        </w:r>
        <w:r w:rsidR="008759B0">
          <w:rPr>
            <w:noProof/>
            <w:webHidden/>
          </w:rPr>
          <w:fldChar w:fldCharType="end"/>
        </w:r>
      </w:hyperlink>
    </w:p>
    <w:p w14:paraId="52EB8EF3" w14:textId="578B0C1C" w:rsidR="00510027" w:rsidRDefault="004A7B95">
      <w:pPr>
        <w:pStyle w:val="11"/>
        <w:tabs>
          <w:tab w:val="right" w:leader="dot" w:pos="8296"/>
        </w:tabs>
        <w:rPr>
          <w:rFonts w:asciiTheme="minorHAnsi" w:eastAsiaTheme="minorEastAsia" w:hAnsiTheme="minorHAnsi" w:cstheme="minorBidi"/>
          <w:noProof/>
          <w:sz w:val="21"/>
        </w:rPr>
      </w:pPr>
      <w:hyperlink w:anchor="_Toc108092537" w:history="1">
        <w:r w:rsidR="00510027" w:rsidRPr="00FD723C">
          <w:rPr>
            <w:rStyle w:val="a3"/>
            <w:noProof/>
          </w:rPr>
          <w:t>第十六部分</w:t>
        </w:r>
        <w:r w:rsidR="00510027" w:rsidRPr="00FD723C">
          <w:rPr>
            <w:rStyle w:val="a3"/>
            <w:noProof/>
          </w:rPr>
          <w:t xml:space="preserve"> </w:t>
        </w:r>
        <w:r w:rsidR="00510027" w:rsidRPr="00FD723C">
          <w:rPr>
            <w:rStyle w:val="a3"/>
            <w:noProof/>
          </w:rPr>
          <w:t>基金的会计与审计</w:t>
        </w:r>
        <w:r w:rsidR="00510027">
          <w:rPr>
            <w:noProof/>
            <w:webHidden/>
          </w:rPr>
          <w:tab/>
        </w:r>
        <w:r w:rsidR="008759B0">
          <w:rPr>
            <w:noProof/>
            <w:webHidden/>
          </w:rPr>
          <w:fldChar w:fldCharType="begin"/>
        </w:r>
        <w:r w:rsidR="00510027">
          <w:rPr>
            <w:noProof/>
            <w:webHidden/>
          </w:rPr>
          <w:instrText xml:space="preserve"> PAGEREF _Toc108092537 \h </w:instrText>
        </w:r>
        <w:r w:rsidR="008759B0">
          <w:rPr>
            <w:noProof/>
            <w:webHidden/>
          </w:rPr>
        </w:r>
        <w:r w:rsidR="008759B0">
          <w:rPr>
            <w:noProof/>
            <w:webHidden/>
          </w:rPr>
          <w:fldChar w:fldCharType="separate"/>
        </w:r>
        <w:r w:rsidR="00186952">
          <w:rPr>
            <w:noProof/>
            <w:webHidden/>
          </w:rPr>
          <w:t>81</w:t>
        </w:r>
        <w:r w:rsidR="008759B0">
          <w:rPr>
            <w:noProof/>
            <w:webHidden/>
          </w:rPr>
          <w:fldChar w:fldCharType="end"/>
        </w:r>
      </w:hyperlink>
    </w:p>
    <w:p w14:paraId="31D7D027" w14:textId="11662732" w:rsidR="00510027" w:rsidRDefault="004A7B95">
      <w:pPr>
        <w:pStyle w:val="11"/>
        <w:tabs>
          <w:tab w:val="right" w:leader="dot" w:pos="8296"/>
        </w:tabs>
        <w:rPr>
          <w:rFonts w:asciiTheme="minorHAnsi" w:eastAsiaTheme="minorEastAsia" w:hAnsiTheme="minorHAnsi" w:cstheme="minorBidi"/>
          <w:noProof/>
          <w:sz w:val="21"/>
        </w:rPr>
      </w:pPr>
      <w:hyperlink w:anchor="_Toc108092538" w:history="1">
        <w:r w:rsidR="00510027" w:rsidRPr="00FD723C">
          <w:rPr>
            <w:rStyle w:val="a3"/>
            <w:noProof/>
          </w:rPr>
          <w:t>第十七部分</w:t>
        </w:r>
        <w:r w:rsidR="00510027" w:rsidRPr="00FD723C">
          <w:rPr>
            <w:rStyle w:val="a3"/>
            <w:noProof/>
          </w:rPr>
          <w:t xml:space="preserve">  </w:t>
        </w:r>
        <w:r w:rsidR="00510027" w:rsidRPr="00FD723C">
          <w:rPr>
            <w:rStyle w:val="a3"/>
            <w:noProof/>
          </w:rPr>
          <w:t>基金的信息披露</w:t>
        </w:r>
        <w:r w:rsidR="00510027">
          <w:rPr>
            <w:noProof/>
            <w:webHidden/>
          </w:rPr>
          <w:tab/>
        </w:r>
        <w:r w:rsidR="008759B0">
          <w:rPr>
            <w:noProof/>
            <w:webHidden/>
          </w:rPr>
          <w:fldChar w:fldCharType="begin"/>
        </w:r>
        <w:r w:rsidR="00510027">
          <w:rPr>
            <w:noProof/>
            <w:webHidden/>
          </w:rPr>
          <w:instrText xml:space="preserve"> PAGEREF _Toc108092538 \h </w:instrText>
        </w:r>
        <w:r w:rsidR="008759B0">
          <w:rPr>
            <w:noProof/>
            <w:webHidden/>
          </w:rPr>
        </w:r>
        <w:r w:rsidR="008759B0">
          <w:rPr>
            <w:noProof/>
            <w:webHidden/>
          </w:rPr>
          <w:fldChar w:fldCharType="separate"/>
        </w:r>
        <w:r w:rsidR="00186952">
          <w:rPr>
            <w:noProof/>
            <w:webHidden/>
          </w:rPr>
          <w:t>82</w:t>
        </w:r>
        <w:r w:rsidR="008759B0">
          <w:rPr>
            <w:noProof/>
            <w:webHidden/>
          </w:rPr>
          <w:fldChar w:fldCharType="end"/>
        </w:r>
      </w:hyperlink>
    </w:p>
    <w:p w14:paraId="3F5933C5" w14:textId="63CE4D5B" w:rsidR="00510027" w:rsidRDefault="004A7B95">
      <w:pPr>
        <w:pStyle w:val="11"/>
        <w:tabs>
          <w:tab w:val="right" w:leader="dot" w:pos="8296"/>
        </w:tabs>
        <w:rPr>
          <w:rFonts w:asciiTheme="minorHAnsi" w:eastAsiaTheme="minorEastAsia" w:hAnsiTheme="minorHAnsi" w:cstheme="minorBidi"/>
          <w:noProof/>
          <w:sz w:val="21"/>
        </w:rPr>
      </w:pPr>
      <w:hyperlink w:anchor="_Toc108092539" w:history="1">
        <w:r w:rsidR="00510027" w:rsidRPr="00FD723C">
          <w:rPr>
            <w:rStyle w:val="a3"/>
            <w:noProof/>
          </w:rPr>
          <w:t>第十八部分</w:t>
        </w:r>
        <w:r w:rsidR="00510027" w:rsidRPr="00FD723C">
          <w:rPr>
            <w:rStyle w:val="a3"/>
            <w:noProof/>
          </w:rPr>
          <w:t xml:space="preserve"> </w:t>
        </w:r>
        <w:r w:rsidR="00510027" w:rsidRPr="00FD723C">
          <w:rPr>
            <w:rStyle w:val="a3"/>
            <w:noProof/>
          </w:rPr>
          <w:t>风险揭示</w:t>
        </w:r>
        <w:r w:rsidR="00510027">
          <w:rPr>
            <w:noProof/>
            <w:webHidden/>
          </w:rPr>
          <w:tab/>
        </w:r>
        <w:r w:rsidR="008759B0">
          <w:rPr>
            <w:noProof/>
            <w:webHidden/>
          </w:rPr>
          <w:fldChar w:fldCharType="begin"/>
        </w:r>
        <w:r w:rsidR="00510027">
          <w:rPr>
            <w:noProof/>
            <w:webHidden/>
          </w:rPr>
          <w:instrText xml:space="preserve"> PAGEREF _Toc108092539 \h </w:instrText>
        </w:r>
        <w:r w:rsidR="008759B0">
          <w:rPr>
            <w:noProof/>
            <w:webHidden/>
          </w:rPr>
        </w:r>
        <w:r w:rsidR="008759B0">
          <w:rPr>
            <w:noProof/>
            <w:webHidden/>
          </w:rPr>
          <w:fldChar w:fldCharType="separate"/>
        </w:r>
        <w:r w:rsidR="00186952">
          <w:rPr>
            <w:noProof/>
            <w:webHidden/>
          </w:rPr>
          <w:t>90</w:t>
        </w:r>
        <w:r w:rsidR="008759B0">
          <w:rPr>
            <w:noProof/>
            <w:webHidden/>
          </w:rPr>
          <w:fldChar w:fldCharType="end"/>
        </w:r>
      </w:hyperlink>
    </w:p>
    <w:p w14:paraId="5C23F0F8" w14:textId="7D0F4616" w:rsidR="00510027" w:rsidRDefault="004A7B95">
      <w:pPr>
        <w:pStyle w:val="11"/>
        <w:tabs>
          <w:tab w:val="right" w:leader="dot" w:pos="8296"/>
        </w:tabs>
        <w:rPr>
          <w:rFonts w:asciiTheme="minorHAnsi" w:eastAsiaTheme="minorEastAsia" w:hAnsiTheme="minorHAnsi" w:cstheme="minorBidi"/>
          <w:noProof/>
          <w:sz w:val="21"/>
        </w:rPr>
      </w:pPr>
      <w:hyperlink w:anchor="_Toc108092540" w:history="1">
        <w:r w:rsidR="00510027" w:rsidRPr="00FD723C">
          <w:rPr>
            <w:rStyle w:val="a3"/>
            <w:noProof/>
          </w:rPr>
          <w:t>第十九部分</w:t>
        </w:r>
        <w:r w:rsidR="00510027" w:rsidRPr="00FD723C">
          <w:rPr>
            <w:rStyle w:val="a3"/>
            <w:noProof/>
          </w:rPr>
          <w:t xml:space="preserve"> </w:t>
        </w:r>
        <w:r w:rsidR="00510027" w:rsidRPr="00FD723C">
          <w:rPr>
            <w:rStyle w:val="a3"/>
            <w:noProof/>
          </w:rPr>
          <w:t>基金合同的变更、终止与基金财产清算</w:t>
        </w:r>
        <w:r w:rsidR="00510027">
          <w:rPr>
            <w:noProof/>
            <w:webHidden/>
          </w:rPr>
          <w:tab/>
        </w:r>
        <w:r w:rsidR="008759B0">
          <w:rPr>
            <w:noProof/>
            <w:webHidden/>
          </w:rPr>
          <w:fldChar w:fldCharType="begin"/>
        </w:r>
        <w:r w:rsidR="00510027">
          <w:rPr>
            <w:noProof/>
            <w:webHidden/>
          </w:rPr>
          <w:instrText xml:space="preserve"> PAGEREF _Toc108092540 \h </w:instrText>
        </w:r>
        <w:r w:rsidR="008759B0">
          <w:rPr>
            <w:noProof/>
            <w:webHidden/>
          </w:rPr>
        </w:r>
        <w:r w:rsidR="008759B0">
          <w:rPr>
            <w:noProof/>
            <w:webHidden/>
          </w:rPr>
          <w:fldChar w:fldCharType="separate"/>
        </w:r>
        <w:r w:rsidR="00186952">
          <w:rPr>
            <w:noProof/>
            <w:webHidden/>
          </w:rPr>
          <w:t>104</w:t>
        </w:r>
        <w:r w:rsidR="008759B0">
          <w:rPr>
            <w:noProof/>
            <w:webHidden/>
          </w:rPr>
          <w:fldChar w:fldCharType="end"/>
        </w:r>
      </w:hyperlink>
    </w:p>
    <w:p w14:paraId="69E04337" w14:textId="7B188ACE" w:rsidR="00510027" w:rsidRDefault="004A7B95">
      <w:pPr>
        <w:pStyle w:val="11"/>
        <w:tabs>
          <w:tab w:val="right" w:leader="dot" w:pos="8296"/>
        </w:tabs>
        <w:rPr>
          <w:rFonts w:asciiTheme="minorHAnsi" w:eastAsiaTheme="minorEastAsia" w:hAnsiTheme="minorHAnsi" w:cstheme="minorBidi"/>
          <w:noProof/>
          <w:sz w:val="21"/>
        </w:rPr>
      </w:pPr>
      <w:hyperlink w:anchor="_Toc108092541" w:history="1">
        <w:r w:rsidR="00510027" w:rsidRPr="00FD723C">
          <w:rPr>
            <w:rStyle w:val="a3"/>
            <w:noProof/>
          </w:rPr>
          <w:t>第二十部分</w:t>
        </w:r>
        <w:r w:rsidR="00510027" w:rsidRPr="00FD723C">
          <w:rPr>
            <w:rStyle w:val="a3"/>
            <w:noProof/>
          </w:rPr>
          <w:t xml:space="preserve"> </w:t>
        </w:r>
        <w:r w:rsidR="00510027" w:rsidRPr="00FD723C">
          <w:rPr>
            <w:rStyle w:val="a3"/>
            <w:noProof/>
          </w:rPr>
          <w:t>基金合同的内容摘要</w:t>
        </w:r>
        <w:r w:rsidR="00510027">
          <w:rPr>
            <w:noProof/>
            <w:webHidden/>
          </w:rPr>
          <w:tab/>
        </w:r>
        <w:r w:rsidR="008759B0">
          <w:rPr>
            <w:noProof/>
            <w:webHidden/>
          </w:rPr>
          <w:fldChar w:fldCharType="begin"/>
        </w:r>
        <w:r w:rsidR="00510027">
          <w:rPr>
            <w:noProof/>
            <w:webHidden/>
          </w:rPr>
          <w:instrText xml:space="preserve"> PAGEREF _Toc108092541 \h </w:instrText>
        </w:r>
        <w:r w:rsidR="008759B0">
          <w:rPr>
            <w:noProof/>
            <w:webHidden/>
          </w:rPr>
        </w:r>
        <w:r w:rsidR="008759B0">
          <w:rPr>
            <w:noProof/>
            <w:webHidden/>
          </w:rPr>
          <w:fldChar w:fldCharType="separate"/>
        </w:r>
        <w:r w:rsidR="00186952">
          <w:rPr>
            <w:noProof/>
            <w:webHidden/>
          </w:rPr>
          <w:t>106</w:t>
        </w:r>
        <w:r w:rsidR="008759B0">
          <w:rPr>
            <w:noProof/>
            <w:webHidden/>
          </w:rPr>
          <w:fldChar w:fldCharType="end"/>
        </w:r>
      </w:hyperlink>
    </w:p>
    <w:p w14:paraId="5B7F8F1D" w14:textId="21F59405" w:rsidR="00510027" w:rsidRDefault="004A7B95">
      <w:pPr>
        <w:pStyle w:val="11"/>
        <w:tabs>
          <w:tab w:val="right" w:leader="dot" w:pos="8296"/>
        </w:tabs>
        <w:rPr>
          <w:rFonts w:asciiTheme="minorHAnsi" w:eastAsiaTheme="minorEastAsia" w:hAnsiTheme="minorHAnsi" w:cstheme="minorBidi"/>
          <w:noProof/>
          <w:sz w:val="21"/>
        </w:rPr>
      </w:pPr>
      <w:hyperlink w:anchor="_Toc108092542" w:history="1">
        <w:r w:rsidR="00510027" w:rsidRPr="00FD723C">
          <w:rPr>
            <w:rStyle w:val="a3"/>
            <w:noProof/>
          </w:rPr>
          <w:t>第二十一部分</w:t>
        </w:r>
        <w:r w:rsidR="00510027" w:rsidRPr="00FD723C">
          <w:rPr>
            <w:rStyle w:val="a3"/>
            <w:noProof/>
          </w:rPr>
          <w:t xml:space="preserve"> </w:t>
        </w:r>
        <w:r w:rsidR="00510027" w:rsidRPr="00FD723C">
          <w:rPr>
            <w:rStyle w:val="a3"/>
            <w:noProof/>
          </w:rPr>
          <w:t>基金托管协议的内容摘要</w:t>
        </w:r>
        <w:r w:rsidR="00510027">
          <w:rPr>
            <w:noProof/>
            <w:webHidden/>
          </w:rPr>
          <w:tab/>
        </w:r>
        <w:r w:rsidR="008759B0">
          <w:rPr>
            <w:noProof/>
            <w:webHidden/>
          </w:rPr>
          <w:fldChar w:fldCharType="begin"/>
        </w:r>
        <w:r w:rsidR="00510027">
          <w:rPr>
            <w:noProof/>
            <w:webHidden/>
          </w:rPr>
          <w:instrText xml:space="preserve"> PAGEREF _Toc108092542 \h </w:instrText>
        </w:r>
        <w:r w:rsidR="008759B0">
          <w:rPr>
            <w:noProof/>
            <w:webHidden/>
          </w:rPr>
        </w:r>
        <w:r w:rsidR="008759B0">
          <w:rPr>
            <w:noProof/>
            <w:webHidden/>
          </w:rPr>
          <w:fldChar w:fldCharType="separate"/>
        </w:r>
        <w:r w:rsidR="00186952">
          <w:rPr>
            <w:noProof/>
            <w:webHidden/>
          </w:rPr>
          <w:t>124</w:t>
        </w:r>
        <w:r w:rsidR="008759B0">
          <w:rPr>
            <w:noProof/>
            <w:webHidden/>
          </w:rPr>
          <w:fldChar w:fldCharType="end"/>
        </w:r>
      </w:hyperlink>
    </w:p>
    <w:p w14:paraId="47A22839" w14:textId="5CF9B649" w:rsidR="00510027" w:rsidRDefault="004A7B95">
      <w:pPr>
        <w:pStyle w:val="11"/>
        <w:tabs>
          <w:tab w:val="right" w:leader="dot" w:pos="8296"/>
        </w:tabs>
        <w:rPr>
          <w:rFonts w:asciiTheme="minorHAnsi" w:eastAsiaTheme="minorEastAsia" w:hAnsiTheme="minorHAnsi" w:cstheme="minorBidi"/>
          <w:noProof/>
          <w:sz w:val="21"/>
        </w:rPr>
      </w:pPr>
      <w:hyperlink w:anchor="_Toc108092543" w:history="1">
        <w:r w:rsidR="00510027" w:rsidRPr="00FD723C">
          <w:rPr>
            <w:rStyle w:val="a3"/>
            <w:noProof/>
          </w:rPr>
          <w:t>第二十二部分</w:t>
        </w:r>
        <w:r w:rsidR="00510027" w:rsidRPr="00FD723C">
          <w:rPr>
            <w:rStyle w:val="a3"/>
            <w:noProof/>
          </w:rPr>
          <w:t xml:space="preserve"> </w:t>
        </w:r>
        <w:r w:rsidR="00510027" w:rsidRPr="00FD723C">
          <w:rPr>
            <w:rStyle w:val="a3"/>
            <w:noProof/>
          </w:rPr>
          <w:t>对基金份额持有人的服务</w:t>
        </w:r>
        <w:r w:rsidR="00510027">
          <w:rPr>
            <w:noProof/>
            <w:webHidden/>
          </w:rPr>
          <w:tab/>
        </w:r>
        <w:r w:rsidR="008759B0">
          <w:rPr>
            <w:noProof/>
            <w:webHidden/>
          </w:rPr>
          <w:fldChar w:fldCharType="begin"/>
        </w:r>
        <w:r w:rsidR="00510027">
          <w:rPr>
            <w:noProof/>
            <w:webHidden/>
          </w:rPr>
          <w:instrText xml:space="preserve"> PAGEREF _Toc108092543 \h </w:instrText>
        </w:r>
        <w:r w:rsidR="008759B0">
          <w:rPr>
            <w:noProof/>
            <w:webHidden/>
          </w:rPr>
        </w:r>
        <w:r w:rsidR="008759B0">
          <w:rPr>
            <w:noProof/>
            <w:webHidden/>
          </w:rPr>
          <w:fldChar w:fldCharType="separate"/>
        </w:r>
        <w:r w:rsidR="00186952">
          <w:rPr>
            <w:noProof/>
            <w:webHidden/>
          </w:rPr>
          <w:t>149</w:t>
        </w:r>
        <w:r w:rsidR="008759B0">
          <w:rPr>
            <w:noProof/>
            <w:webHidden/>
          </w:rPr>
          <w:fldChar w:fldCharType="end"/>
        </w:r>
      </w:hyperlink>
    </w:p>
    <w:p w14:paraId="32EDE0A2" w14:textId="53C31EA3" w:rsidR="00510027" w:rsidRDefault="004A7B95">
      <w:pPr>
        <w:pStyle w:val="11"/>
        <w:tabs>
          <w:tab w:val="right" w:leader="dot" w:pos="8296"/>
        </w:tabs>
        <w:rPr>
          <w:rFonts w:asciiTheme="minorHAnsi" w:eastAsiaTheme="minorEastAsia" w:hAnsiTheme="minorHAnsi" w:cstheme="minorBidi"/>
          <w:noProof/>
          <w:sz w:val="21"/>
        </w:rPr>
      </w:pPr>
      <w:hyperlink w:anchor="_Toc108092544" w:history="1">
        <w:r w:rsidR="00510027" w:rsidRPr="00FD723C">
          <w:rPr>
            <w:rStyle w:val="a3"/>
            <w:noProof/>
          </w:rPr>
          <w:t>第二十三部分</w:t>
        </w:r>
        <w:r w:rsidR="00510027" w:rsidRPr="00FD723C">
          <w:rPr>
            <w:rStyle w:val="a3"/>
            <w:noProof/>
          </w:rPr>
          <w:t xml:space="preserve"> </w:t>
        </w:r>
        <w:r w:rsidR="00510027" w:rsidRPr="00FD723C">
          <w:rPr>
            <w:rStyle w:val="a3"/>
            <w:noProof/>
          </w:rPr>
          <w:t>招募说明书的存放及查阅方式</w:t>
        </w:r>
        <w:r w:rsidR="00510027">
          <w:rPr>
            <w:noProof/>
            <w:webHidden/>
          </w:rPr>
          <w:tab/>
        </w:r>
        <w:r w:rsidR="008759B0">
          <w:rPr>
            <w:noProof/>
            <w:webHidden/>
          </w:rPr>
          <w:fldChar w:fldCharType="begin"/>
        </w:r>
        <w:r w:rsidR="00510027">
          <w:rPr>
            <w:noProof/>
            <w:webHidden/>
          </w:rPr>
          <w:instrText xml:space="preserve"> PAGEREF _Toc108092544 \h </w:instrText>
        </w:r>
        <w:r w:rsidR="008759B0">
          <w:rPr>
            <w:noProof/>
            <w:webHidden/>
          </w:rPr>
        </w:r>
        <w:r w:rsidR="008759B0">
          <w:rPr>
            <w:noProof/>
            <w:webHidden/>
          </w:rPr>
          <w:fldChar w:fldCharType="separate"/>
        </w:r>
        <w:r w:rsidR="00186952">
          <w:rPr>
            <w:noProof/>
            <w:webHidden/>
          </w:rPr>
          <w:t>151</w:t>
        </w:r>
        <w:r w:rsidR="008759B0">
          <w:rPr>
            <w:noProof/>
            <w:webHidden/>
          </w:rPr>
          <w:fldChar w:fldCharType="end"/>
        </w:r>
      </w:hyperlink>
    </w:p>
    <w:p w14:paraId="6ACF7D17" w14:textId="6230F98F" w:rsidR="00510027" w:rsidRDefault="004A7B95">
      <w:pPr>
        <w:pStyle w:val="11"/>
        <w:tabs>
          <w:tab w:val="right" w:leader="dot" w:pos="8296"/>
        </w:tabs>
        <w:rPr>
          <w:rFonts w:asciiTheme="minorHAnsi" w:eastAsiaTheme="minorEastAsia" w:hAnsiTheme="minorHAnsi" w:cstheme="minorBidi"/>
          <w:noProof/>
          <w:sz w:val="21"/>
        </w:rPr>
      </w:pPr>
      <w:hyperlink w:anchor="_Toc108092545" w:history="1">
        <w:r w:rsidR="00510027" w:rsidRPr="00FD723C">
          <w:rPr>
            <w:rStyle w:val="a3"/>
            <w:noProof/>
          </w:rPr>
          <w:t>第二十四部分</w:t>
        </w:r>
        <w:r w:rsidR="00510027">
          <w:rPr>
            <w:noProof/>
            <w:webHidden/>
          </w:rPr>
          <w:tab/>
        </w:r>
        <w:r w:rsidR="008759B0">
          <w:rPr>
            <w:noProof/>
            <w:webHidden/>
          </w:rPr>
          <w:fldChar w:fldCharType="begin"/>
        </w:r>
        <w:r w:rsidR="00510027">
          <w:rPr>
            <w:noProof/>
            <w:webHidden/>
          </w:rPr>
          <w:instrText xml:space="preserve"> PAGEREF _Toc108092545 \h </w:instrText>
        </w:r>
        <w:r w:rsidR="008759B0">
          <w:rPr>
            <w:noProof/>
            <w:webHidden/>
          </w:rPr>
        </w:r>
        <w:r w:rsidR="008759B0">
          <w:rPr>
            <w:noProof/>
            <w:webHidden/>
          </w:rPr>
          <w:fldChar w:fldCharType="separate"/>
        </w:r>
        <w:r w:rsidR="00186952">
          <w:rPr>
            <w:noProof/>
            <w:webHidden/>
          </w:rPr>
          <w:t>152</w:t>
        </w:r>
        <w:r w:rsidR="008759B0">
          <w:rPr>
            <w:noProof/>
            <w:webHidden/>
          </w:rPr>
          <w:fldChar w:fldCharType="end"/>
        </w:r>
      </w:hyperlink>
    </w:p>
    <w:p w14:paraId="34FEDE2E" w14:textId="32F04551" w:rsidR="00510027" w:rsidRDefault="004A7B95">
      <w:pPr>
        <w:pStyle w:val="11"/>
        <w:tabs>
          <w:tab w:val="right" w:leader="dot" w:pos="8296"/>
        </w:tabs>
        <w:rPr>
          <w:rFonts w:asciiTheme="minorHAnsi" w:eastAsiaTheme="minorEastAsia" w:hAnsiTheme="minorHAnsi" w:cstheme="minorBidi"/>
          <w:noProof/>
          <w:sz w:val="21"/>
        </w:rPr>
      </w:pPr>
      <w:hyperlink w:anchor="_Toc108092546" w:history="1">
        <w:r w:rsidR="00510027" w:rsidRPr="00FD723C">
          <w:rPr>
            <w:rStyle w:val="a3"/>
            <w:noProof/>
          </w:rPr>
          <w:t xml:space="preserve"> </w:t>
        </w:r>
        <w:r w:rsidR="00510027" w:rsidRPr="00FD723C">
          <w:rPr>
            <w:rStyle w:val="a3"/>
            <w:noProof/>
          </w:rPr>
          <w:t>备查文件</w:t>
        </w:r>
        <w:r w:rsidR="00510027">
          <w:rPr>
            <w:noProof/>
            <w:webHidden/>
          </w:rPr>
          <w:tab/>
        </w:r>
        <w:r w:rsidR="008759B0">
          <w:rPr>
            <w:noProof/>
            <w:webHidden/>
          </w:rPr>
          <w:fldChar w:fldCharType="begin"/>
        </w:r>
        <w:r w:rsidR="00510027">
          <w:rPr>
            <w:noProof/>
            <w:webHidden/>
          </w:rPr>
          <w:instrText xml:space="preserve"> PAGEREF _Toc108092546 \h </w:instrText>
        </w:r>
        <w:r w:rsidR="008759B0">
          <w:rPr>
            <w:noProof/>
            <w:webHidden/>
          </w:rPr>
        </w:r>
        <w:r w:rsidR="008759B0">
          <w:rPr>
            <w:noProof/>
            <w:webHidden/>
          </w:rPr>
          <w:fldChar w:fldCharType="separate"/>
        </w:r>
        <w:r w:rsidR="00186952">
          <w:rPr>
            <w:noProof/>
            <w:webHidden/>
          </w:rPr>
          <w:t>152</w:t>
        </w:r>
        <w:r w:rsidR="008759B0">
          <w:rPr>
            <w:noProof/>
            <w:webHidden/>
          </w:rPr>
          <w:fldChar w:fldCharType="end"/>
        </w:r>
      </w:hyperlink>
    </w:p>
    <w:p w14:paraId="309E6A3F" w14:textId="77777777" w:rsidR="00344ACA" w:rsidRPr="008576DF" w:rsidRDefault="008759B0" w:rsidP="00344ACA">
      <w:pPr>
        <w:ind w:firstLineChars="0" w:firstLine="0"/>
        <w:rPr>
          <w:b/>
          <w:sz w:val="30"/>
          <w:szCs w:val="30"/>
        </w:rPr>
        <w:sectPr w:rsidR="00344ACA" w:rsidRPr="008576DF" w:rsidSect="003F1E5D">
          <w:pgSz w:w="11906" w:h="16838"/>
          <w:pgMar w:top="1440" w:right="1800" w:bottom="1440" w:left="1800" w:header="851" w:footer="992" w:gutter="0"/>
          <w:cols w:space="425"/>
          <w:docGrid w:type="lines" w:linePitch="312"/>
        </w:sectPr>
      </w:pPr>
      <w:r w:rsidRPr="008576DF">
        <w:rPr>
          <w:b/>
          <w:sz w:val="30"/>
          <w:szCs w:val="30"/>
        </w:rPr>
        <w:fldChar w:fldCharType="end"/>
      </w:r>
    </w:p>
    <w:p w14:paraId="485EBD11" w14:textId="77777777" w:rsidR="00344ACA" w:rsidRPr="008576DF" w:rsidRDefault="00344ACA" w:rsidP="00344ACA">
      <w:pPr>
        <w:pStyle w:val="1"/>
      </w:pPr>
      <w:bookmarkStart w:id="0" w:name="_Toc366745157"/>
      <w:bookmarkStart w:id="1" w:name="_Toc108092522"/>
      <w:r w:rsidRPr="008576DF">
        <w:t>第一部分</w:t>
      </w:r>
      <w:r w:rsidRPr="008576DF">
        <w:t xml:space="preserve"> </w:t>
      </w:r>
      <w:r w:rsidRPr="008576DF">
        <w:t>绪言</w:t>
      </w:r>
      <w:bookmarkEnd w:id="0"/>
      <w:bookmarkEnd w:id="1"/>
    </w:p>
    <w:p w14:paraId="75880845" w14:textId="77777777" w:rsidR="00344ACA" w:rsidRPr="008576DF" w:rsidRDefault="00344ACA" w:rsidP="00344ACA">
      <w:pPr>
        <w:ind w:firstLineChars="0" w:firstLine="0"/>
      </w:pPr>
    </w:p>
    <w:p w14:paraId="7EB229C3" w14:textId="77777777" w:rsidR="00344ACA" w:rsidRPr="008576DF" w:rsidRDefault="00344ACA" w:rsidP="00344ACA">
      <w:pPr>
        <w:ind w:firstLine="480"/>
        <w:rPr>
          <w:szCs w:val="24"/>
        </w:rPr>
      </w:pPr>
      <w:r w:rsidRPr="008576DF">
        <w:rPr>
          <w:szCs w:val="24"/>
        </w:rPr>
        <w:t>《</w:t>
      </w:r>
      <w:r w:rsidR="002102CD">
        <w:rPr>
          <w:szCs w:val="24"/>
        </w:rPr>
        <w:t>申万菱信</w:t>
      </w:r>
      <w:r w:rsidR="00A830A4">
        <w:rPr>
          <w:szCs w:val="24"/>
        </w:rPr>
        <w:t>沪深</w:t>
      </w:r>
      <w:r w:rsidR="00A830A4">
        <w:rPr>
          <w:szCs w:val="24"/>
        </w:rPr>
        <w:t>300</w:t>
      </w:r>
      <w:r w:rsidR="00A830A4">
        <w:rPr>
          <w:szCs w:val="24"/>
        </w:rPr>
        <w:t>价值</w:t>
      </w:r>
      <w:r w:rsidR="002102CD">
        <w:rPr>
          <w:szCs w:val="24"/>
        </w:rPr>
        <w:t>交易型开放式指数证券投资基金</w:t>
      </w:r>
      <w:r w:rsidRPr="008576DF">
        <w:rPr>
          <w:szCs w:val="24"/>
        </w:rPr>
        <w:t>招募说明书》（以下简称</w:t>
      </w:r>
      <w:r w:rsidRPr="008576DF">
        <w:rPr>
          <w:szCs w:val="24"/>
        </w:rPr>
        <w:t>“</w:t>
      </w:r>
      <w:r w:rsidRPr="008576DF">
        <w:rPr>
          <w:szCs w:val="24"/>
        </w:rPr>
        <w:t>招募说明书</w:t>
      </w:r>
      <w:r w:rsidRPr="008576DF">
        <w:rPr>
          <w:szCs w:val="24"/>
        </w:rPr>
        <w:t>”</w:t>
      </w:r>
      <w:r w:rsidRPr="008576DF">
        <w:rPr>
          <w:szCs w:val="24"/>
        </w:rPr>
        <w:t>或</w:t>
      </w:r>
      <w:r w:rsidRPr="008576DF">
        <w:rPr>
          <w:szCs w:val="24"/>
        </w:rPr>
        <w:t>“</w:t>
      </w:r>
      <w:r w:rsidRPr="008576DF">
        <w:rPr>
          <w:szCs w:val="24"/>
        </w:rPr>
        <w:t>本招募说明书</w:t>
      </w:r>
      <w:r w:rsidRPr="008576DF">
        <w:rPr>
          <w:szCs w:val="24"/>
        </w:rPr>
        <w:t>”</w:t>
      </w:r>
      <w:r w:rsidRPr="008576DF">
        <w:rPr>
          <w:szCs w:val="24"/>
        </w:rPr>
        <w:t>）依据《中华人民共和国证券投资基金法》、《公开募集证券投资基金运作管理办法》、</w:t>
      </w:r>
      <w:r w:rsidR="00E54F60">
        <w:rPr>
          <w:rFonts w:hint="eastAsia"/>
          <w:szCs w:val="24"/>
        </w:rPr>
        <w:t>《</w:t>
      </w:r>
      <w:r w:rsidR="00E54F60">
        <w:rPr>
          <w:szCs w:val="24"/>
        </w:rPr>
        <w:t>公开募集证券投资基金销售机构监督管理办法》</w:t>
      </w:r>
      <w:r w:rsidRPr="008576DF">
        <w:rPr>
          <w:szCs w:val="24"/>
        </w:rPr>
        <w:t>、《</w:t>
      </w:r>
      <w:r w:rsidR="005C2FA3">
        <w:rPr>
          <w:rFonts w:hint="eastAsia"/>
          <w:szCs w:val="24"/>
        </w:rPr>
        <w:t>公开募集</w:t>
      </w:r>
      <w:r w:rsidRPr="008576DF">
        <w:rPr>
          <w:szCs w:val="24"/>
        </w:rPr>
        <w:t>证券投资基金信息披露管理办法》</w:t>
      </w:r>
      <w:r w:rsidR="00C40F6E">
        <w:rPr>
          <w:rFonts w:hint="eastAsia"/>
          <w:szCs w:val="24"/>
        </w:rPr>
        <w:t>、</w:t>
      </w:r>
      <w:r w:rsidR="00C40F6E" w:rsidRPr="006E121A">
        <w:rPr>
          <w:rFonts w:hint="eastAsia"/>
        </w:rPr>
        <w:t>《公开募集开放式证券投资基金流动性风险管理规定》</w:t>
      </w:r>
      <w:r w:rsidR="00572CF9">
        <w:rPr>
          <w:rFonts w:hint="eastAsia"/>
        </w:rPr>
        <w:t>、</w:t>
      </w:r>
      <w:r w:rsidR="00572CF9" w:rsidRPr="00081179">
        <w:rPr>
          <w:rFonts w:hint="eastAsia"/>
          <w:bCs/>
        </w:rPr>
        <w:t>《公开募集证券投资基金运作指引第</w:t>
      </w:r>
      <w:r w:rsidR="00572CF9" w:rsidRPr="00081179">
        <w:rPr>
          <w:rFonts w:hint="eastAsia"/>
          <w:bCs/>
        </w:rPr>
        <w:t xml:space="preserve">3 </w:t>
      </w:r>
      <w:r w:rsidR="00572CF9" w:rsidRPr="00081179">
        <w:rPr>
          <w:rFonts w:hint="eastAsia"/>
          <w:bCs/>
        </w:rPr>
        <w:t>号——指数基金指引》</w:t>
      </w:r>
      <w:r w:rsidRPr="008576DF">
        <w:rPr>
          <w:szCs w:val="24"/>
        </w:rPr>
        <w:t>及其他相关法律法规及《</w:t>
      </w:r>
      <w:r w:rsidR="002102CD">
        <w:rPr>
          <w:szCs w:val="24"/>
        </w:rPr>
        <w:t>申万菱信</w:t>
      </w:r>
      <w:r w:rsidR="00A830A4">
        <w:rPr>
          <w:szCs w:val="24"/>
        </w:rPr>
        <w:t>沪深</w:t>
      </w:r>
      <w:r w:rsidR="00A830A4">
        <w:rPr>
          <w:szCs w:val="24"/>
        </w:rPr>
        <w:t>300</w:t>
      </w:r>
      <w:r w:rsidR="00A830A4">
        <w:rPr>
          <w:szCs w:val="24"/>
        </w:rPr>
        <w:t>价值</w:t>
      </w:r>
      <w:r w:rsidR="002102CD">
        <w:rPr>
          <w:szCs w:val="24"/>
        </w:rPr>
        <w:t>交易型开放式指数证券投资基金</w:t>
      </w:r>
      <w:r w:rsidRPr="008576DF">
        <w:rPr>
          <w:szCs w:val="24"/>
        </w:rPr>
        <w:t>基金合同》（以下简称</w:t>
      </w:r>
      <w:r w:rsidRPr="008576DF">
        <w:rPr>
          <w:szCs w:val="24"/>
        </w:rPr>
        <w:t>“</w:t>
      </w:r>
      <w:r w:rsidRPr="008576DF">
        <w:rPr>
          <w:szCs w:val="24"/>
        </w:rPr>
        <w:t>基金合同</w:t>
      </w:r>
      <w:r w:rsidRPr="008576DF">
        <w:rPr>
          <w:szCs w:val="24"/>
        </w:rPr>
        <w:t>”</w:t>
      </w:r>
      <w:r w:rsidRPr="008576DF">
        <w:rPr>
          <w:szCs w:val="24"/>
        </w:rPr>
        <w:t>）编写。</w:t>
      </w:r>
    </w:p>
    <w:p w14:paraId="13F910DC" w14:textId="77777777" w:rsidR="00344ACA" w:rsidRPr="008576DF" w:rsidRDefault="00344ACA" w:rsidP="00344ACA">
      <w:pPr>
        <w:ind w:firstLine="480"/>
        <w:rPr>
          <w:szCs w:val="24"/>
        </w:rPr>
      </w:pPr>
      <w:r w:rsidRPr="008576DF">
        <w:rPr>
          <w:szCs w:val="24"/>
        </w:rPr>
        <w:t>本基金管理人承诺本招募说明书不存在任何虚假内容、误导性陈述或重大遗漏，并对其真实性、准确性、完整性承担法律责任。本基金是根据本招募说明书所载明的资料募集的。本基金管理人没有委托或授权任何其他人提供未在本招募说明书中载明的信息，或对本招募说明书作任何解释或者说明。</w:t>
      </w:r>
    </w:p>
    <w:p w14:paraId="55087481" w14:textId="77777777" w:rsidR="00344ACA" w:rsidRPr="008576DF" w:rsidRDefault="00344ACA" w:rsidP="00344ACA">
      <w:pPr>
        <w:ind w:firstLine="480"/>
      </w:pPr>
      <w:r w:rsidRPr="008576DF">
        <w:rPr>
          <w:szCs w:val="24"/>
        </w:rPr>
        <w:t>本招募说明书由本基金管理人根据基金合同编写，并经中国证监会注册，主要向投资者披露本基金及与本基金相关事项的信息，是投资者据以选择及决定是否投资于本基金的要约邀请文件。基金合同是规定基金合同当事人之间权利、义务的法律文件。基金投资者</w:t>
      </w:r>
      <w:proofErr w:type="gramStart"/>
      <w:r w:rsidRPr="008576DF">
        <w:rPr>
          <w:szCs w:val="24"/>
        </w:rPr>
        <w:t>自依据</w:t>
      </w:r>
      <w:proofErr w:type="gramEnd"/>
      <w:r w:rsidRPr="008576DF">
        <w:rPr>
          <w:szCs w:val="24"/>
        </w:rPr>
        <w:t>基金合同取得基金份额，即成为本基金份额持有人和基金合同的当事人，其持有本</w:t>
      </w:r>
      <w:proofErr w:type="gramStart"/>
      <w:r w:rsidRPr="008576DF">
        <w:rPr>
          <w:szCs w:val="24"/>
        </w:rPr>
        <w:t>基金</w:t>
      </w:r>
      <w:bookmarkStart w:id="2" w:name="_Hlt88899909"/>
      <w:bookmarkEnd w:id="2"/>
      <w:r w:rsidRPr="008576DF">
        <w:rPr>
          <w:szCs w:val="24"/>
        </w:rPr>
        <w:t>基金</w:t>
      </w:r>
      <w:proofErr w:type="gramEnd"/>
      <w:r w:rsidRPr="008576DF">
        <w:rPr>
          <w:szCs w:val="24"/>
        </w:rPr>
        <w:t>份额的行为即视为对基金合同的承认和接受。投资者按照法律法规和基金合同的规定享有权利、承担义务。本基金投资者欲了解本基金份额持有人的权利和义务，应详细查阅基金合同。</w:t>
      </w:r>
    </w:p>
    <w:p w14:paraId="406A55A0"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4A63B005" w14:textId="77777777" w:rsidR="00106309" w:rsidRDefault="00106309" w:rsidP="00106309">
      <w:pPr>
        <w:pStyle w:val="1"/>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4917379"/>
      <w:bookmarkStart w:id="14" w:name="_Toc108092523"/>
      <w:bookmarkStart w:id="15" w:name="_Toc366745159"/>
      <w:r>
        <w:t>第二部分</w:t>
      </w:r>
      <w:r>
        <w:rPr>
          <w:rFonts w:hint="eastAsia"/>
        </w:rPr>
        <w:t xml:space="preserve"> </w:t>
      </w:r>
      <w:r>
        <w:t>释义</w:t>
      </w:r>
      <w:bookmarkEnd w:id="3"/>
      <w:bookmarkEnd w:id="4"/>
      <w:bookmarkEnd w:id="5"/>
      <w:bookmarkEnd w:id="6"/>
      <w:bookmarkEnd w:id="7"/>
      <w:bookmarkEnd w:id="8"/>
      <w:bookmarkEnd w:id="9"/>
      <w:bookmarkEnd w:id="10"/>
      <w:bookmarkEnd w:id="11"/>
      <w:bookmarkEnd w:id="12"/>
      <w:bookmarkEnd w:id="13"/>
      <w:bookmarkEnd w:id="14"/>
    </w:p>
    <w:p w14:paraId="6D6481EF" w14:textId="77777777" w:rsidR="00106309" w:rsidRDefault="00106309" w:rsidP="00106309">
      <w:pPr>
        <w:autoSpaceDE w:val="0"/>
        <w:autoSpaceDN w:val="0"/>
        <w:adjustRightInd w:val="0"/>
        <w:ind w:firstLine="480"/>
        <w:rPr>
          <w:bCs/>
        </w:rPr>
      </w:pPr>
    </w:p>
    <w:p w14:paraId="43D9B106" w14:textId="77777777" w:rsidR="00106309" w:rsidRDefault="00106309" w:rsidP="00106309">
      <w:pPr>
        <w:ind w:firstLine="480"/>
        <w:rPr>
          <w:bCs/>
        </w:rPr>
      </w:pPr>
      <w:r>
        <w:rPr>
          <w:bCs/>
        </w:rPr>
        <w:t>在</w:t>
      </w:r>
      <w:r>
        <w:rPr>
          <w:rFonts w:hint="eastAsia"/>
          <w:bCs/>
        </w:rPr>
        <w:t>本</w:t>
      </w:r>
      <w:r w:rsidR="006E5FD8">
        <w:rPr>
          <w:rFonts w:hint="eastAsia"/>
          <w:bCs/>
        </w:rPr>
        <w:t>招募说明书</w:t>
      </w:r>
      <w:r>
        <w:rPr>
          <w:bCs/>
        </w:rPr>
        <w:t>中，除非文意另有所指，下列词语或简称具有如下含义：</w:t>
      </w:r>
    </w:p>
    <w:p w14:paraId="11690F1F" w14:textId="77777777" w:rsidR="00A830A4" w:rsidRPr="00A830A4" w:rsidRDefault="00A830A4" w:rsidP="00A830A4">
      <w:pPr>
        <w:ind w:firstLine="480"/>
        <w:rPr>
          <w:bCs/>
        </w:rPr>
      </w:pPr>
      <w:r w:rsidRPr="00A830A4">
        <w:rPr>
          <w:rFonts w:hint="eastAsia"/>
          <w:bCs/>
        </w:rPr>
        <w:t>1</w:t>
      </w:r>
      <w:r w:rsidRPr="00A830A4">
        <w:rPr>
          <w:rFonts w:hint="eastAsia"/>
          <w:bCs/>
        </w:rPr>
        <w:t>、基金或本基金：指申万</w:t>
      </w:r>
      <w:proofErr w:type="gramStart"/>
      <w:r w:rsidRPr="00A830A4">
        <w:rPr>
          <w:rFonts w:hint="eastAsia"/>
          <w:bCs/>
        </w:rPr>
        <w:t>菱信沪深</w:t>
      </w:r>
      <w:proofErr w:type="gramEnd"/>
      <w:r w:rsidRPr="00A830A4">
        <w:rPr>
          <w:rFonts w:hint="eastAsia"/>
          <w:bCs/>
        </w:rPr>
        <w:t>300</w:t>
      </w:r>
      <w:r w:rsidRPr="00A830A4">
        <w:rPr>
          <w:rFonts w:hint="eastAsia"/>
          <w:bCs/>
        </w:rPr>
        <w:t>价值交易型开放式指数证券投资基金</w:t>
      </w:r>
    </w:p>
    <w:p w14:paraId="0675C6DF" w14:textId="77777777" w:rsidR="00A830A4" w:rsidRPr="00A830A4" w:rsidRDefault="00A830A4" w:rsidP="00A830A4">
      <w:pPr>
        <w:ind w:firstLine="480"/>
        <w:rPr>
          <w:bCs/>
        </w:rPr>
      </w:pPr>
      <w:r w:rsidRPr="00A830A4">
        <w:rPr>
          <w:rFonts w:hint="eastAsia"/>
          <w:bCs/>
        </w:rPr>
        <w:t>2</w:t>
      </w:r>
      <w:r w:rsidRPr="00A830A4">
        <w:rPr>
          <w:rFonts w:hint="eastAsia"/>
          <w:bCs/>
        </w:rPr>
        <w:t>、基金管理人：指申万菱信基金管理有限公司</w:t>
      </w:r>
    </w:p>
    <w:p w14:paraId="6F5B0BBC" w14:textId="77777777" w:rsidR="00A830A4" w:rsidRPr="00A830A4" w:rsidRDefault="00A830A4" w:rsidP="00A830A4">
      <w:pPr>
        <w:ind w:firstLine="480"/>
        <w:rPr>
          <w:bCs/>
        </w:rPr>
      </w:pPr>
      <w:r w:rsidRPr="00A830A4">
        <w:rPr>
          <w:rFonts w:hint="eastAsia"/>
          <w:bCs/>
        </w:rPr>
        <w:t>3</w:t>
      </w:r>
      <w:r w:rsidRPr="00A830A4">
        <w:rPr>
          <w:rFonts w:hint="eastAsia"/>
          <w:bCs/>
        </w:rPr>
        <w:t>、基金托管人：指中国工商银行股份有限公司</w:t>
      </w:r>
    </w:p>
    <w:p w14:paraId="12DE2A61" w14:textId="77777777" w:rsidR="00A830A4" w:rsidRPr="00A830A4" w:rsidRDefault="00A830A4" w:rsidP="00A830A4">
      <w:pPr>
        <w:ind w:firstLine="480"/>
        <w:rPr>
          <w:bCs/>
        </w:rPr>
      </w:pPr>
      <w:r w:rsidRPr="00A830A4">
        <w:rPr>
          <w:rFonts w:hint="eastAsia"/>
          <w:bCs/>
        </w:rPr>
        <w:t>4</w:t>
      </w:r>
      <w:r w:rsidRPr="00A830A4">
        <w:rPr>
          <w:rFonts w:hint="eastAsia"/>
          <w:bCs/>
        </w:rPr>
        <w:t>、基金合同：指《申万菱信沪深</w:t>
      </w:r>
      <w:r w:rsidRPr="00A830A4">
        <w:rPr>
          <w:rFonts w:hint="eastAsia"/>
          <w:bCs/>
        </w:rPr>
        <w:t>300</w:t>
      </w:r>
      <w:r w:rsidR="00D945A2">
        <w:rPr>
          <w:rFonts w:hint="eastAsia"/>
          <w:bCs/>
        </w:rPr>
        <w:t>价值交易型开放式指数证券投资基金基金合同》及对</w:t>
      </w:r>
      <w:r w:rsidRPr="00A830A4">
        <w:rPr>
          <w:rFonts w:hint="eastAsia"/>
          <w:bCs/>
        </w:rPr>
        <w:t>基金合同的任何有效修订和补充</w:t>
      </w:r>
    </w:p>
    <w:p w14:paraId="700C811C" w14:textId="77777777" w:rsidR="00A830A4" w:rsidRPr="00A830A4" w:rsidRDefault="00A830A4" w:rsidP="00A830A4">
      <w:pPr>
        <w:ind w:firstLine="480"/>
        <w:rPr>
          <w:bCs/>
        </w:rPr>
      </w:pPr>
      <w:r w:rsidRPr="00A830A4">
        <w:rPr>
          <w:rFonts w:hint="eastAsia"/>
          <w:bCs/>
        </w:rPr>
        <w:t>5</w:t>
      </w:r>
      <w:r w:rsidRPr="00A830A4">
        <w:rPr>
          <w:rFonts w:hint="eastAsia"/>
          <w:bCs/>
        </w:rPr>
        <w:t>、托管协议：指基金管理人与基金托管人就本基金签订之《申万菱信沪深</w:t>
      </w:r>
      <w:r w:rsidRPr="00A830A4">
        <w:rPr>
          <w:rFonts w:hint="eastAsia"/>
          <w:bCs/>
        </w:rPr>
        <w:t>300</w:t>
      </w:r>
      <w:r w:rsidRPr="00A830A4">
        <w:rPr>
          <w:rFonts w:hint="eastAsia"/>
          <w:bCs/>
        </w:rPr>
        <w:t>价值交易型开放式指数证券投资基金托管协议》及对该托管协议的任何有效修订和补充</w:t>
      </w:r>
    </w:p>
    <w:p w14:paraId="2AC20004" w14:textId="77777777" w:rsidR="00A830A4" w:rsidRPr="00A830A4" w:rsidRDefault="00A830A4" w:rsidP="00A830A4">
      <w:pPr>
        <w:ind w:firstLine="480"/>
        <w:rPr>
          <w:bCs/>
        </w:rPr>
      </w:pPr>
      <w:r w:rsidRPr="00A830A4">
        <w:rPr>
          <w:rFonts w:hint="eastAsia"/>
          <w:bCs/>
        </w:rPr>
        <w:t>6</w:t>
      </w:r>
      <w:r w:rsidRPr="00A830A4">
        <w:rPr>
          <w:rFonts w:hint="eastAsia"/>
          <w:bCs/>
        </w:rPr>
        <w:t>、招募说明书</w:t>
      </w:r>
      <w:r>
        <w:rPr>
          <w:rFonts w:hint="eastAsia"/>
          <w:bCs/>
        </w:rPr>
        <w:t>或本招募说明书</w:t>
      </w:r>
      <w:r w:rsidRPr="00A830A4">
        <w:rPr>
          <w:rFonts w:hint="eastAsia"/>
          <w:bCs/>
        </w:rPr>
        <w:t>：指《申万菱信沪深</w:t>
      </w:r>
      <w:r w:rsidRPr="00A830A4">
        <w:rPr>
          <w:rFonts w:hint="eastAsia"/>
          <w:bCs/>
        </w:rPr>
        <w:t>300</w:t>
      </w:r>
      <w:r w:rsidRPr="00A830A4">
        <w:rPr>
          <w:rFonts w:hint="eastAsia"/>
          <w:bCs/>
        </w:rPr>
        <w:t>价值交易型开放式指数证券投资基金招募说明书》及其更新</w:t>
      </w:r>
    </w:p>
    <w:p w14:paraId="6F876235" w14:textId="77777777" w:rsidR="00A830A4" w:rsidRPr="00A830A4" w:rsidRDefault="00A830A4" w:rsidP="00A830A4">
      <w:pPr>
        <w:ind w:firstLine="480"/>
        <w:rPr>
          <w:bCs/>
        </w:rPr>
      </w:pPr>
      <w:r w:rsidRPr="00A830A4">
        <w:rPr>
          <w:rFonts w:hint="eastAsia"/>
          <w:bCs/>
        </w:rPr>
        <w:t>7</w:t>
      </w:r>
      <w:r w:rsidRPr="00A830A4">
        <w:rPr>
          <w:rFonts w:hint="eastAsia"/>
          <w:bCs/>
        </w:rPr>
        <w:t>、基金产品资料概要：指《申万菱信沪深</w:t>
      </w:r>
      <w:r w:rsidRPr="00A830A4">
        <w:rPr>
          <w:rFonts w:hint="eastAsia"/>
          <w:bCs/>
        </w:rPr>
        <w:t>300</w:t>
      </w:r>
      <w:r w:rsidRPr="00A830A4">
        <w:rPr>
          <w:rFonts w:hint="eastAsia"/>
          <w:bCs/>
        </w:rPr>
        <w:t>价值交易型开放式指数证券投资基金基金产品资料概要》及其更新</w:t>
      </w:r>
    </w:p>
    <w:p w14:paraId="37CF7368" w14:textId="77777777" w:rsidR="00A830A4" w:rsidRPr="00A830A4" w:rsidRDefault="00A830A4" w:rsidP="00A830A4">
      <w:pPr>
        <w:ind w:firstLine="480"/>
        <w:rPr>
          <w:bCs/>
        </w:rPr>
      </w:pPr>
      <w:r w:rsidRPr="00A830A4">
        <w:rPr>
          <w:rFonts w:hint="eastAsia"/>
          <w:bCs/>
        </w:rPr>
        <w:t>8</w:t>
      </w:r>
      <w:r w:rsidRPr="00A830A4">
        <w:rPr>
          <w:rFonts w:hint="eastAsia"/>
          <w:bCs/>
        </w:rPr>
        <w:t>、基金份额发售公告：指《申万菱信沪深</w:t>
      </w:r>
      <w:r w:rsidRPr="00A830A4">
        <w:rPr>
          <w:rFonts w:hint="eastAsia"/>
          <w:bCs/>
        </w:rPr>
        <w:t>300</w:t>
      </w:r>
      <w:r w:rsidRPr="00A830A4">
        <w:rPr>
          <w:rFonts w:hint="eastAsia"/>
          <w:bCs/>
        </w:rPr>
        <w:t>价值交易型开放式指数证券投资基金基金份额发售公告》</w:t>
      </w:r>
    </w:p>
    <w:p w14:paraId="2C8B22D7" w14:textId="77777777" w:rsidR="00A830A4" w:rsidRPr="00A830A4" w:rsidRDefault="00A830A4" w:rsidP="00A830A4">
      <w:pPr>
        <w:ind w:firstLine="480"/>
        <w:rPr>
          <w:bCs/>
        </w:rPr>
      </w:pPr>
      <w:r w:rsidRPr="00A830A4">
        <w:rPr>
          <w:rFonts w:hint="eastAsia"/>
          <w:bCs/>
        </w:rPr>
        <w:t>9</w:t>
      </w:r>
      <w:r w:rsidRPr="00A830A4">
        <w:rPr>
          <w:rFonts w:hint="eastAsia"/>
          <w:bCs/>
        </w:rPr>
        <w:t>、上市交易公告书：指《申万菱信沪深</w:t>
      </w:r>
      <w:r w:rsidRPr="00A830A4">
        <w:rPr>
          <w:rFonts w:hint="eastAsia"/>
          <w:bCs/>
        </w:rPr>
        <w:t>300</w:t>
      </w:r>
      <w:r w:rsidRPr="00A830A4">
        <w:rPr>
          <w:rFonts w:hint="eastAsia"/>
          <w:bCs/>
        </w:rPr>
        <w:t>价值交易型开放式指数证券投资基金上市交易公告书》</w:t>
      </w:r>
    </w:p>
    <w:p w14:paraId="70C46593" w14:textId="77777777" w:rsidR="00A830A4" w:rsidRPr="00A830A4" w:rsidRDefault="00A830A4" w:rsidP="00A830A4">
      <w:pPr>
        <w:ind w:firstLine="480"/>
        <w:rPr>
          <w:bCs/>
        </w:rPr>
      </w:pPr>
      <w:r w:rsidRPr="00A830A4">
        <w:rPr>
          <w:rFonts w:hint="eastAsia"/>
          <w:bCs/>
        </w:rPr>
        <w:t>10</w:t>
      </w:r>
      <w:r w:rsidRPr="00A830A4">
        <w:rPr>
          <w:rFonts w:hint="eastAsia"/>
          <w:bCs/>
        </w:rPr>
        <w:t>、法律法规：指中国现行有效并公布实施的法律、行政法规、规范性文件、司法解释、行政规章以及其他对基金合同当事人有约束力的决定、决议、通知等</w:t>
      </w:r>
    </w:p>
    <w:p w14:paraId="39799F94" w14:textId="77777777" w:rsidR="00A830A4" w:rsidRPr="00A830A4" w:rsidRDefault="00A830A4" w:rsidP="00A830A4">
      <w:pPr>
        <w:ind w:firstLine="480"/>
        <w:rPr>
          <w:bCs/>
        </w:rPr>
      </w:pPr>
      <w:r w:rsidRPr="00A830A4">
        <w:rPr>
          <w:rFonts w:hint="eastAsia"/>
          <w:bCs/>
        </w:rPr>
        <w:t>11</w:t>
      </w:r>
      <w:r w:rsidRPr="00A830A4">
        <w:rPr>
          <w:rFonts w:hint="eastAsia"/>
          <w:bCs/>
        </w:rPr>
        <w:t>、《基金法》：指</w:t>
      </w:r>
      <w:r w:rsidRPr="00A830A4">
        <w:rPr>
          <w:rFonts w:hint="eastAsia"/>
          <w:bCs/>
        </w:rPr>
        <w:t>2003</w:t>
      </w:r>
      <w:r w:rsidRPr="00A830A4">
        <w:rPr>
          <w:rFonts w:hint="eastAsia"/>
          <w:bCs/>
        </w:rPr>
        <w:t>年</w:t>
      </w:r>
      <w:r w:rsidRPr="00A830A4">
        <w:rPr>
          <w:rFonts w:hint="eastAsia"/>
          <w:bCs/>
        </w:rPr>
        <w:t>10</w:t>
      </w:r>
      <w:r w:rsidRPr="00A830A4">
        <w:rPr>
          <w:rFonts w:hint="eastAsia"/>
          <w:bCs/>
        </w:rPr>
        <w:t>月</w:t>
      </w:r>
      <w:r w:rsidRPr="00A830A4">
        <w:rPr>
          <w:rFonts w:hint="eastAsia"/>
          <w:bCs/>
        </w:rPr>
        <w:t>28</w:t>
      </w:r>
      <w:r w:rsidRPr="00A830A4">
        <w:rPr>
          <w:rFonts w:hint="eastAsia"/>
          <w:bCs/>
        </w:rPr>
        <w:t>日经第十届全国人民代表大会常务委员会第五次会议通过，经</w:t>
      </w:r>
      <w:r w:rsidRPr="00A830A4">
        <w:rPr>
          <w:rFonts w:hint="eastAsia"/>
          <w:bCs/>
        </w:rPr>
        <w:t>2012</w:t>
      </w:r>
      <w:r w:rsidRPr="00A830A4">
        <w:rPr>
          <w:rFonts w:hint="eastAsia"/>
          <w:bCs/>
        </w:rPr>
        <w:t>年</w:t>
      </w:r>
      <w:r w:rsidRPr="00A830A4">
        <w:rPr>
          <w:rFonts w:hint="eastAsia"/>
          <w:bCs/>
        </w:rPr>
        <w:t>12</w:t>
      </w:r>
      <w:r w:rsidRPr="00A830A4">
        <w:rPr>
          <w:rFonts w:hint="eastAsia"/>
          <w:bCs/>
        </w:rPr>
        <w:t>月</w:t>
      </w:r>
      <w:r w:rsidRPr="00A830A4">
        <w:rPr>
          <w:rFonts w:hint="eastAsia"/>
          <w:bCs/>
        </w:rPr>
        <w:t>28</w:t>
      </w:r>
      <w:r w:rsidRPr="00A830A4">
        <w:rPr>
          <w:rFonts w:hint="eastAsia"/>
          <w:bCs/>
        </w:rPr>
        <w:t>日第十一届全国人民代表大会常务委员会第三十次会议修订，自</w:t>
      </w:r>
      <w:r w:rsidRPr="00A830A4">
        <w:rPr>
          <w:rFonts w:hint="eastAsia"/>
          <w:bCs/>
        </w:rPr>
        <w:t>2013</w:t>
      </w:r>
      <w:r w:rsidRPr="00A830A4">
        <w:rPr>
          <w:rFonts w:hint="eastAsia"/>
          <w:bCs/>
        </w:rPr>
        <w:t>年</w:t>
      </w:r>
      <w:r w:rsidRPr="00A830A4">
        <w:rPr>
          <w:rFonts w:hint="eastAsia"/>
          <w:bCs/>
        </w:rPr>
        <w:t>6</w:t>
      </w:r>
      <w:r w:rsidRPr="00A830A4">
        <w:rPr>
          <w:rFonts w:hint="eastAsia"/>
          <w:bCs/>
        </w:rPr>
        <w:t>月</w:t>
      </w:r>
      <w:r w:rsidRPr="00A830A4">
        <w:rPr>
          <w:rFonts w:hint="eastAsia"/>
          <w:bCs/>
        </w:rPr>
        <w:t>1</w:t>
      </w:r>
      <w:r w:rsidRPr="00A830A4">
        <w:rPr>
          <w:rFonts w:hint="eastAsia"/>
          <w:bCs/>
        </w:rPr>
        <w:t>日起实施，并经</w:t>
      </w:r>
      <w:r w:rsidRPr="00A830A4">
        <w:rPr>
          <w:rFonts w:hint="eastAsia"/>
          <w:bCs/>
        </w:rPr>
        <w:t>2015</w:t>
      </w:r>
      <w:r w:rsidRPr="00A830A4">
        <w:rPr>
          <w:rFonts w:hint="eastAsia"/>
          <w:bCs/>
        </w:rPr>
        <w:t>年</w:t>
      </w:r>
      <w:r w:rsidRPr="00A830A4">
        <w:rPr>
          <w:rFonts w:hint="eastAsia"/>
          <w:bCs/>
        </w:rPr>
        <w:t xml:space="preserve">4 </w:t>
      </w:r>
      <w:r w:rsidRPr="00A830A4">
        <w:rPr>
          <w:rFonts w:hint="eastAsia"/>
          <w:bCs/>
        </w:rPr>
        <w:t>月</w:t>
      </w:r>
      <w:r w:rsidRPr="00A830A4">
        <w:rPr>
          <w:rFonts w:hint="eastAsia"/>
          <w:bCs/>
        </w:rPr>
        <w:t>24</w:t>
      </w:r>
      <w:r w:rsidRPr="00A830A4">
        <w:rPr>
          <w:rFonts w:hint="eastAsia"/>
          <w:bCs/>
        </w:rPr>
        <w:t>日第十二届全国人民代表大会常务委员会第十四次会议《全国人民代表大会常务委员会关于修改</w:t>
      </w:r>
      <w:r w:rsidRPr="00A830A4">
        <w:rPr>
          <w:rFonts w:hint="eastAsia"/>
          <w:bCs/>
        </w:rPr>
        <w:t>&lt;</w:t>
      </w:r>
      <w:r w:rsidRPr="00A830A4">
        <w:rPr>
          <w:rFonts w:hint="eastAsia"/>
          <w:bCs/>
        </w:rPr>
        <w:t>中华人民共和国港口法</w:t>
      </w:r>
      <w:r w:rsidRPr="00A830A4">
        <w:rPr>
          <w:rFonts w:hint="eastAsia"/>
          <w:bCs/>
        </w:rPr>
        <w:t>&gt;</w:t>
      </w:r>
      <w:r w:rsidRPr="00A830A4">
        <w:rPr>
          <w:rFonts w:hint="eastAsia"/>
          <w:bCs/>
        </w:rPr>
        <w:t>等七部法律的决定》修正的《中华人民共和国证券投资基金法》及颁布机关对其不时做出的修订</w:t>
      </w:r>
    </w:p>
    <w:p w14:paraId="09EBCF41" w14:textId="77777777" w:rsidR="00A830A4" w:rsidRPr="00A830A4" w:rsidRDefault="00A830A4" w:rsidP="00A830A4">
      <w:pPr>
        <w:ind w:firstLine="480"/>
        <w:rPr>
          <w:bCs/>
        </w:rPr>
      </w:pPr>
      <w:r w:rsidRPr="00A830A4">
        <w:rPr>
          <w:rFonts w:hint="eastAsia"/>
          <w:bCs/>
        </w:rPr>
        <w:t>12</w:t>
      </w:r>
      <w:r w:rsidRPr="00A830A4">
        <w:rPr>
          <w:rFonts w:hint="eastAsia"/>
          <w:bCs/>
        </w:rPr>
        <w:t>、《销售办法》：指中国证监会</w:t>
      </w:r>
      <w:r w:rsidRPr="00A830A4">
        <w:rPr>
          <w:rFonts w:hint="eastAsia"/>
          <w:bCs/>
        </w:rPr>
        <w:t>2020</w:t>
      </w:r>
      <w:r w:rsidRPr="00A830A4">
        <w:rPr>
          <w:rFonts w:hint="eastAsia"/>
          <w:bCs/>
        </w:rPr>
        <w:t>年</w:t>
      </w:r>
      <w:r w:rsidRPr="00A830A4">
        <w:rPr>
          <w:rFonts w:hint="eastAsia"/>
          <w:bCs/>
        </w:rPr>
        <w:t>8</w:t>
      </w:r>
      <w:r w:rsidRPr="00A830A4">
        <w:rPr>
          <w:rFonts w:hint="eastAsia"/>
          <w:bCs/>
        </w:rPr>
        <w:t>月</w:t>
      </w:r>
      <w:r w:rsidRPr="00A830A4">
        <w:rPr>
          <w:rFonts w:hint="eastAsia"/>
          <w:bCs/>
        </w:rPr>
        <w:t>28</w:t>
      </w:r>
      <w:r w:rsidRPr="00A830A4">
        <w:rPr>
          <w:rFonts w:hint="eastAsia"/>
          <w:bCs/>
        </w:rPr>
        <w:t>日颁布、同年</w:t>
      </w:r>
      <w:r w:rsidRPr="00A830A4">
        <w:rPr>
          <w:rFonts w:hint="eastAsia"/>
          <w:bCs/>
        </w:rPr>
        <w:t>10</w:t>
      </w:r>
      <w:r w:rsidRPr="00A830A4">
        <w:rPr>
          <w:rFonts w:hint="eastAsia"/>
          <w:bCs/>
        </w:rPr>
        <w:t>月</w:t>
      </w:r>
      <w:r w:rsidRPr="00A830A4">
        <w:rPr>
          <w:rFonts w:hint="eastAsia"/>
          <w:bCs/>
        </w:rPr>
        <w:t>1</w:t>
      </w:r>
      <w:r w:rsidRPr="00A830A4">
        <w:rPr>
          <w:rFonts w:hint="eastAsia"/>
          <w:bCs/>
        </w:rPr>
        <w:t>日实施的《公开募集证券投资基金销售机构监督管理办法》及颁布机关对其不时做出的修订</w:t>
      </w:r>
    </w:p>
    <w:p w14:paraId="367AA5F7" w14:textId="77777777" w:rsidR="00A830A4" w:rsidRPr="00A830A4" w:rsidRDefault="00A830A4" w:rsidP="00A830A4">
      <w:pPr>
        <w:ind w:firstLine="480"/>
        <w:rPr>
          <w:bCs/>
        </w:rPr>
      </w:pPr>
      <w:r w:rsidRPr="00A830A4">
        <w:rPr>
          <w:rFonts w:hint="eastAsia"/>
          <w:bCs/>
        </w:rPr>
        <w:t>13</w:t>
      </w:r>
      <w:r w:rsidRPr="00A830A4">
        <w:rPr>
          <w:rFonts w:hint="eastAsia"/>
          <w:bCs/>
        </w:rPr>
        <w:t>、《信息披露办法》：指中国证监会</w:t>
      </w:r>
      <w:r w:rsidRPr="00A830A4">
        <w:rPr>
          <w:rFonts w:hint="eastAsia"/>
          <w:bCs/>
        </w:rPr>
        <w:t>2019</w:t>
      </w:r>
      <w:r w:rsidRPr="00A830A4">
        <w:rPr>
          <w:rFonts w:hint="eastAsia"/>
          <w:bCs/>
        </w:rPr>
        <w:t>年</w:t>
      </w:r>
      <w:r w:rsidRPr="00A830A4">
        <w:rPr>
          <w:rFonts w:hint="eastAsia"/>
          <w:bCs/>
        </w:rPr>
        <w:t>7</w:t>
      </w:r>
      <w:r w:rsidRPr="00A830A4">
        <w:rPr>
          <w:rFonts w:hint="eastAsia"/>
          <w:bCs/>
        </w:rPr>
        <w:t>月</w:t>
      </w:r>
      <w:r w:rsidRPr="00A830A4">
        <w:rPr>
          <w:rFonts w:hint="eastAsia"/>
          <w:bCs/>
        </w:rPr>
        <w:t>26</w:t>
      </w:r>
      <w:r w:rsidRPr="00A830A4">
        <w:rPr>
          <w:rFonts w:hint="eastAsia"/>
          <w:bCs/>
        </w:rPr>
        <w:t>日颁布、同年</w:t>
      </w:r>
      <w:r w:rsidRPr="00A830A4">
        <w:rPr>
          <w:rFonts w:hint="eastAsia"/>
          <w:bCs/>
        </w:rPr>
        <w:t>9</w:t>
      </w:r>
      <w:r w:rsidRPr="00A830A4">
        <w:rPr>
          <w:rFonts w:hint="eastAsia"/>
          <w:bCs/>
        </w:rPr>
        <w:t>月</w:t>
      </w:r>
      <w:r w:rsidRPr="00A830A4">
        <w:rPr>
          <w:rFonts w:hint="eastAsia"/>
          <w:bCs/>
        </w:rPr>
        <w:t>1</w:t>
      </w:r>
      <w:r w:rsidRPr="00A830A4">
        <w:rPr>
          <w:rFonts w:hint="eastAsia"/>
          <w:bCs/>
        </w:rPr>
        <w:t>日实施的，并经</w:t>
      </w:r>
      <w:r w:rsidRPr="00A830A4">
        <w:rPr>
          <w:rFonts w:hint="eastAsia"/>
          <w:bCs/>
        </w:rPr>
        <w:t>2020</w:t>
      </w:r>
      <w:r w:rsidRPr="00A830A4">
        <w:rPr>
          <w:rFonts w:hint="eastAsia"/>
          <w:bCs/>
        </w:rPr>
        <w:t>年</w:t>
      </w:r>
      <w:r w:rsidRPr="00A830A4">
        <w:rPr>
          <w:rFonts w:hint="eastAsia"/>
          <w:bCs/>
        </w:rPr>
        <w:t>3</w:t>
      </w:r>
      <w:r w:rsidRPr="00A830A4">
        <w:rPr>
          <w:rFonts w:hint="eastAsia"/>
          <w:bCs/>
        </w:rPr>
        <w:t>月</w:t>
      </w:r>
      <w:r w:rsidRPr="00A830A4">
        <w:rPr>
          <w:rFonts w:hint="eastAsia"/>
          <w:bCs/>
        </w:rPr>
        <w:t>20</w:t>
      </w:r>
      <w:r w:rsidRPr="00A830A4">
        <w:rPr>
          <w:rFonts w:hint="eastAsia"/>
          <w:bCs/>
        </w:rPr>
        <w:t>日中国证监会《关于修改部分证券期货规章的决定》修正的《公开募集证券投资基金信息披露管理办法》及颁布机关对其不时做出的修订</w:t>
      </w:r>
    </w:p>
    <w:p w14:paraId="1A3DB4CC" w14:textId="77777777" w:rsidR="00A830A4" w:rsidRPr="00A830A4" w:rsidRDefault="00A830A4" w:rsidP="00A830A4">
      <w:pPr>
        <w:ind w:firstLine="480"/>
        <w:rPr>
          <w:bCs/>
        </w:rPr>
      </w:pPr>
      <w:r w:rsidRPr="00A830A4">
        <w:rPr>
          <w:rFonts w:hint="eastAsia"/>
          <w:bCs/>
        </w:rPr>
        <w:t>14</w:t>
      </w:r>
      <w:r w:rsidRPr="00A830A4">
        <w:rPr>
          <w:rFonts w:hint="eastAsia"/>
          <w:bCs/>
        </w:rPr>
        <w:t>、《运作办法》：指中国证监会</w:t>
      </w:r>
      <w:r w:rsidRPr="00A830A4">
        <w:rPr>
          <w:rFonts w:hint="eastAsia"/>
          <w:bCs/>
        </w:rPr>
        <w:t>2014</w:t>
      </w:r>
      <w:r w:rsidRPr="00A830A4">
        <w:rPr>
          <w:rFonts w:hint="eastAsia"/>
          <w:bCs/>
        </w:rPr>
        <w:t>年</w:t>
      </w:r>
      <w:r w:rsidRPr="00A830A4">
        <w:rPr>
          <w:rFonts w:hint="eastAsia"/>
          <w:bCs/>
        </w:rPr>
        <w:t>7</w:t>
      </w:r>
      <w:r w:rsidRPr="00A830A4">
        <w:rPr>
          <w:rFonts w:hint="eastAsia"/>
          <w:bCs/>
        </w:rPr>
        <w:t>月</w:t>
      </w:r>
      <w:r w:rsidRPr="00A830A4">
        <w:rPr>
          <w:rFonts w:hint="eastAsia"/>
          <w:bCs/>
        </w:rPr>
        <w:t>7</w:t>
      </w:r>
      <w:r w:rsidRPr="00A830A4">
        <w:rPr>
          <w:rFonts w:hint="eastAsia"/>
          <w:bCs/>
        </w:rPr>
        <w:t>日颁布、同年</w:t>
      </w:r>
      <w:r w:rsidRPr="00A830A4">
        <w:rPr>
          <w:rFonts w:hint="eastAsia"/>
          <w:bCs/>
        </w:rPr>
        <w:t>8</w:t>
      </w:r>
      <w:r w:rsidRPr="00A830A4">
        <w:rPr>
          <w:rFonts w:hint="eastAsia"/>
          <w:bCs/>
        </w:rPr>
        <w:t>月</w:t>
      </w:r>
      <w:r w:rsidRPr="00A830A4">
        <w:rPr>
          <w:rFonts w:hint="eastAsia"/>
          <w:bCs/>
        </w:rPr>
        <w:t>8</w:t>
      </w:r>
      <w:r w:rsidRPr="00A830A4">
        <w:rPr>
          <w:rFonts w:hint="eastAsia"/>
          <w:bCs/>
        </w:rPr>
        <w:t>日实施的《公开募集证券投资基金运作管理办法》及颁布机关对其不时做出的修订</w:t>
      </w:r>
    </w:p>
    <w:p w14:paraId="4C4DB533" w14:textId="77777777" w:rsidR="00A830A4" w:rsidRPr="00A830A4" w:rsidRDefault="00A830A4" w:rsidP="00A830A4">
      <w:pPr>
        <w:ind w:firstLine="480"/>
        <w:rPr>
          <w:bCs/>
        </w:rPr>
      </w:pPr>
      <w:r w:rsidRPr="00A830A4">
        <w:rPr>
          <w:rFonts w:hint="eastAsia"/>
          <w:bCs/>
        </w:rPr>
        <w:t>15</w:t>
      </w:r>
      <w:r w:rsidRPr="00A830A4">
        <w:rPr>
          <w:rFonts w:hint="eastAsia"/>
          <w:bCs/>
        </w:rPr>
        <w:t>、《流动性风险管理规定》：指中国证监会</w:t>
      </w:r>
      <w:r w:rsidRPr="00A830A4">
        <w:rPr>
          <w:rFonts w:hint="eastAsia"/>
          <w:bCs/>
        </w:rPr>
        <w:t>2017</w:t>
      </w:r>
      <w:r w:rsidRPr="00A830A4">
        <w:rPr>
          <w:rFonts w:hint="eastAsia"/>
          <w:bCs/>
        </w:rPr>
        <w:t>年</w:t>
      </w:r>
      <w:r w:rsidRPr="00A830A4">
        <w:rPr>
          <w:rFonts w:hint="eastAsia"/>
          <w:bCs/>
        </w:rPr>
        <w:t>8</w:t>
      </w:r>
      <w:r w:rsidRPr="00A830A4">
        <w:rPr>
          <w:rFonts w:hint="eastAsia"/>
          <w:bCs/>
        </w:rPr>
        <w:t>月</w:t>
      </w:r>
      <w:r w:rsidRPr="00A830A4">
        <w:rPr>
          <w:rFonts w:hint="eastAsia"/>
          <w:bCs/>
        </w:rPr>
        <w:t>31</w:t>
      </w:r>
      <w:r w:rsidRPr="00A830A4">
        <w:rPr>
          <w:rFonts w:hint="eastAsia"/>
          <w:bCs/>
        </w:rPr>
        <w:t>日颁布、同年</w:t>
      </w:r>
      <w:r w:rsidRPr="00A830A4">
        <w:rPr>
          <w:rFonts w:hint="eastAsia"/>
          <w:bCs/>
        </w:rPr>
        <w:t>10</w:t>
      </w:r>
      <w:r w:rsidRPr="00A830A4">
        <w:rPr>
          <w:rFonts w:hint="eastAsia"/>
          <w:bCs/>
        </w:rPr>
        <w:t>月</w:t>
      </w:r>
      <w:r w:rsidRPr="00A830A4">
        <w:rPr>
          <w:rFonts w:hint="eastAsia"/>
          <w:bCs/>
        </w:rPr>
        <w:t>1</w:t>
      </w:r>
      <w:r w:rsidRPr="00A830A4">
        <w:rPr>
          <w:rFonts w:hint="eastAsia"/>
          <w:bCs/>
        </w:rPr>
        <w:t>日实施的《公开募集开放式证券投资基金流动性风险管理规定》及颁布机关对其不时做出的修订</w:t>
      </w:r>
    </w:p>
    <w:p w14:paraId="5C2D3D1E" w14:textId="77777777" w:rsidR="00A830A4" w:rsidRPr="00A830A4" w:rsidRDefault="00A830A4" w:rsidP="00A830A4">
      <w:pPr>
        <w:ind w:firstLine="480"/>
        <w:rPr>
          <w:bCs/>
        </w:rPr>
      </w:pPr>
      <w:r w:rsidRPr="00A830A4">
        <w:rPr>
          <w:rFonts w:hint="eastAsia"/>
          <w:bCs/>
        </w:rPr>
        <w:t>16</w:t>
      </w:r>
      <w:r w:rsidRPr="00A830A4">
        <w:rPr>
          <w:rFonts w:hint="eastAsia"/>
          <w:bCs/>
        </w:rPr>
        <w:t>、《指数基金指引》：指中国证监会</w:t>
      </w:r>
      <w:r w:rsidRPr="00A830A4">
        <w:rPr>
          <w:rFonts w:hint="eastAsia"/>
          <w:bCs/>
        </w:rPr>
        <w:t>2021</w:t>
      </w:r>
      <w:r w:rsidRPr="00A830A4">
        <w:rPr>
          <w:rFonts w:hint="eastAsia"/>
          <w:bCs/>
        </w:rPr>
        <w:t>年</w:t>
      </w:r>
      <w:r w:rsidRPr="00A830A4">
        <w:rPr>
          <w:rFonts w:hint="eastAsia"/>
          <w:bCs/>
        </w:rPr>
        <w:t>1</w:t>
      </w:r>
      <w:r w:rsidRPr="00A830A4">
        <w:rPr>
          <w:rFonts w:hint="eastAsia"/>
          <w:bCs/>
        </w:rPr>
        <w:t>月</w:t>
      </w:r>
      <w:r w:rsidRPr="00A830A4">
        <w:rPr>
          <w:rFonts w:hint="eastAsia"/>
          <w:bCs/>
        </w:rPr>
        <w:t>22</w:t>
      </w:r>
      <w:r w:rsidRPr="00A830A4">
        <w:rPr>
          <w:rFonts w:hint="eastAsia"/>
          <w:bCs/>
        </w:rPr>
        <w:t>日颁布、同年</w:t>
      </w:r>
      <w:r w:rsidRPr="00A830A4">
        <w:rPr>
          <w:rFonts w:hint="eastAsia"/>
          <w:bCs/>
        </w:rPr>
        <w:t>2</w:t>
      </w:r>
      <w:r w:rsidRPr="00A830A4">
        <w:rPr>
          <w:rFonts w:hint="eastAsia"/>
          <w:bCs/>
        </w:rPr>
        <w:t>月</w:t>
      </w:r>
      <w:r w:rsidRPr="00A830A4">
        <w:rPr>
          <w:rFonts w:hint="eastAsia"/>
          <w:bCs/>
        </w:rPr>
        <w:t>1</w:t>
      </w:r>
      <w:r w:rsidRPr="00A830A4">
        <w:rPr>
          <w:rFonts w:hint="eastAsia"/>
          <w:bCs/>
        </w:rPr>
        <w:t>日实施的《公开募集证券投资基金运作指引第</w:t>
      </w:r>
      <w:r w:rsidRPr="00A830A4">
        <w:rPr>
          <w:rFonts w:hint="eastAsia"/>
          <w:bCs/>
        </w:rPr>
        <w:t>3</w:t>
      </w:r>
      <w:r w:rsidRPr="00A830A4">
        <w:rPr>
          <w:rFonts w:hint="eastAsia"/>
          <w:bCs/>
        </w:rPr>
        <w:t>号——指数基金指引》及颁布机关对其不时做出的修订</w:t>
      </w:r>
    </w:p>
    <w:p w14:paraId="4E8E8EB3" w14:textId="77777777" w:rsidR="00A830A4" w:rsidRPr="00A830A4" w:rsidRDefault="00A830A4" w:rsidP="00A830A4">
      <w:pPr>
        <w:ind w:firstLine="480"/>
        <w:rPr>
          <w:bCs/>
        </w:rPr>
      </w:pPr>
      <w:r w:rsidRPr="00A830A4">
        <w:rPr>
          <w:rFonts w:hint="eastAsia"/>
          <w:bCs/>
        </w:rPr>
        <w:t>17</w:t>
      </w:r>
      <w:r w:rsidRPr="00A830A4">
        <w:rPr>
          <w:rFonts w:hint="eastAsia"/>
          <w:bCs/>
        </w:rPr>
        <w:t>、交易型开放式指数证券投资基金：指《上海证券交易所交易型开放式指数基金业务实施细则》定义的“交易型开放式指数基金”，简称“</w:t>
      </w:r>
      <w:r w:rsidRPr="00A830A4">
        <w:rPr>
          <w:rFonts w:hint="eastAsia"/>
          <w:bCs/>
        </w:rPr>
        <w:t>ETF</w:t>
      </w:r>
      <w:r w:rsidRPr="00A830A4">
        <w:rPr>
          <w:rFonts w:hint="eastAsia"/>
          <w:bCs/>
        </w:rPr>
        <w:t>”</w:t>
      </w:r>
    </w:p>
    <w:p w14:paraId="4E054AF5" w14:textId="77777777" w:rsidR="00A830A4" w:rsidRPr="00A830A4" w:rsidRDefault="00A830A4" w:rsidP="00A830A4">
      <w:pPr>
        <w:ind w:firstLine="480"/>
        <w:rPr>
          <w:bCs/>
        </w:rPr>
      </w:pPr>
      <w:r w:rsidRPr="00A830A4">
        <w:rPr>
          <w:rFonts w:hint="eastAsia"/>
          <w:bCs/>
        </w:rPr>
        <w:t>18</w:t>
      </w:r>
      <w:r w:rsidRPr="00A830A4">
        <w:rPr>
          <w:rFonts w:hint="eastAsia"/>
          <w:bCs/>
        </w:rPr>
        <w:t>、联接基金：指将绝大部分基金财产投资于本基金，与本基金的投资目标类似，采用开放式运作方式的基金</w:t>
      </w:r>
    </w:p>
    <w:p w14:paraId="3C19825B" w14:textId="77777777" w:rsidR="00A830A4" w:rsidRPr="00A830A4" w:rsidRDefault="00A830A4" w:rsidP="00A830A4">
      <w:pPr>
        <w:ind w:firstLine="480"/>
        <w:rPr>
          <w:bCs/>
        </w:rPr>
      </w:pPr>
      <w:r w:rsidRPr="00A830A4">
        <w:rPr>
          <w:rFonts w:hint="eastAsia"/>
          <w:bCs/>
        </w:rPr>
        <w:t>19</w:t>
      </w:r>
      <w:r w:rsidRPr="00A830A4">
        <w:rPr>
          <w:rFonts w:hint="eastAsia"/>
          <w:bCs/>
        </w:rPr>
        <w:t>、中国证监会：指中国证券监督管理委员会</w:t>
      </w:r>
    </w:p>
    <w:p w14:paraId="39AA9F5F" w14:textId="77777777" w:rsidR="00A830A4" w:rsidRPr="00A830A4" w:rsidRDefault="00A830A4" w:rsidP="00A830A4">
      <w:pPr>
        <w:ind w:firstLine="480"/>
        <w:rPr>
          <w:bCs/>
        </w:rPr>
      </w:pPr>
      <w:r w:rsidRPr="00A830A4">
        <w:rPr>
          <w:rFonts w:hint="eastAsia"/>
          <w:bCs/>
        </w:rPr>
        <w:t>20</w:t>
      </w:r>
      <w:r w:rsidRPr="00A830A4">
        <w:rPr>
          <w:rFonts w:hint="eastAsia"/>
          <w:bCs/>
        </w:rPr>
        <w:t>、银行业监督管理机构：指中国人民银行和</w:t>
      </w:r>
      <w:r w:rsidRPr="00A830A4">
        <w:rPr>
          <w:rFonts w:hint="eastAsia"/>
          <w:bCs/>
        </w:rPr>
        <w:t>/</w:t>
      </w:r>
      <w:r w:rsidRPr="00A830A4">
        <w:rPr>
          <w:rFonts w:hint="eastAsia"/>
          <w:bCs/>
        </w:rPr>
        <w:t>或中国银行保险监督管理委员会</w:t>
      </w:r>
    </w:p>
    <w:p w14:paraId="61B0CFD5" w14:textId="77777777" w:rsidR="00A830A4" w:rsidRPr="00A830A4" w:rsidRDefault="00A830A4" w:rsidP="00A830A4">
      <w:pPr>
        <w:ind w:firstLine="480"/>
        <w:rPr>
          <w:bCs/>
        </w:rPr>
      </w:pPr>
      <w:r w:rsidRPr="00A830A4">
        <w:rPr>
          <w:rFonts w:hint="eastAsia"/>
          <w:bCs/>
        </w:rPr>
        <w:t>21</w:t>
      </w:r>
      <w:r w:rsidRPr="00A830A4">
        <w:rPr>
          <w:rFonts w:hint="eastAsia"/>
          <w:bCs/>
        </w:rPr>
        <w:t>、基金合同当事人：指受基金合同约束，根据基金合同享有权利并承担义务的法律主体，包括基金管理人、基金托管人和基金份额持有人</w:t>
      </w:r>
    </w:p>
    <w:p w14:paraId="572213CA" w14:textId="77777777" w:rsidR="00A830A4" w:rsidRPr="00A830A4" w:rsidRDefault="00A830A4" w:rsidP="00A830A4">
      <w:pPr>
        <w:ind w:firstLine="480"/>
        <w:rPr>
          <w:bCs/>
        </w:rPr>
      </w:pPr>
      <w:r w:rsidRPr="00A830A4">
        <w:rPr>
          <w:rFonts w:hint="eastAsia"/>
          <w:bCs/>
        </w:rPr>
        <w:t>22</w:t>
      </w:r>
      <w:r w:rsidRPr="00A830A4">
        <w:rPr>
          <w:rFonts w:hint="eastAsia"/>
          <w:bCs/>
        </w:rPr>
        <w:t>、个人投资者：指依据有关法律法规规定可投资于证券投资基金的自然人</w:t>
      </w:r>
    </w:p>
    <w:p w14:paraId="515E1E6C" w14:textId="77777777" w:rsidR="00A830A4" w:rsidRPr="00A830A4" w:rsidRDefault="00A830A4" w:rsidP="00A830A4">
      <w:pPr>
        <w:ind w:firstLine="480"/>
        <w:rPr>
          <w:bCs/>
        </w:rPr>
      </w:pPr>
      <w:r w:rsidRPr="00A830A4">
        <w:rPr>
          <w:rFonts w:hint="eastAsia"/>
          <w:bCs/>
        </w:rPr>
        <w:t>23</w:t>
      </w:r>
      <w:r w:rsidRPr="00A830A4">
        <w:rPr>
          <w:rFonts w:hint="eastAsia"/>
          <w:bCs/>
        </w:rPr>
        <w:t>、机构投资者：指依法可以投资证券投资基金的、在中华人民共和国境内合法登记并存续或经有关政府部门批准设立并存续的企业法人、事业法人、社会团体或其他组织</w:t>
      </w:r>
    </w:p>
    <w:p w14:paraId="22C2009C" w14:textId="77777777" w:rsidR="00A830A4" w:rsidRPr="00A830A4" w:rsidRDefault="00A830A4" w:rsidP="00A830A4">
      <w:pPr>
        <w:ind w:firstLine="480"/>
        <w:rPr>
          <w:bCs/>
        </w:rPr>
      </w:pPr>
      <w:r w:rsidRPr="00A830A4">
        <w:rPr>
          <w:rFonts w:hint="eastAsia"/>
          <w:bCs/>
        </w:rPr>
        <w:t>24</w:t>
      </w:r>
      <w:r w:rsidRPr="00A830A4">
        <w:rPr>
          <w:rFonts w:hint="eastAsia"/>
          <w:bCs/>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79E1F51" w14:textId="77777777" w:rsidR="00A830A4" w:rsidRPr="00A830A4" w:rsidRDefault="00A830A4" w:rsidP="00A830A4">
      <w:pPr>
        <w:ind w:firstLine="480"/>
        <w:rPr>
          <w:bCs/>
        </w:rPr>
      </w:pPr>
      <w:r w:rsidRPr="00A830A4">
        <w:rPr>
          <w:rFonts w:hint="eastAsia"/>
          <w:bCs/>
        </w:rPr>
        <w:t>25</w:t>
      </w:r>
      <w:r w:rsidR="00D945A2">
        <w:rPr>
          <w:rFonts w:hint="eastAsia"/>
          <w:bCs/>
        </w:rPr>
        <w:t>、基金份额持有人大会：指按照</w:t>
      </w:r>
      <w:r w:rsidRPr="00A830A4">
        <w:rPr>
          <w:rFonts w:hint="eastAsia"/>
          <w:bCs/>
        </w:rPr>
        <w:t>基金合同第十部分之规定召集、召开并由基金份额持有人或其合法的代理人进行表决的会议</w:t>
      </w:r>
    </w:p>
    <w:p w14:paraId="58241435" w14:textId="77777777" w:rsidR="00A830A4" w:rsidRPr="00A830A4" w:rsidRDefault="00A830A4" w:rsidP="00A830A4">
      <w:pPr>
        <w:ind w:firstLine="480"/>
        <w:rPr>
          <w:bCs/>
        </w:rPr>
      </w:pPr>
      <w:r w:rsidRPr="00A830A4">
        <w:rPr>
          <w:rFonts w:hint="eastAsia"/>
          <w:bCs/>
        </w:rPr>
        <w:t>26</w:t>
      </w:r>
      <w:r w:rsidRPr="00A830A4">
        <w:rPr>
          <w:rFonts w:hint="eastAsia"/>
          <w:bCs/>
        </w:rPr>
        <w:t>、投资人、投资者：指个人投资者、机构投资者和合格境外投资者以及法律法规或中国证监会允许购买证券投资基金的其他投资人的合称</w:t>
      </w:r>
    </w:p>
    <w:p w14:paraId="7B280E6A" w14:textId="77777777" w:rsidR="00A830A4" w:rsidRPr="00A830A4" w:rsidRDefault="00A830A4" w:rsidP="00A830A4">
      <w:pPr>
        <w:ind w:firstLine="480"/>
        <w:rPr>
          <w:bCs/>
        </w:rPr>
      </w:pPr>
      <w:r w:rsidRPr="00A830A4">
        <w:rPr>
          <w:rFonts w:hint="eastAsia"/>
          <w:bCs/>
        </w:rPr>
        <w:t>27</w:t>
      </w:r>
      <w:r w:rsidRPr="00A830A4">
        <w:rPr>
          <w:rFonts w:hint="eastAsia"/>
          <w:bCs/>
        </w:rPr>
        <w:t>、基金份额持有人：指依基金合同和招募说明书合法取得基金份额的投资人</w:t>
      </w:r>
    </w:p>
    <w:p w14:paraId="4ABDFE8E" w14:textId="77777777" w:rsidR="00A830A4" w:rsidRPr="00A830A4" w:rsidRDefault="00A830A4" w:rsidP="00A830A4">
      <w:pPr>
        <w:ind w:firstLine="480"/>
        <w:rPr>
          <w:bCs/>
        </w:rPr>
      </w:pPr>
      <w:r w:rsidRPr="00A830A4">
        <w:rPr>
          <w:rFonts w:hint="eastAsia"/>
          <w:bCs/>
        </w:rPr>
        <w:t>28</w:t>
      </w:r>
      <w:r w:rsidRPr="00A830A4">
        <w:rPr>
          <w:rFonts w:hint="eastAsia"/>
          <w:bCs/>
        </w:rPr>
        <w:t>、基金销售业务：指基金管理人或销售机构宣传推介基金，发售基金份额，办理基金份额的申购、赎回、转托管等业务</w:t>
      </w:r>
    </w:p>
    <w:p w14:paraId="75DB65C6" w14:textId="77777777" w:rsidR="00A830A4" w:rsidRPr="00A830A4" w:rsidRDefault="00A830A4" w:rsidP="00A830A4">
      <w:pPr>
        <w:ind w:firstLine="480"/>
        <w:rPr>
          <w:bCs/>
        </w:rPr>
      </w:pPr>
      <w:r w:rsidRPr="00A830A4">
        <w:rPr>
          <w:rFonts w:hint="eastAsia"/>
          <w:bCs/>
        </w:rPr>
        <w:t>29</w:t>
      </w:r>
      <w:r w:rsidRPr="00A830A4">
        <w:rPr>
          <w:rFonts w:hint="eastAsia"/>
          <w:bCs/>
        </w:rPr>
        <w:t>、销售机构：指申万菱信基金管理有限公司以及符合《销售办法》和中国证监会规定的其他条件，取得基金销售业务资格并与基金管理人签订了基金销售服务协议，办理基金销售业务的机构，包括</w:t>
      </w:r>
      <w:r w:rsidR="00477FD8">
        <w:rPr>
          <w:rFonts w:hint="eastAsia"/>
          <w:bCs/>
        </w:rPr>
        <w:t>发售代理机构</w:t>
      </w:r>
      <w:r w:rsidRPr="00A830A4">
        <w:rPr>
          <w:rFonts w:hint="eastAsia"/>
          <w:bCs/>
        </w:rPr>
        <w:t>和办理申购赎回业务的</w:t>
      </w:r>
      <w:r w:rsidR="006F070E">
        <w:rPr>
          <w:rFonts w:hint="eastAsia"/>
          <w:bCs/>
        </w:rPr>
        <w:t>申购赎回代理机构</w:t>
      </w:r>
    </w:p>
    <w:p w14:paraId="7CDC551C" w14:textId="77777777" w:rsidR="00A830A4" w:rsidRPr="00A830A4" w:rsidRDefault="00A830A4" w:rsidP="00A830A4">
      <w:pPr>
        <w:ind w:firstLine="480"/>
        <w:rPr>
          <w:bCs/>
        </w:rPr>
      </w:pPr>
      <w:r w:rsidRPr="00A830A4">
        <w:rPr>
          <w:rFonts w:hint="eastAsia"/>
          <w:bCs/>
        </w:rPr>
        <w:t>30</w:t>
      </w:r>
      <w:r w:rsidRPr="00A830A4">
        <w:rPr>
          <w:rFonts w:hint="eastAsia"/>
          <w:bCs/>
        </w:rPr>
        <w:t>、</w:t>
      </w:r>
      <w:r w:rsidR="00477FD8">
        <w:rPr>
          <w:rFonts w:hint="eastAsia"/>
          <w:bCs/>
        </w:rPr>
        <w:t>发售代理机构</w:t>
      </w:r>
      <w:r w:rsidRPr="00A830A4">
        <w:rPr>
          <w:rFonts w:hint="eastAsia"/>
          <w:bCs/>
        </w:rPr>
        <w:t>：指符合《销售办法》和中国证监会规定的其他条件，由基金管理人指定的办理本基金发售业务的机构</w:t>
      </w:r>
    </w:p>
    <w:p w14:paraId="2BBA20DD" w14:textId="77777777" w:rsidR="00A830A4" w:rsidRPr="00A830A4" w:rsidRDefault="00A830A4" w:rsidP="00A830A4">
      <w:pPr>
        <w:ind w:firstLine="480"/>
        <w:rPr>
          <w:bCs/>
        </w:rPr>
      </w:pPr>
      <w:r w:rsidRPr="00A830A4">
        <w:rPr>
          <w:rFonts w:hint="eastAsia"/>
          <w:bCs/>
        </w:rPr>
        <w:t>31</w:t>
      </w:r>
      <w:r w:rsidRPr="00A830A4">
        <w:rPr>
          <w:rFonts w:hint="eastAsia"/>
          <w:bCs/>
        </w:rPr>
        <w:t>、</w:t>
      </w:r>
      <w:r w:rsidR="006F070E">
        <w:rPr>
          <w:rFonts w:hint="eastAsia"/>
          <w:bCs/>
        </w:rPr>
        <w:t>申购赎回代理机构</w:t>
      </w:r>
      <w:r w:rsidRPr="00A830A4">
        <w:rPr>
          <w:rFonts w:hint="eastAsia"/>
          <w:bCs/>
        </w:rPr>
        <w:t>：指符合《销售办法》和中国证监会规定的其他条件，基金管理人指定的办理本基金申购、赎回业务的证券公司，又称为代办证券公司</w:t>
      </w:r>
    </w:p>
    <w:p w14:paraId="1E8B8458" w14:textId="77777777" w:rsidR="00A830A4" w:rsidRPr="00A830A4" w:rsidRDefault="00A830A4" w:rsidP="00A830A4">
      <w:pPr>
        <w:ind w:firstLine="480"/>
        <w:rPr>
          <w:bCs/>
        </w:rPr>
      </w:pPr>
      <w:r w:rsidRPr="00A830A4">
        <w:rPr>
          <w:rFonts w:hint="eastAsia"/>
          <w:bCs/>
        </w:rPr>
        <w:t>32</w:t>
      </w:r>
      <w:r w:rsidRPr="00A830A4">
        <w:rPr>
          <w:rFonts w:hint="eastAsia"/>
          <w:bCs/>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A830A4">
        <w:rPr>
          <w:rFonts w:hint="eastAsia"/>
          <w:bCs/>
        </w:rPr>
        <w:t>非交易</w:t>
      </w:r>
      <w:proofErr w:type="gramEnd"/>
      <w:r w:rsidRPr="00A830A4">
        <w:rPr>
          <w:rFonts w:hint="eastAsia"/>
          <w:bCs/>
        </w:rPr>
        <w:t>过户等</w:t>
      </w:r>
    </w:p>
    <w:p w14:paraId="6960F770" w14:textId="77777777" w:rsidR="00A830A4" w:rsidRPr="00A830A4" w:rsidRDefault="00A830A4" w:rsidP="00A830A4">
      <w:pPr>
        <w:ind w:firstLine="480"/>
        <w:rPr>
          <w:bCs/>
        </w:rPr>
      </w:pPr>
      <w:r w:rsidRPr="00A830A4">
        <w:rPr>
          <w:rFonts w:hint="eastAsia"/>
          <w:bCs/>
        </w:rPr>
        <w:t>33</w:t>
      </w:r>
      <w:r w:rsidRPr="00A830A4">
        <w:rPr>
          <w:rFonts w:hint="eastAsia"/>
          <w:bCs/>
        </w:rPr>
        <w:t>、登记机构：</w:t>
      </w:r>
      <w:proofErr w:type="gramStart"/>
      <w:r w:rsidRPr="00A830A4">
        <w:rPr>
          <w:rFonts w:hint="eastAsia"/>
          <w:bCs/>
        </w:rPr>
        <w:t>指办理</w:t>
      </w:r>
      <w:proofErr w:type="gramEnd"/>
      <w:r w:rsidRPr="00A830A4">
        <w:rPr>
          <w:rFonts w:hint="eastAsia"/>
          <w:bCs/>
        </w:rPr>
        <w:t>登记业务的机构。基金的登记机构为中国证券登记结算有限责任公司（简称“中国结算”）。本基金认购份额的登记以及在上海证券交易所场内上市交易以及申购、赎回等相关业务的登记由中国结算负责办理</w:t>
      </w:r>
    </w:p>
    <w:p w14:paraId="48016ADD" w14:textId="77777777" w:rsidR="00A830A4" w:rsidRPr="00A830A4" w:rsidRDefault="00A830A4" w:rsidP="00A830A4">
      <w:pPr>
        <w:ind w:firstLine="480"/>
        <w:rPr>
          <w:bCs/>
        </w:rPr>
      </w:pPr>
      <w:r w:rsidRPr="00A830A4">
        <w:rPr>
          <w:rFonts w:hint="eastAsia"/>
          <w:bCs/>
        </w:rPr>
        <w:t>34</w:t>
      </w:r>
      <w:r w:rsidRPr="00A830A4">
        <w:rPr>
          <w:rFonts w:hint="eastAsia"/>
          <w:bCs/>
        </w:rPr>
        <w:t>、基金账户：指登记机构为投资人开立的、记录其持有的、基金管理人所管理的基金份额余额及其变动情况的账户</w:t>
      </w:r>
    </w:p>
    <w:p w14:paraId="796D7EB1" w14:textId="77777777" w:rsidR="00A830A4" w:rsidRPr="00A830A4" w:rsidRDefault="00A830A4" w:rsidP="00A830A4">
      <w:pPr>
        <w:ind w:firstLine="480"/>
        <w:rPr>
          <w:bCs/>
        </w:rPr>
      </w:pPr>
      <w:r w:rsidRPr="00A830A4">
        <w:rPr>
          <w:rFonts w:hint="eastAsia"/>
          <w:bCs/>
        </w:rPr>
        <w:t>35</w:t>
      </w:r>
      <w:r w:rsidRPr="00A830A4">
        <w:rPr>
          <w:rFonts w:hint="eastAsia"/>
          <w:bCs/>
        </w:rPr>
        <w:t>、基金合同生效日：指基金募集达到法律法规规定及基金合同规定的条件，基金管理人向中国证监会办理基金备案手续完毕，并获得中国证监会书面确认的日期</w:t>
      </w:r>
    </w:p>
    <w:p w14:paraId="78A24768" w14:textId="77777777" w:rsidR="00A830A4" w:rsidRPr="00A830A4" w:rsidRDefault="00A830A4" w:rsidP="00A830A4">
      <w:pPr>
        <w:ind w:firstLine="480"/>
        <w:rPr>
          <w:bCs/>
        </w:rPr>
      </w:pPr>
      <w:r w:rsidRPr="00A830A4">
        <w:rPr>
          <w:rFonts w:hint="eastAsia"/>
          <w:bCs/>
        </w:rPr>
        <w:t>36</w:t>
      </w:r>
      <w:r w:rsidRPr="00A830A4">
        <w:rPr>
          <w:rFonts w:hint="eastAsia"/>
          <w:bCs/>
        </w:rPr>
        <w:t>、基金合同终止日：指基金合同规定的基金合同终止事由出现后，基金财产清算完毕，清算结果报中国证监会备案并予以公告的日期</w:t>
      </w:r>
    </w:p>
    <w:p w14:paraId="049A4B68" w14:textId="77777777" w:rsidR="00A830A4" w:rsidRPr="00A830A4" w:rsidRDefault="00A830A4" w:rsidP="00A830A4">
      <w:pPr>
        <w:ind w:firstLine="480"/>
        <w:rPr>
          <w:bCs/>
        </w:rPr>
      </w:pPr>
      <w:r w:rsidRPr="00A830A4">
        <w:rPr>
          <w:rFonts w:hint="eastAsia"/>
          <w:bCs/>
        </w:rPr>
        <w:t>37</w:t>
      </w:r>
      <w:r w:rsidRPr="00A830A4">
        <w:rPr>
          <w:rFonts w:hint="eastAsia"/>
          <w:bCs/>
        </w:rPr>
        <w:t>、基金募集期：指自基金份额发售之日起至发售结束之日止的期间，最长不得超过</w:t>
      </w:r>
      <w:r w:rsidRPr="00A830A4">
        <w:rPr>
          <w:rFonts w:hint="eastAsia"/>
          <w:bCs/>
        </w:rPr>
        <w:t>3</w:t>
      </w:r>
      <w:r w:rsidRPr="00A830A4">
        <w:rPr>
          <w:rFonts w:hint="eastAsia"/>
          <w:bCs/>
        </w:rPr>
        <w:t>个月</w:t>
      </w:r>
    </w:p>
    <w:p w14:paraId="2E4B9A8A" w14:textId="77777777" w:rsidR="00A830A4" w:rsidRPr="00A830A4" w:rsidRDefault="00A830A4" w:rsidP="00A830A4">
      <w:pPr>
        <w:ind w:firstLine="480"/>
        <w:rPr>
          <w:bCs/>
        </w:rPr>
      </w:pPr>
      <w:r w:rsidRPr="00A830A4">
        <w:rPr>
          <w:rFonts w:hint="eastAsia"/>
          <w:bCs/>
        </w:rPr>
        <w:t>38</w:t>
      </w:r>
      <w:r w:rsidRPr="00A830A4">
        <w:rPr>
          <w:rFonts w:hint="eastAsia"/>
          <w:bCs/>
        </w:rPr>
        <w:t>、存续期：指基金合同生效至终止之间的不定期期限</w:t>
      </w:r>
    </w:p>
    <w:p w14:paraId="25747E18" w14:textId="77777777" w:rsidR="00A830A4" w:rsidRPr="00A830A4" w:rsidRDefault="00A830A4" w:rsidP="00A830A4">
      <w:pPr>
        <w:ind w:firstLine="480"/>
        <w:rPr>
          <w:bCs/>
        </w:rPr>
      </w:pPr>
      <w:r w:rsidRPr="00A830A4">
        <w:rPr>
          <w:rFonts w:hint="eastAsia"/>
          <w:bCs/>
        </w:rPr>
        <w:t>39</w:t>
      </w:r>
      <w:r w:rsidRPr="00A830A4">
        <w:rPr>
          <w:rFonts w:hint="eastAsia"/>
          <w:bCs/>
        </w:rPr>
        <w:t>、工作日：指上海证券交易所、深圳证券交易所的正常交易日</w:t>
      </w:r>
    </w:p>
    <w:p w14:paraId="01163005" w14:textId="77777777" w:rsidR="00A830A4" w:rsidRPr="00A830A4" w:rsidRDefault="00A830A4" w:rsidP="00A830A4">
      <w:pPr>
        <w:ind w:firstLine="480"/>
        <w:rPr>
          <w:bCs/>
        </w:rPr>
      </w:pPr>
      <w:r w:rsidRPr="00A830A4">
        <w:rPr>
          <w:rFonts w:hint="eastAsia"/>
          <w:bCs/>
        </w:rPr>
        <w:t>40</w:t>
      </w:r>
      <w:r w:rsidRPr="00A830A4">
        <w:rPr>
          <w:rFonts w:hint="eastAsia"/>
          <w:bCs/>
        </w:rPr>
        <w:t>、</w:t>
      </w:r>
      <w:r w:rsidRPr="00A830A4">
        <w:rPr>
          <w:rFonts w:hint="eastAsia"/>
          <w:bCs/>
        </w:rPr>
        <w:t>T</w:t>
      </w:r>
      <w:r w:rsidRPr="00A830A4">
        <w:rPr>
          <w:rFonts w:hint="eastAsia"/>
          <w:bCs/>
        </w:rPr>
        <w:t>日：指销售机构在规定时间受理投资人申购、赎回或其他业务申请的开放日</w:t>
      </w:r>
    </w:p>
    <w:p w14:paraId="4B3CE65D" w14:textId="77777777" w:rsidR="00A830A4" w:rsidRPr="00A830A4" w:rsidRDefault="00A830A4" w:rsidP="00A830A4">
      <w:pPr>
        <w:ind w:firstLine="480"/>
        <w:rPr>
          <w:bCs/>
        </w:rPr>
      </w:pPr>
      <w:r w:rsidRPr="00A830A4">
        <w:rPr>
          <w:rFonts w:hint="eastAsia"/>
          <w:bCs/>
        </w:rPr>
        <w:t>41</w:t>
      </w:r>
      <w:r w:rsidRPr="00A830A4">
        <w:rPr>
          <w:rFonts w:hint="eastAsia"/>
          <w:bCs/>
        </w:rPr>
        <w:t>、</w:t>
      </w:r>
      <w:r w:rsidRPr="00A830A4">
        <w:rPr>
          <w:rFonts w:hint="eastAsia"/>
          <w:bCs/>
        </w:rPr>
        <w:t>T+n</w:t>
      </w:r>
      <w:r w:rsidRPr="00A830A4">
        <w:rPr>
          <w:rFonts w:hint="eastAsia"/>
          <w:bCs/>
        </w:rPr>
        <w:t>日：指自</w:t>
      </w:r>
      <w:r w:rsidRPr="00A830A4">
        <w:rPr>
          <w:rFonts w:hint="eastAsia"/>
          <w:bCs/>
        </w:rPr>
        <w:t>T</w:t>
      </w:r>
      <w:r w:rsidRPr="00A830A4">
        <w:rPr>
          <w:rFonts w:hint="eastAsia"/>
          <w:bCs/>
        </w:rPr>
        <w:t>日起第</w:t>
      </w:r>
      <w:r w:rsidRPr="00A830A4">
        <w:rPr>
          <w:rFonts w:hint="eastAsia"/>
          <w:bCs/>
        </w:rPr>
        <w:t>n</w:t>
      </w:r>
      <w:proofErr w:type="gramStart"/>
      <w:r w:rsidRPr="00A830A4">
        <w:rPr>
          <w:rFonts w:hint="eastAsia"/>
          <w:bCs/>
        </w:rPr>
        <w:t>个</w:t>
      </w:r>
      <w:proofErr w:type="gramEnd"/>
      <w:r w:rsidRPr="00A830A4">
        <w:rPr>
          <w:rFonts w:hint="eastAsia"/>
          <w:bCs/>
        </w:rPr>
        <w:t>工作日（不包含</w:t>
      </w:r>
      <w:r w:rsidRPr="00A830A4">
        <w:rPr>
          <w:rFonts w:hint="eastAsia"/>
          <w:bCs/>
        </w:rPr>
        <w:t>T</w:t>
      </w:r>
      <w:r w:rsidRPr="00A830A4">
        <w:rPr>
          <w:rFonts w:hint="eastAsia"/>
          <w:bCs/>
        </w:rPr>
        <w:t>日），</w:t>
      </w:r>
      <w:r w:rsidRPr="00A830A4">
        <w:rPr>
          <w:rFonts w:hint="eastAsia"/>
          <w:bCs/>
        </w:rPr>
        <w:t>n</w:t>
      </w:r>
      <w:r w:rsidRPr="00A830A4">
        <w:rPr>
          <w:rFonts w:hint="eastAsia"/>
          <w:bCs/>
        </w:rPr>
        <w:t>为自然数</w:t>
      </w:r>
    </w:p>
    <w:p w14:paraId="7A5E609D" w14:textId="77777777" w:rsidR="00A830A4" w:rsidRPr="00A830A4" w:rsidRDefault="00A830A4" w:rsidP="00A830A4">
      <w:pPr>
        <w:ind w:firstLine="480"/>
        <w:rPr>
          <w:bCs/>
        </w:rPr>
      </w:pPr>
      <w:r w:rsidRPr="00A830A4">
        <w:rPr>
          <w:rFonts w:hint="eastAsia"/>
          <w:bCs/>
        </w:rPr>
        <w:t>42</w:t>
      </w:r>
      <w:r w:rsidRPr="00A830A4">
        <w:rPr>
          <w:rFonts w:hint="eastAsia"/>
          <w:bCs/>
        </w:rPr>
        <w:t>、开放日：指为投资人办理基金份额申购、赎回或其他业务的工作日</w:t>
      </w:r>
    </w:p>
    <w:p w14:paraId="11AD62BF" w14:textId="77777777" w:rsidR="00A830A4" w:rsidRPr="00A830A4" w:rsidRDefault="00A830A4" w:rsidP="00A830A4">
      <w:pPr>
        <w:ind w:firstLine="480"/>
        <w:rPr>
          <w:bCs/>
        </w:rPr>
      </w:pPr>
      <w:r w:rsidRPr="00A830A4">
        <w:rPr>
          <w:rFonts w:hint="eastAsia"/>
          <w:bCs/>
        </w:rPr>
        <w:t>43</w:t>
      </w:r>
      <w:r w:rsidRPr="00A830A4">
        <w:rPr>
          <w:rFonts w:hint="eastAsia"/>
          <w:bCs/>
        </w:rPr>
        <w:t>、开放时间：指开放日基金接受申购、赎回或其他交易的时间段</w:t>
      </w:r>
    </w:p>
    <w:p w14:paraId="43B1E8AB" w14:textId="77777777" w:rsidR="00A830A4" w:rsidRPr="00A830A4" w:rsidRDefault="00A830A4" w:rsidP="00A830A4">
      <w:pPr>
        <w:ind w:firstLine="480"/>
        <w:rPr>
          <w:bCs/>
        </w:rPr>
      </w:pPr>
      <w:r w:rsidRPr="00A830A4">
        <w:rPr>
          <w:rFonts w:hint="eastAsia"/>
          <w:bCs/>
        </w:rPr>
        <w:t>44</w:t>
      </w:r>
      <w:r w:rsidRPr="00A830A4">
        <w:rPr>
          <w:rFonts w:hint="eastAsia"/>
          <w:bCs/>
        </w:rPr>
        <w:t>、《业务规则》：指上海证券交易所、中国证券登记结算有限责任公司、申万菱信基金管理有限公司、基金销售机构的相关业务规则和规定</w:t>
      </w:r>
    </w:p>
    <w:p w14:paraId="1B37B334" w14:textId="77777777" w:rsidR="00A830A4" w:rsidRPr="00A830A4" w:rsidRDefault="00A830A4" w:rsidP="00A830A4">
      <w:pPr>
        <w:ind w:firstLine="480"/>
        <w:rPr>
          <w:bCs/>
        </w:rPr>
      </w:pPr>
      <w:r w:rsidRPr="00A830A4">
        <w:rPr>
          <w:rFonts w:hint="eastAsia"/>
          <w:bCs/>
        </w:rPr>
        <w:t>45</w:t>
      </w:r>
      <w:r w:rsidRPr="00A830A4">
        <w:rPr>
          <w:rFonts w:hint="eastAsia"/>
          <w:bCs/>
        </w:rPr>
        <w:t>、标的指数：指沪深</w:t>
      </w:r>
      <w:r w:rsidRPr="00A830A4">
        <w:rPr>
          <w:rFonts w:hint="eastAsia"/>
          <w:bCs/>
        </w:rPr>
        <w:t>300</w:t>
      </w:r>
      <w:r w:rsidR="00D945A2">
        <w:rPr>
          <w:rFonts w:hint="eastAsia"/>
          <w:bCs/>
        </w:rPr>
        <w:t>价值指数及其未来可能发生的变更或基金管理人按照</w:t>
      </w:r>
      <w:r w:rsidRPr="00A830A4">
        <w:rPr>
          <w:rFonts w:hint="eastAsia"/>
          <w:bCs/>
        </w:rPr>
        <w:t>基金合同约定更换的其他指数</w:t>
      </w:r>
    </w:p>
    <w:p w14:paraId="42E28584" w14:textId="77777777" w:rsidR="00A830A4" w:rsidRPr="00A830A4" w:rsidRDefault="00A830A4" w:rsidP="00A830A4">
      <w:pPr>
        <w:ind w:firstLine="480"/>
        <w:rPr>
          <w:bCs/>
        </w:rPr>
      </w:pPr>
      <w:r w:rsidRPr="00A830A4">
        <w:rPr>
          <w:rFonts w:hint="eastAsia"/>
          <w:bCs/>
        </w:rPr>
        <w:t>46</w:t>
      </w:r>
      <w:r w:rsidRPr="00A830A4">
        <w:rPr>
          <w:rFonts w:hint="eastAsia"/>
          <w:bCs/>
        </w:rPr>
        <w:t>、认购：指在基金募集期内，投资人根据基金合同和招募说明书的规定申请购买基金份额的行为</w:t>
      </w:r>
    </w:p>
    <w:p w14:paraId="0728F891" w14:textId="77777777" w:rsidR="00A830A4" w:rsidRPr="00A830A4" w:rsidRDefault="00A830A4" w:rsidP="00A830A4">
      <w:pPr>
        <w:ind w:firstLine="480"/>
        <w:rPr>
          <w:bCs/>
        </w:rPr>
      </w:pPr>
      <w:r w:rsidRPr="00A830A4">
        <w:rPr>
          <w:rFonts w:hint="eastAsia"/>
          <w:bCs/>
        </w:rPr>
        <w:t>47</w:t>
      </w:r>
      <w:r w:rsidRPr="00A830A4">
        <w:rPr>
          <w:rFonts w:hint="eastAsia"/>
          <w:bCs/>
        </w:rPr>
        <w:t>、申购：指基金合同生效后，投资人根据基金合同和招募说明书的规定申请购买基金份额的行为</w:t>
      </w:r>
    </w:p>
    <w:p w14:paraId="49D47D76" w14:textId="77777777" w:rsidR="00A830A4" w:rsidRPr="00A830A4" w:rsidRDefault="00A830A4" w:rsidP="00A830A4">
      <w:pPr>
        <w:ind w:firstLine="480"/>
        <w:rPr>
          <w:bCs/>
        </w:rPr>
      </w:pPr>
      <w:r w:rsidRPr="00A830A4">
        <w:rPr>
          <w:rFonts w:hint="eastAsia"/>
          <w:bCs/>
        </w:rPr>
        <w:t>48</w:t>
      </w:r>
      <w:r w:rsidRPr="00A830A4">
        <w:rPr>
          <w:rFonts w:hint="eastAsia"/>
          <w:bCs/>
        </w:rPr>
        <w:t>、赎回：指基金合同生效后，基金份额持有人按基金合同和招募说明书规定的条件要求将基金份额兑换为基金合同规定的赎回对价的行为</w:t>
      </w:r>
    </w:p>
    <w:p w14:paraId="77DDE6D7" w14:textId="77777777" w:rsidR="00A830A4" w:rsidRPr="00A830A4" w:rsidRDefault="00A830A4" w:rsidP="00A830A4">
      <w:pPr>
        <w:ind w:firstLine="480"/>
        <w:rPr>
          <w:bCs/>
        </w:rPr>
      </w:pPr>
      <w:r w:rsidRPr="00A830A4">
        <w:rPr>
          <w:rFonts w:hint="eastAsia"/>
          <w:bCs/>
        </w:rPr>
        <w:t>49</w:t>
      </w:r>
      <w:r w:rsidRPr="00A830A4">
        <w:rPr>
          <w:rFonts w:hint="eastAsia"/>
          <w:bCs/>
        </w:rPr>
        <w:t>、申购赎回清单：指由基金管理人编制的用以公告基金份额申购对价、赎回对价等信息的文件</w:t>
      </w:r>
    </w:p>
    <w:p w14:paraId="16EDB12E" w14:textId="77777777" w:rsidR="00A830A4" w:rsidRPr="00A830A4" w:rsidRDefault="00A830A4" w:rsidP="00A830A4">
      <w:pPr>
        <w:ind w:firstLine="480"/>
        <w:rPr>
          <w:bCs/>
        </w:rPr>
      </w:pPr>
      <w:r w:rsidRPr="00A830A4">
        <w:rPr>
          <w:rFonts w:hint="eastAsia"/>
          <w:bCs/>
        </w:rPr>
        <w:t>50</w:t>
      </w:r>
      <w:r w:rsidRPr="00A830A4">
        <w:rPr>
          <w:rFonts w:hint="eastAsia"/>
          <w:bCs/>
        </w:rPr>
        <w:t>、申购对价：指投资者申购基金份额时，按基金合同和招募说明书规定应交付的组合证券、现金替代、现金差额及其他对价</w:t>
      </w:r>
    </w:p>
    <w:p w14:paraId="37B2FAEB" w14:textId="77777777" w:rsidR="00A830A4" w:rsidRPr="00A830A4" w:rsidRDefault="00A830A4" w:rsidP="00A830A4">
      <w:pPr>
        <w:ind w:firstLine="480"/>
        <w:rPr>
          <w:bCs/>
        </w:rPr>
      </w:pPr>
      <w:r w:rsidRPr="00A830A4">
        <w:rPr>
          <w:rFonts w:hint="eastAsia"/>
          <w:bCs/>
        </w:rPr>
        <w:t>51</w:t>
      </w:r>
      <w:r w:rsidRPr="00A830A4">
        <w:rPr>
          <w:rFonts w:hint="eastAsia"/>
          <w:bCs/>
        </w:rPr>
        <w:t>、赎回对价：指基金份额持有人赎回基金份额时，基金管理人按照基金合同和招募说明书规定应交付给投资者的组合证券、现金替代、现金差额及其他对价</w:t>
      </w:r>
    </w:p>
    <w:p w14:paraId="6850CE9A" w14:textId="77777777" w:rsidR="00A830A4" w:rsidRPr="00A830A4" w:rsidRDefault="00A830A4" w:rsidP="00A830A4">
      <w:pPr>
        <w:ind w:firstLine="480"/>
        <w:rPr>
          <w:bCs/>
        </w:rPr>
      </w:pPr>
      <w:r w:rsidRPr="00A830A4">
        <w:rPr>
          <w:rFonts w:hint="eastAsia"/>
          <w:bCs/>
        </w:rPr>
        <w:t>52</w:t>
      </w:r>
      <w:r w:rsidRPr="00A830A4">
        <w:rPr>
          <w:rFonts w:hint="eastAsia"/>
          <w:bCs/>
        </w:rPr>
        <w:t>、组合证券：指本基金标的指数所包含的全部或部分证券</w:t>
      </w:r>
    </w:p>
    <w:p w14:paraId="7F12E3DA" w14:textId="77777777" w:rsidR="00A830A4" w:rsidRPr="00A830A4" w:rsidRDefault="00A830A4" w:rsidP="00A830A4">
      <w:pPr>
        <w:ind w:firstLine="480"/>
        <w:rPr>
          <w:bCs/>
        </w:rPr>
      </w:pPr>
      <w:r w:rsidRPr="00A830A4">
        <w:rPr>
          <w:rFonts w:hint="eastAsia"/>
          <w:bCs/>
        </w:rPr>
        <w:t>53</w:t>
      </w:r>
      <w:r w:rsidRPr="00A830A4">
        <w:rPr>
          <w:rFonts w:hint="eastAsia"/>
          <w:bCs/>
        </w:rPr>
        <w:t>、现金替代：指申购或赎回过程中，投资者按基金合同和招募说明书的规定，用于替换组合证券中部分成份证券的一定数量的现金</w:t>
      </w:r>
    </w:p>
    <w:p w14:paraId="12BC1058" w14:textId="77777777" w:rsidR="00A830A4" w:rsidRPr="00A830A4" w:rsidRDefault="00A830A4" w:rsidP="00A830A4">
      <w:pPr>
        <w:ind w:firstLine="480"/>
        <w:rPr>
          <w:bCs/>
        </w:rPr>
      </w:pPr>
      <w:r w:rsidRPr="00A830A4">
        <w:rPr>
          <w:rFonts w:hint="eastAsia"/>
          <w:bCs/>
        </w:rPr>
        <w:t>54</w:t>
      </w:r>
      <w:r w:rsidRPr="00A830A4">
        <w:rPr>
          <w:rFonts w:hint="eastAsia"/>
          <w:bCs/>
        </w:rPr>
        <w:t>、最小申购、赎回单位：指投资者申购、赎回基金份额的最低数量，投资者申购、赎回的基金份额应为最小申购、赎回单位的整数倍</w:t>
      </w:r>
    </w:p>
    <w:p w14:paraId="53CBB40B" w14:textId="77777777" w:rsidR="00A830A4" w:rsidRPr="00A830A4" w:rsidRDefault="00A830A4" w:rsidP="00A830A4">
      <w:pPr>
        <w:ind w:firstLine="480"/>
        <w:rPr>
          <w:bCs/>
        </w:rPr>
      </w:pPr>
      <w:r w:rsidRPr="00A830A4">
        <w:rPr>
          <w:rFonts w:hint="eastAsia"/>
          <w:bCs/>
        </w:rPr>
        <w:t>55</w:t>
      </w:r>
      <w:r w:rsidRPr="00A830A4">
        <w:rPr>
          <w:rFonts w:hint="eastAsia"/>
          <w:bCs/>
        </w:rPr>
        <w:t>、现金差额：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48C6ED0D" w14:textId="77777777" w:rsidR="00A830A4" w:rsidRPr="00A830A4" w:rsidRDefault="00A830A4" w:rsidP="00A830A4">
      <w:pPr>
        <w:ind w:firstLine="480"/>
        <w:rPr>
          <w:bCs/>
        </w:rPr>
      </w:pPr>
      <w:r w:rsidRPr="00A830A4">
        <w:rPr>
          <w:rFonts w:hint="eastAsia"/>
          <w:bCs/>
        </w:rPr>
        <w:t>56</w:t>
      </w:r>
      <w:r w:rsidRPr="00A830A4">
        <w:rPr>
          <w:rFonts w:hint="eastAsia"/>
          <w:bCs/>
        </w:rPr>
        <w:t>、预估现金部分：指由基金管理人计算并在</w:t>
      </w:r>
      <w:r w:rsidRPr="00A830A4">
        <w:rPr>
          <w:rFonts w:hint="eastAsia"/>
          <w:bCs/>
        </w:rPr>
        <w:t xml:space="preserve">T </w:t>
      </w:r>
      <w:r w:rsidRPr="00A830A4">
        <w:rPr>
          <w:rFonts w:hint="eastAsia"/>
          <w:bCs/>
        </w:rPr>
        <w:t>日申购赎回清单中公布的当日现金差额预估值，预估现金部分由</w:t>
      </w:r>
      <w:r w:rsidR="006F070E">
        <w:rPr>
          <w:rFonts w:hint="eastAsia"/>
          <w:bCs/>
        </w:rPr>
        <w:t>申购赎回代理机构</w:t>
      </w:r>
      <w:r w:rsidRPr="00A830A4">
        <w:rPr>
          <w:rFonts w:hint="eastAsia"/>
          <w:bCs/>
        </w:rPr>
        <w:t>预先冻结</w:t>
      </w:r>
    </w:p>
    <w:p w14:paraId="1280EA83" w14:textId="77777777" w:rsidR="00A830A4" w:rsidRPr="00A830A4" w:rsidRDefault="00A830A4" w:rsidP="00A830A4">
      <w:pPr>
        <w:ind w:firstLine="480"/>
        <w:rPr>
          <w:bCs/>
        </w:rPr>
      </w:pPr>
      <w:r w:rsidRPr="00A830A4">
        <w:rPr>
          <w:rFonts w:hint="eastAsia"/>
          <w:bCs/>
        </w:rPr>
        <w:t>57</w:t>
      </w:r>
      <w:r w:rsidRPr="00A830A4">
        <w:rPr>
          <w:rFonts w:hint="eastAsia"/>
          <w:bCs/>
        </w:rPr>
        <w:t>、基金份额参考净值：指基金管理人或者基金管理人委托的机构在开市后根据当日申购赎回清单和组合证券内各只证券的实时成交数据计算，并通过上海证券交易所发布的基金份额参考净值，简称“</w:t>
      </w:r>
      <w:r w:rsidRPr="00A830A4">
        <w:rPr>
          <w:rFonts w:hint="eastAsia"/>
          <w:bCs/>
        </w:rPr>
        <w:t>IOPV</w:t>
      </w:r>
      <w:r w:rsidRPr="00A830A4">
        <w:rPr>
          <w:rFonts w:hint="eastAsia"/>
          <w:bCs/>
        </w:rPr>
        <w:t>”</w:t>
      </w:r>
    </w:p>
    <w:p w14:paraId="76B14E72" w14:textId="77777777" w:rsidR="00A830A4" w:rsidRPr="00A830A4" w:rsidRDefault="00A830A4" w:rsidP="00A830A4">
      <w:pPr>
        <w:ind w:firstLine="480"/>
        <w:rPr>
          <w:bCs/>
        </w:rPr>
      </w:pPr>
      <w:r w:rsidRPr="00A830A4">
        <w:rPr>
          <w:rFonts w:hint="eastAsia"/>
          <w:bCs/>
        </w:rPr>
        <w:t>58</w:t>
      </w:r>
      <w:r w:rsidRPr="00A830A4">
        <w:rPr>
          <w:rFonts w:hint="eastAsia"/>
          <w:bCs/>
        </w:rPr>
        <w:t>、基金份额折算：指基金管理人根据基金运作的需要，在基金资产净值不变的前提下，按照一定比例调整基金份额总额及基金份额净值的行为</w:t>
      </w:r>
    </w:p>
    <w:p w14:paraId="0B1B67B9" w14:textId="77777777" w:rsidR="00A830A4" w:rsidRPr="00A830A4" w:rsidRDefault="00A830A4" w:rsidP="00A830A4">
      <w:pPr>
        <w:ind w:firstLine="480"/>
        <w:rPr>
          <w:bCs/>
        </w:rPr>
      </w:pPr>
      <w:r w:rsidRPr="00A830A4">
        <w:rPr>
          <w:rFonts w:hint="eastAsia"/>
          <w:bCs/>
        </w:rPr>
        <w:t>59</w:t>
      </w:r>
      <w:r w:rsidRPr="00A830A4">
        <w:rPr>
          <w:rFonts w:hint="eastAsia"/>
          <w:bCs/>
        </w:rPr>
        <w:t>、收益评价日：指基金管理人计算本基金份额净值增长率与标的指数同期增长率差额之日</w:t>
      </w:r>
    </w:p>
    <w:p w14:paraId="3566E4DF" w14:textId="77777777" w:rsidR="00A830A4" w:rsidRPr="00A830A4" w:rsidRDefault="00A830A4" w:rsidP="00A830A4">
      <w:pPr>
        <w:ind w:firstLine="480"/>
        <w:rPr>
          <w:bCs/>
        </w:rPr>
      </w:pPr>
      <w:r w:rsidRPr="00A830A4">
        <w:rPr>
          <w:rFonts w:hint="eastAsia"/>
          <w:bCs/>
        </w:rPr>
        <w:t>60</w:t>
      </w:r>
      <w:r w:rsidRPr="00A830A4">
        <w:rPr>
          <w:rFonts w:hint="eastAsia"/>
          <w:bCs/>
        </w:rPr>
        <w:t>、基金份额净值增长率：</w:t>
      </w:r>
      <w:proofErr w:type="gramStart"/>
      <w:r w:rsidRPr="00A830A4">
        <w:rPr>
          <w:rFonts w:hint="eastAsia"/>
          <w:bCs/>
        </w:rPr>
        <w:t>指收益评价日</w:t>
      </w:r>
      <w:proofErr w:type="gramEnd"/>
      <w:r w:rsidRPr="00A830A4">
        <w:rPr>
          <w:rFonts w:hint="eastAsia"/>
          <w:bCs/>
        </w:rPr>
        <w:t>基金份额净值与基金上市前一上海证券交易所交易日基金份额净值之比减去</w:t>
      </w:r>
      <w:r w:rsidRPr="00A830A4">
        <w:rPr>
          <w:rFonts w:hint="eastAsia"/>
          <w:bCs/>
        </w:rPr>
        <w:t xml:space="preserve">1 </w:t>
      </w:r>
      <w:r w:rsidRPr="00A830A4">
        <w:rPr>
          <w:rFonts w:hint="eastAsia"/>
          <w:bCs/>
        </w:rPr>
        <w:t>乘以</w:t>
      </w:r>
      <w:r w:rsidRPr="00A830A4">
        <w:rPr>
          <w:rFonts w:hint="eastAsia"/>
          <w:bCs/>
        </w:rPr>
        <w:t>100%</w:t>
      </w:r>
      <w:r w:rsidRPr="00A830A4">
        <w:rPr>
          <w:rFonts w:hint="eastAsia"/>
          <w:bCs/>
        </w:rPr>
        <w:t>（期间如发生基金份额折算，则以基金份额折算日为初始日重新计算）</w:t>
      </w:r>
    </w:p>
    <w:p w14:paraId="47670F7C" w14:textId="77777777" w:rsidR="00A830A4" w:rsidRPr="00A830A4" w:rsidRDefault="00A830A4" w:rsidP="00A830A4">
      <w:pPr>
        <w:ind w:firstLine="480"/>
        <w:rPr>
          <w:bCs/>
        </w:rPr>
      </w:pPr>
      <w:r w:rsidRPr="00A830A4">
        <w:rPr>
          <w:rFonts w:hint="eastAsia"/>
          <w:bCs/>
        </w:rPr>
        <w:t>61</w:t>
      </w:r>
      <w:r w:rsidRPr="00A830A4">
        <w:rPr>
          <w:rFonts w:hint="eastAsia"/>
          <w:bCs/>
        </w:rPr>
        <w:t>、标的指数同期增长率：</w:t>
      </w:r>
      <w:proofErr w:type="gramStart"/>
      <w:r w:rsidRPr="00A830A4">
        <w:rPr>
          <w:rFonts w:hint="eastAsia"/>
          <w:bCs/>
        </w:rPr>
        <w:t>指收益</w:t>
      </w:r>
      <w:proofErr w:type="gramEnd"/>
      <w:r w:rsidRPr="00A830A4">
        <w:rPr>
          <w:rFonts w:hint="eastAsia"/>
          <w:bCs/>
        </w:rPr>
        <w:t>评价日标的指数</w:t>
      </w:r>
      <w:proofErr w:type="gramStart"/>
      <w:r w:rsidRPr="00A830A4">
        <w:rPr>
          <w:rFonts w:hint="eastAsia"/>
          <w:bCs/>
        </w:rPr>
        <w:t>收盘值</w:t>
      </w:r>
      <w:proofErr w:type="gramEnd"/>
      <w:r w:rsidRPr="00A830A4">
        <w:rPr>
          <w:rFonts w:hint="eastAsia"/>
          <w:bCs/>
        </w:rPr>
        <w:t>与基金上市前一上海证券交易所交易日标的指数</w:t>
      </w:r>
      <w:proofErr w:type="gramStart"/>
      <w:r w:rsidRPr="00A830A4">
        <w:rPr>
          <w:rFonts w:hint="eastAsia"/>
          <w:bCs/>
        </w:rPr>
        <w:t>收盘值</w:t>
      </w:r>
      <w:proofErr w:type="gramEnd"/>
      <w:r w:rsidRPr="00A830A4">
        <w:rPr>
          <w:rFonts w:hint="eastAsia"/>
          <w:bCs/>
        </w:rPr>
        <w:t>之比减去</w:t>
      </w:r>
      <w:r w:rsidRPr="00A830A4">
        <w:rPr>
          <w:rFonts w:hint="eastAsia"/>
          <w:bCs/>
        </w:rPr>
        <w:t xml:space="preserve">1 </w:t>
      </w:r>
      <w:r w:rsidRPr="00A830A4">
        <w:rPr>
          <w:rFonts w:hint="eastAsia"/>
          <w:bCs/>
        </w:rPr>
        <w:t>乘以</w:t>
      </w:r>
      <w:r w:rsidRPr="00A830A4">
        <w:rPr>
          <w:rFonts w:hint="eastAsia"/>
          <w:bCs/>
        </w:rPr>
        <w:t>100%</w:t>
      </w:r>
      <w:r w:rsidRPr="00A830A4">
        <w:rPr>
          <w:rFonts w:hint="eastAsia"/>
          <w:bCs/>
        </w:rPr>
        <w:t>（期间如发生基金份额折算，则以基金份额折算日为初始日重新计算）</w:t>
      </w:r>
    </w:p>
    <w:p w14:paraId="57C9E508" w14:textId="77777777" w:rsidR="00A830A4" w:rsidRPr="00A830A4" w:rsidRDefault="00A830A4" w:rsidP="00A830A4">
      <w:pPr>
        <w:ind w:firstLine="480"/>
        <w:rPr>
          <w:bCs/>
        </w:rPr>
      </w:pPr>
      <w:r w:rsidRPr="00A830A4">
        <w:rPr>
          <w:rFonts w:hint="eastAsia"/>
          <w:bCs/>
        </w:rPr>
        <w:t>62</w:t>
      </w:r>
      <w:r w:rsidRPr="00A830A4">
        <w:rPr>
          <w:rFonts w:hint="eastAsia"/>
          <w:bCs/>
        </w:rPr>
        <w:t>、元：指人民币元</w:t>
      </w:r>
    </w:p>
    <w:p w14:paraId="77644DB4" w14:textId="77777777" w:rsidR="00A830A4" w:rsidRPr="00A830A4" w:rsidRDefault="00A830A4" w:rsidP="00A830A4">
      <w:pPr>
        <w:ind w:firstLine="480"/>
        <w:rPr>
          <w:bCs/>
        </w:rPr>
      </w:pPr>
      <w:r w:rsidRPr="00A830A4">
        <w:rPr>
          <w:rFonts w:hint="eastAsia"/>
          <w:bCs/>
        </w:rPr>
        <w:t>63</w:t>
      </w:r>
      <w:r w:rsidRPr="00A830A4">
        <w:rPr>
          <w:rFonts w:hint="eastAsia"/>
          <w:bCs/>
        </w:rPr>
        <w:t>、基金收益：指基金投资所得红利、股息、债券利息、买卖证券价差、证券持有期间的公允价值变动、银行存款利息、已实现的其他合法收入及因运用基金财产带来的成本和费用的节约</w:t>
      </w:r>
    </w:p>
    <w:p w14:paraId="5E05DE83" w14:textId="77777777" w:rsidR="00A830A4" w:rsidRPr="00A830A4" w:rsidRDefault="00A830A4" w:rsidP="00A830A4">
      <w:pPr>
        <w:ind w:firstLine="480"/>
        <w:rPr>
          <w:bCs/>
        </w:rPr>
      </w:pPr>
      <w:r w:rsidRPr="00A830A4">
        <w:rPr>
          <w:rFonts w:hint="eastAsia"/>
          <w:bCs/>
        </w:rPr>
        <w:t>64</w:t>
      </w:r>
      <w:r w:rsidRPr="00A830A4">
        <w:rPr>
          <w:rFonts w:hint="eastAsia"/>
          <w:bCs/>
        </w:rPr>
        <w:t>、基金资产总值：指基金拥有的各类有价证券、银行存款本息、基金应收款项及其他资产的价值总和</w:t>
      </w:r>
    </w:p>
    <w:p w14:paraId="223625A1" w14:textId="77777777" w:rsidR="00A830A4" w:rsidRPr="00A830A4" w:rsidRDefault="00A830A4" w:rsidP="00A830A4">
      <w:pPr>
        <w:ind w:firstLine="480"/>
        <w:rPr>
          <w:bCs/>
        </w:rPr>
      </w:pPr>
      <w:r w:rsidRPr="00A830A4">
        <w:rPr>
          <w:rFonts w:hint="eastAsia"/>
          <w:bCs/>
        </w:rPr>
        <w:t>65</w:t>
      </w:r>
      <w:r w:rsidRPr="00A830A4">
        <w:rPr>
          <w:rFonts w:hint="eastAsia"/>
          <w:bCs/>
        </w:rPr>
        <w:t>、基金资产净值：指基金资产总值减去基金负债后的价值</w:t>
      </w:r>
    </w:p>
    <w:p w14:paraId="124E4365" w14:textId="77777777" w:rsidR="00A830A4" w:rsidRPr="00A830A4" w:rsidRDefault="00A830A4" w:rsidP="00A830A4">
      <w:pPr>
        <w:ind w:firstLine="480"/>
        <w:rPr>
          <w:bCs/>
        </w:rPr>
      </w:pPr>
      <w:r w:rsidRPr="00A830A4">
        <w:rPr>
          <w:rFonts w:hint="eastAsia"/>
          <w:bCs/>
        </w:rPr>
        <w:t>66</w:t>
      </w:r>
      <w:r w:rsidRPr="00A830A4">
        <w:rPr>
          <w:rFonts w:hint="eastAsia"/>
          <w:bCs/>
        </w:rPr>
        <w:t>、基金份额净值：指计算日基金资产净值除以计算日基金份额总数</w:t>
      </w:r>
    </w:p>
    <w:p w14:paraId="5F7C2C1E" w14:textId="77777777" w:rsidR="00A830A4" w:rsidRPr="00A830A4" w:rsidRDefault="00A830A4" w:rsidP="00A830A4">
      <w:pPr>
        <w:ind w:firstLine="480"/>
        <w:rPr>
          <w:bCs/>
        </w:rPr>
      </w:pPr>
      <w:r w:rsidRPr="00A830A4">
        <w:rPr>
          <w:rFonts w:hint="eastAsia"/>
          <w:bCs/>
        </w:rPr>
        <w:t>67</w:t>
      </w:r>
      <w:r w:rsidRPr="00A830A4">
        <w:rPr>
          <w:rFonts w:hint="eastAsia"/>
          <w:bCs/>
        </w:rPr>
        <w:t>、基金资产估值：指计算评估基金资产和负债的价值，以确定基金资产净值和基金份额净值的过程</w:t>
      </w:r>
    </w:p>
    <w:p w14:paraId="39B55E1B" w14:textId="77777777" w:rsidR="00A830A4" w:rsidRPr="00A830A4" w:rsidRDefault="00A830A4" w:rsidP="00A830A4">
      <w:pPr>
        <w:ind w:firstLine="480"/>
        <w:rPr>
          <w:bCs/>
        </w:rPr>
      </w:pPr>
      <w:r w:rsidRPr="00A830A4">
        <w:rPr>
          <w:rFonts w:hint="eastAsia"/>
          <w:bCs/>
        </w:rPr>
        <w:t>68</w:t>
      </w:r>
      <w:r w:rsidRPr="00A830A4">
        <w:rPr>
          <w:rFonts w:hint="eastAsia"/>
          <w:bCs/>
        </w:rPr>
        <w:t>、流动性受限资产：指由于法律法规、监管、合同或操作障碍等原因无法以合理价格予以变现的资产，包括但不限于到期日在</w:t>
      </w:r>
      <w:r w:rsidRPr="00A830A4">
        <w:rPr>
          <w:rFonts w:hint="eastAsia"/>
          <w:bCs/>
        </w:rPr>
        <w:t>10</w:t>
      </w:r>
      <w:r w:rsidRPr="00A830A4">
        <w:rPr>
          <w:rFonts w:hint="eastAsia"/>
          <w:bCs/>
        </w:rPr>
        <w:t>个交易日以上的逆回购与银行定期存款（</w:t>
      </w:r>
      <w:proofErr w:type="gramStart"/>
      <w:r w:rsidRPr="00A830A4">
        <w:rPr>
          <w:rFonts w:hint="eastAsia"/>
          <w:bCs/>
        </w:rPr>
        <w:t>含协议</w:t>
      </w:r>
      <w:proofErr w:type="gramEnd"/>
      <w:r w:rsidRPr="00A830A4">
        <w:rPr>
          <w:rFonts w:hint="eastAsia"/>
          <w:bCs/>
        </w:rPr>
        <w:t>约定有条件提前支取的银行存款）、停牌股票、流通受限的新股及非公开发行股票、资产支持证券、因发行人债务违约无法进行转让或交易的债券等</w:t>
      </w:r>
    </w:p>
    <w:p w14:paraId="7DE7F82A" w14:textId="77777777" w:rsidR="00A830A4" w:rsidRPr="00A830A4" w:rsidRDefault="00A830A4" w:rsidP="00A830A4">
      <w:pPr>
        <w:ind w:firstLine="480"/>
        <w:rPr>
          <w:bCs/>
        </w:rPr>
      </w:pPr>
      <w:r w:rsidRPr="00A830A4">
        <w:rPr>
          <w:rFonts w:hint="eastAsia"/>
          <w:bCs/>
        </w:rPr>
        <w:t>69</w:t>
      </w:r>
      <w:r w:rsidRPr="00A830A4">
        <w:rPr>
          <w:rFonts w:hint="eastAsia"/>
          <w:bCs/>
        </w:rPr>
        <w:t>、规定媒介：指符合中国证监会规定条件的用以进行信息披露的全国性报刊及《信息披露办法》规定的互联网网站（包括基金管理人网站、基金托管人网站、中国证监会基金电子披露网站）等媒介</w:t>
      </w:r>
    </w:p>
    <w:p w14:paraId="4728529A" w14:textId="77777777" w:rsidR="00A830A4" w:rsidRPr="00A830A4" w:rsidRDefault="00A830A4" w:rsidP="00A830A4">
      <w:pPr>
        <w:ind w:firstLine="480"/>
        <w:rPr>
          <w:bCs/>
        </w:rPr>
      </w:pPr>
      <w:r w:rsidRPr="00A830A4">
        <w:rPr>
          <w:rFonts w:hint="eastAsia"/>
          <w:bCs/>
        </w:rPr>
        <w:t>70</w:t>
      </w:r>
      <w:r w:rsidR="00D945A2">
        <w:rPr>
          <w:rFonts w:hint="eastAsia"/>
          <w:bCs/>
        </w:rPr>
        <w:t>、不可抗力：指</w:t>
      </w:r>
      <w:r w:rsidRPr="00A830A4">
        <w:rPr>
          <w:rFonts w:hint="eastAsia"/>
          <w:bCs/>
        </w:rPr>
        <w:t>基金合同当事人不能预见、不能避免且不能克服的客观事件</w:t>
      </w:r>
    </w:p>
    <w:p w14:paraId="70F5B4C9" w14:textId="77777777" w:rsidR="00A830A4" w:rsidRPr="00A830A4" w:rsidRDefault="00A830A4" w:rsidP="00A830A4">
      <w:pPr>
        <w:ind w:firstLine="480"/>
        <w:rPr>
          <w:bCs/>
        </w:rPr>
      </w:pPr>
      <w:r w:rsidRPr="00A830A4">
        <w:rPr>
          <w:rFonts w:hint="eastAsia"/>
          <w:bCs/>
        </w:rPr>
        <w:t>71</w:t>
      </w:r>
      <w:r w:rsidRPr="00A830A4">
        <w:rPr>
          <w:rFonts w:hint="eastAsia"/>
          <w:bCs/>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1D2570DE" w14:textId="77777777" w:rsidR="00A830A4" w:rsidRPr="00A830A4" w:rsidRDefault="00A830A4" w:rsidP="00A830A4">
      <w:pPr>
        <w:ind w:firstLine="480"/>
        <w:rPr>
          <w:bCs/>
        </w:rPr>
      </w:pPr>
      <w:r w:rsidRPr="00A830A4">
        <w:rPr>
          <w:rFonts w:hint="eastAsia"/>
          <w:bCs/>
        </w:rPr>
        <w:t>以上释义中涉及法律法规、业务规则的内容，法律法规、业务规则修订后，如适用本基金，相关内容以修订后法律法规、业务规则为准。</w:t>
      </w:r>
    </w:p>
    <w:p w14:paraId="4067B337" w14:textId="77777777" w:rsidR="00ED5FD6" w:rsidRPr="00ED5FD6" w:rsidRDefault="00A830A4" w:rsidP="00106309">
      <w:pPr>
        <w:ind w:firstLine="480"/>
        <w:rPr>
          <w:bCs/>
        </w:rPr>
      </w:pPr>
      <w:r w:rsidRPr="00A830A4">
        <w:rPr>
          <w:bCs/>
        </w:rPr>
        <w:t xml:space="preserve"> </w:t>
      </w:r>
    </w:p>
    <w:p w14:paraId="65531228" w14:textId="77777777" w:rsidR="00106309" w:rsidRDefault="00106309" w:rsidP="00106309">
      <w:pPr>
        <w:pStyle w:val="1"/>
      </w:pPr>
      <w:r>
        <w:rPr>
          <w:b w:val="0"/>
        </w:rPr>
        <w:br w:type="page"/>
      </w:r>
      <w:bookmarkStart w:id="16" w:name="_Toc108092524"/>
      <w:bookmarkEnd w:id="15"/>
      <w:r>
        <w:t>第三部分</w:t>
      </w:r>
      <w:r>
        <w:t xml:space="preserve"> </w:t>
      </w:r>
      <w:r>
        <w:t>基金管理人</w:t>
      </w:r>
      <w:bookmarkEnd w:id="16"/>
    </w:p>
    <w:p w14:paraId="3EEC65D1" w14:textId="77777777" w:rsidR="00106309" w:rsidRDefault="00106309" w:rsidP="00106309">
      <w:pPr>
        <w:ind w:firstLine="480"/>
      </w:pPr>
    </w:p>
    <w:p w14:paraId="0E0AE23D" w14:textId="77777777" w:rsidR="00106309" w:rsidRDefault="00106309" w:rsidP="00106309">
      <w:pPr>
        <w:ind w:firstLine="480"/>
      </w:pPr>
      <w:r>
        <w:t>一、基金管理人概况</w:t>
      </w:r>
    </w:p>
    <w:p w14:paraId="5295F36F" w14:textId="77777777" w:rsidR="00106309" w:rsidRPr="00D1529C" w:rsidRDefault="00106309" w:rsidP="00106309">
      <w:pPr>
        <w:ind w:firstLine="480"/>
        <w:rPr>
          <w:rFonts w:ascii="宋体" w:hAnsi="宋体"/>
        </w:rPr>
      </w:pPr>
      <w:bookmarkStart w:id="17" w:name="_Toc15118236"/>
      <w:r w:rsidRPr="00D1529C">
        <w:rPr>
          <w:rFonts w:ascii="宋体" w:hAnsi="宋体"/>
        </w:rPr>
        <w:t>名称：申万菱信基金管理有限公司</w:t>
      </w:r>
      <w:bookmarkEnd w:id="17"/>
    </w:p>
    <w:p w14:paraId="5DA8C8C8" w14:textId="77777777" w:rsidR="00106309" w:rsidRPr="007E7013" w:rsidRDefault="00106309" w:rsidP="00106309">
      <w:pPr>
        <w:ind w:firstLine="480"/>
        <w:rPr>
          <w:rFonts w:ascii="宋体" w:hAnsi="宋体"/>
        </w:rPr>
      </w:pPr>
      <w:r w:rsidRPr="00D1529C">
        <w:rPr>
          <w:rFonts w:ascii="宋体" w:hAnsi="宋体"/>
        </w:rPr>
        <w:t>注册地址：上海市中山南路100号11</w:t>
      </w:r>
      <w:r w:rsidRPr="007E7013">
        <w:rPr>
          <w:rFonts w:ascii="宋体" w:hAnsi="宋体"/>
        </w:rPr>
        <w:t>层</w:t>
      </w:r>
    </w:p>
    <w:p w14:paraId="2F2B8A3B" w14:textId="77777777" w:rsidR="00106309" w:rsidRPr="001B447D" w:rsidRDefault="00106309" w:rsidP="00106309">
      <w:pPr>
        <w:ind w:firstLine="480"/>
        <w:rPr>
          <w:rFonts w:ascii="宋体" w:hAnsi="宋体"/>
        </w:rPr>
      </w:pPr>
      <w:r w:rsidRPr="007E7013">
        <w:rPr>
          <w:rFonts w:ascii="宋体" w:hAnsi="宋体"/>
        </w:rPr>
        <w:t>办公地址：上海市中山南路100</w:t>
      </w:r>
      <w:r w:rsidRPr="001B447D">
        <w:rPr>
          <w:rFonts w:ascii="宋体" w:hAnsi="宋体"/>
        </w:rPr>
        <w:t>号11层</w:t>
      </w:r>
    </w:p>
    <w:p w14:paraId="3462D0A7" w14:textId="77777777" w:rsidR="00106309" w:rsidRPr="001B447D" w:rsidRDefault="00106309" w:rsidP="00106309">
      <w:pPr>
        <w:ind w:firstLine="480"/>
        <w:rPr>
          <w:rFonts w:ascii="宋体" w:hAnsi="宋体"/>
        </w:rPr>
      </w:pPr>
      <w:r w:rsidRPr="001B447D">
        <w:rPr>
          <w:rFonts w:ascii="宋体" w:hAnsi="宋体"/>
        </w:rPr>
        <w:t>法定代表人：</w:t>
      </w:r>
      <w:r>
        <w:rPr>
          <w:rFonts w:hint="eastAsia"/>
          <w:szCs w:val="24"/>
        </w:rPr>
        <w:t>陈晓升</w:t>
      </w:r>
    </w:p>
    <w:p w14:paraId="4DEB5AA1" w14:textId="77777777" w:rsidR="00106309" w:rsidRPr="001049EB" w:rsidRDefault="00106309" w:rsidP="00106309">
      <w:pPr>
        <w:ind w:firstLine="480"/>
        <w:rPr>
          <w:rFonts w:ascii="宋体" w:hAnsi="宋体"/>
        </w:rPr>
      </w:pPr>
      <w:r w:rsidRPr="004716C5">
        <w:rPr>
          <w:rFonts w:ascii="宋体" w:hAnsi="宋体"/>
        </w:rPr>
        <w:t>设立日期：2004年</w:t>
      </w:r>
      <w:r w:rsidRPr="001049EB">
        <w:rPr>
          <w:rFonts w:ascii="宋体" w:hAnsi="宋体"/>
        </w:rPr>
        <w:t>1月15日</w:t>
      </w:r>
    </w:p>
    <w:p w14:paraId="5900A2A9" w14:textId="77777777" w:rsidR="00106309" w:rsidRPr="00D344FD" w:rsidRDefault="00106309" w:rsidP="00106309">
      <w:pPr>
        <w:ind w:firstLine="480"/>
        <w:rPr>
          <w:rFonts w:ascii="宋体" w:hAnsi="宋体"/>
        </w:rPr>
      </w:pPr>
      <w:r w:rsidRPr="001049EB">
        <w:rPr>
          <w:rFonts w:ascii="宋体" w:hAnsi="宋体"/>
        </w:rPr>
        <w:t>批准设立机关及批准设立文号：</w:t>
      </w:r>
      <w:r w:rsidRPr="001049EB">
        <w:rPr>
          <w:rFonts w:ascii="宋体" w:hAnsi="宋体"/>
          <w:szCs w:val="24"/>
        </w:rPr>
        <w:t>中国证监会证</w:t>
      </w:r>
      <w:proofErr w:type="gramStart"/>
      <w:r w:rsidRPr="001049EB">
        <w:rPr>
          <w:rFonts w:ascii="宋体" w:hAnsi="宋体"/>
          <w:szCs w:val="24"/>
        </w:rPr>
        <w:t>监基金字</w:t>
      </w:r>
      <w:proofErr w:type="gramEnd"/>
      <w:r w:rsidRPr="001049EB">
        <w:rPr>
          <w:rFonts w:ascii="宋体" w:hAnsi="宋体"/>
          <w:szCs w:val="24"/>
        </w:rPr>
        <w:t>【2003】144号文</w:t>
      </w:r>
    </w:p>
    <w:p w14:paraId="086D14E0" w14:textId="77777777" w:rsidR="00106309" w:rsidRPr="00D344FD" w:rsidRDefault="00106309" w:rsidP="00106309">
      <w:pPr>
        <w:ind w:firstLine="480"/>
        <w:rPr>
          <w:rFonts w:ascii="宋体" w:hAnsi="宋体"/>
        </w:rPr>
      </w:pPr>
      <w:r w:rsidRPr="00D344FD">
        <w:rPr>
          <w:rFonts w:ascii="宋体" w:hAnsi="宋体"/>
        </w:rPr>
        <w:t>组织形式：有限责任公司</w:t>
      </w:r>
    </w:p>
    <w:p w14:paraId="5BC682EE" w14:textId="77777777" w:rsidR="00106309" w:rsidRPr="002175AA" w:rsidRDefault="00106309" w:rsidP="00106309">
      <w:pPr>
        <w:ind w:firstLine="480"/>
        <w:rPr>
          <w:rFonts w:ascii="宋体" w:hAnsi="宋体"/>
        </w:rPr>
      </w:pPr>
      <w:r w:rsidRPr="002175AA">
        <w:rPr>
          <w:rFonts w:ascii="宋体" w:hAnsi="宋体"/>
        </w:rPr>
        <w:t>注册资本：壹亿伍仟万元人民币</w:t>
      </w:r>
    </w:p>
    <w:p w14:paraId="6999CF15" w14:textId="77777777" w:rsidR="00106309" w:rsidRPr="002175AA" w:rsidRDefault="00106309" w:rsidP="00106309">
      <w:pPr>
        <w:ind w:firstLine="480"/>
        <w:rPr>
          <w:rFonts w:ascii="宋体" w:hAnsi="宋体"/>
        </w:rPr>
      </w:pPr>
      <w:r w:rsidRPr="002175AA">
        <w:rPr>
          <w:rFonts w:ascii="宋体" w:hAnsi="宋体"/>
        </w:rPr>
        <w:t>联系电话：</w:t>
      </w:r>
      <w:r>
        <w:rPr>
          <w:rFonts w:ascii="宋体" w:hAnsi="宋体" w:hint="eastAsia"/>
        </w:rPr>
        <w:t>0</w:t>
      </w:r>
      <w:r w:rsidRPr="002175AA">
        <w:rPr>
          <w:rFonts w:ascii="宋体" w:hAnsi="宋体"/>
        </w:rPr>
        <w:t>21-23261188</w:t>
      </w:r>
    </w:p>
    <w:p w14:paraId="4CAA44AD" w14:textId="77777777" w:rsidR="00106309" w:rsidRPr="00942EAA" w:rsidRDefault="00106309" w:rsidP="00106309">
      <w:pPr>
        <w:ind w:firstLine="480"/>
        <w:rPr>
          <w:rFonts w:ascii="宋体" w:hAnsi="宋体"/>
        </w:rPr>
      </w:pPr>
      <w:r w:rsidRPr="00942EAA">
        <w:rPr>
          <w:rFonts w:ascii="宋体" w:hAnsi="宋体"/>
        </w:rPr>
        <w:t>联系人：</w:t>
      </w:r>
      <w:r w:rsidR="00DF56BC">
        <w:rPr>
          <w:rFonts w:ascii="宋体" w:hAnsi="宋体" w:hint="eastAsia"/>
        </w:rPr>
        <w:t>蔡琳娜</w:t>
      </w:r>
    </w:p>
    <w:p w14:paraId="3B1977D7" w14:textId="77777777" w:rsidR="00106309" w:rsidRPr="00942EAA" w:rsidRDefault="00106309" w:rsidP="00106309">
      <w:pPr>
        <w:ind w:firstLine="480"/>
        <w:rPr>
          <w:rFonts w:ascii="宋体" w:hAnsi="宋体"/>
        </w:rPr>
      </w:pPr>
      <w:r w:rsidRPr="00942EAA">
        <w:rPr>
          <w:rFonts w:ascii="宋体" w:hAnsi="宋体"/>
        </w:rPr>
        <w:t>股权结构：申</w:t>
      </w:r>
      <w:r w:rsidRPr="00942EAA">
        <w:rPr>
          <w:rFonts w:ascii="宋体" w:hAnsi="宋体" w:hint="eastAsia"/>
        </w:rPr>
        <w:t>万宏</w:t>
      </w:r>
      <w:proofErr w:type="gramStart"/>
      <w:r w:rsidRPr="00942EAA">
        <w:rPr>
          <w:rFonts w:ascii="宋体" w:hAnsi="宋体" w:hint="eastAsia"/>
        </w:rPr>
        <w:t>源证券</w:t>
      </w:r>
      <w:proofErr w:type="gramEnd"/>
      <w:r w:rsidRPr="00942EAA">
        <w:rPr>
          <w:rFonts w:ascii="宋体" w:hAnsi="宋体"/>
        </w:rPr>
        <w:t>有限公司持有67%的股权，三菱UFJ信托银行株式会社持有33%的股权</w:t>
      </w:r>
    </w:p>
    <w:p w14:paraId="5B174886" w14:textId="77777777" w:rsidR="00106309" w:rsidRPr="008576DF" w:rsidRDefault="00106309" w:rsidP="00106309">
      <w:pPr>
        <w:ind w:firstLine="480"/>
      </w:pPr>
      <w:r w:rsidRPr="008576DF">
        <w:t>二、主要人员情况</w:t>
      </w:r>
    </w:p>
    <w:p w14:paraId="27461938" w14:textId="77777777" w:rsidR="00106309" w:rsidRDefault="00106309" w:rsidP="00106309">
      <w:pPr>
        <w:ind w:firstLine="480"/>
        <w:rPr>
          <w:rFonts w:ascii="宋体" w:hAnsi="宋体"/>
          <w:szCs w:val="24"/>
        </w:rPr>
      </w:pPr>
      <w:r w:rsidRPr="00131FB7">
        <w:rPr>
          <w:rFonts w:ascii="宋体" w:hAnsi="宋体" w:hint="eastAsia"/>
          <w:szCs w:val="24"/>
        </w:rPr>
        <w:t>1、董事会成员</w:t>
      </w:r>
    </w:p>
    <w:p w14:paraId="2B2EA2B2" w14:textId="77777777" w:rsidR="00091589" w:rsidRPr="00091589" w:rsidRDefault="00091589" w:rsidP="00091589">
      <w:pPr>
        <w:ind w:firstLine="480"/>
        <w:rPr>
          <w:rFonts w:ascii="宋体" w:hAnsi="宋体"/>
          <w:szCs w:val="24"/>
        </w:rPr>
      </w:pPr>
      <w:r w:rsidRPr="00091589">
        <w:rPr>
          <w:rFonts w:ascii="宋体" w:hAnsi="宋体" w:hint="eastAsia"/>
          <w:szCs w:val="24"/>
        </w:rPr>
        <w:t>陈晓升先生，董事长，硕士研究生。1994年起从事金融相关工作，曾任上海申银万国证券研究所有限公司总经理、申万宏</w:t>
      </w:r>
      <w:proofErr w:type="gramStart"/>
      <w:r w:rsidRPr="00091589">
        <w:rPr>
          <w:rFonts w:ascii="宋体" w:hAnsi="宋体" w:hint="eastAsia"/>
          <w:szCs w:val="24"/>
        </w:rPr>
        <w:t>源证券</w:t>
      </w:r>
      <w:proofErr w:type="gramEnd"/>
      <w:r w:rsidRPr="00091589">
        <w:rPr>
          <w:rFonts w:ascii="宋体" w:hAnsi="宋体" w:hint="eastAsia"/>
          <w:szCs w:val="24"/>
        </w:rPr>
        <w:t>有限公司总经理助理等职。2021年6月加入申万菱信基金管理有限公司，现任公司党总支书记、董事长。</w:t>
      </w:r>
    </w:p>
    <w:p w14:paraId="37245783" w14:textId="77777777" w:rsidR="00091589" w:rsidRPr="00091589" w:rsidRDefault="00091589" w:rsidP="00091589">
      <w:pPr>
        <w:ind w:firstLine="480"/>
        <w:rPr>
          <w:rFonts w:ascii="宋体" w:hAnsi="宋体"/>
          <w:szCs w:val="24"/>
        </w:rPr>
      </w:pPr>
      <w:r w:rsidRPr="00091589">
        <w:rPr>
          <w:rFonts w:ascii="宋体" w:hAnsi="宋体" w:hint="eastAsia"/>
          <w:szCs w:val="24"/>
        </w:rPr>
        <w:t>姜山先生，董事，硕士研究生。 2007年起从事金融相关工作，曾任职于东航集团财务有限责任公司、鹏华基金管理有限公司等，现任申万宏</w:t>
      </w:r>
      <w:proofErr w:type="gramStart"/>
      <w:r w:rsidRPr="00091589">
        <w:rPr>
          <w:rFonts w:ascii="宋体" w:hAnsi="宋体" w:hint="eastAsia"/>
          <w:szCs w:val="24"/>
        </w:rPr>
        <w:t>源证券</w:t>
      </w:r>
      <w:proofErr w:type="gramEnd"/>
      <w:r w:rsidRPr="00091589">
        <w:rPr>
          <w:rFonts w:ascii="宋体" w:hAnsi="宋体" w:hint="eastAsia"/>
          <w:szCs w:val="24"/>
        </w:rPr>
        <w:t>有限公司机构客户总部常务副总经理。</w:t>
      </w:r>
    </w:p>
    <w:p w14:paraId="083E160F" w14:textId="77777777" w:rsidR="00091589" w:rsidRPr="00091589" w:rsidRDefault="00091589" w:rsidP="00091589">
      <w:pPr>
        <w:ind w:firstLine="480"/>
        <w:rPr>
          <w:rFonts w:ascii="宋体" w:hAnsi="宋体"/>
          <w:szCs w:val="24"/>
        </w:rPr>
      </w:pPr>
      <w:r w:rsidRPr="00091589">
        <w:rPr>
          <w:rFonts w:ascii="宋体" w:hAnsi="宋体" w:hint="eastAsia"/>
          <w:szCs w:val="24"/>
        </w:rPr>
        <w:t>金杰先生，董事，大学本科。1994年起从事金融相关工作，曾任职于万国证券、申银万国证券等，现任申万宏</w:t>
      </w:r>
      <w:proofErr w:type="gramStart"/>
      <w:r w:rsidRPr="00091589">
        <w:rPr>
          <w:rFonts w:ascii="宋体" w:hAnsi="宋体" w:hint="eastAsia"/>
          <w:szCs w:val="24"/>
        </w:rPr>
        <w:t>源证券</w:t>
      </w:r>
      <w:proofErr w:type="gramEnd"/>
      <w:r w:rsidRPr="00091589">
        <w:rPr>
          <w:rFonts w:ascii="宋体" w:hAnsi="宋体" w:hint="eastAsia"/>
          <w:szCs w:val="24"/>
        </w:rPr>
        <w:t>有限公司财富管理事业部副总经理兼运营管理部总经理。</w:t>
      </w:r>
    </w:p>
    <w:p w14:paraId="50E0EC47" w14:textId="77777777" w:rsidR="00091589" w:rsidRPr="00091589" w:rsidRDefault="00091589" w:rsidP="00091589">
      <w:pPr>
        <w:ind w:firstLine="480"/>
        <w:rPr>
          <w:rFonts w:ascii="宋体" w:hAnsi="宋体"/>
          <w:szCs w:val="24"/>
        </w:rPr>
      </w:pPr>
      <w:r w:rsidRPr="00091589">
        <w:rPr>
          <w:rFonts w:ascii="宋体" w:hAnsi="宋体" w:hint="eastAsia"/>
          <w:szCs w:val="24"/>
        </w:rPr>
        <w:t>安田敬之先生，董事，日本籍，大学学历。1987年4月至今任职于三菱UFJ信托银行株式会社（原三菱信托银行），曾任职于市场国际部、伦敦分行、海外资产管理事业部、受托财产企划部等，现任公司副社长、受托财产部门长；MUFG执行役专务，受托财产事业本部长。</w:t>
      </w:r>
    </w:p>
    <w:p w14:paraId="5FD54DC9" w14:textId="77777777" w:rsidR="00091589" w:rsidRPr="00091589" w:rsidRDefault="00091589" w:rsidP="00091589">
      <w:pPr>
        <w:ind w:firstLine="480"/>
        <w:rPr>
          <w:rFonts w:ascii="宋体" w:hAnsi="宋体"/>
          <w:szCs w:val="24"/>
        </w:rPr>
      </w:pPr>
      <w:r w:rsidRPr="00091589">
        <w:rPr>
          <w:rFonts w:ascii="宋体" w:hAnsi="宋体" w:hint="eastAsia"/>
          <w:szCs w:val="24"/>
        </w:rPr>
        <w:t>福井雄介先生，董事，日本籍，大学学历。1996年4月至今任职于三菱UFJ信托银行株式会社，曾任职于高松分行、企业金融部、信用投资部、纽约分行、海外资产管理事业部等，现任资产管理事业部国际协同</w:t>
      </w:r>
      <w:proofErr w:type="gramStart"/>
      <w:r w:rsidRPr="00091589">
        <w:rPr>
          <w:rFonts w:ascii="宋体" w:hAnsi="宋体" w:hint="eastAsia"/>
          <w:szCs w:val="24"/>
        </w:rPr>
        <w:t>战略室</w:t>
      </w:r>
      <w:proofErr w:type="gramEnd"/>
      <w:r w:rsidRPr="00091589">
        <w:rPr>
          <w:rFonts w:ascii="宋体" w:hAnsi="宋体" w:hint="eastAsia"/>
          <w:szCs w:val="24"/>
        </w:rPr>
        <w:t>室长。</w:t>
      </w:r>
    </w:p>
    <w:p w14:paraId="15160ABD" w14:textId="77777777" w:rsidR="00091589" w:rsidRPr="00091589" w:rsidRDefault="00091589" w:rsidP="00091589">
      <w:pPr>
        <w:ind w:firstLine="480"/>
        <w:rPr>
          <w:rFonts w:ascii="宋体" w:hAnsi="宋体"/>
          <w:szCs w:val="24"/>
        </w:rPr>
      </w:pPr>
      <w:r w:rsidRPr="00091589">
        <w:rPr>
          <w:rFonts w:ascii="宋体" w:hAnsi="宋体" w:hint="eastAsia"/>
          <w:szCs w:val="24"/>
        </w:rPr>
        <w:t>汪涛先生，董事，硕士研究生。2003年起从事金融相关工作，曾任职于汇丰银行、新加坡华侨银行、渣打银行、宁波银行、</w:t>
      </w:r>
      <w:proofErr w:type="gramStart"/>
      <w:r w:rsidRPr="00091589">
        <w:rPr>
          <w:rFonts w:ascii="宋体" w:hAnsi="宋体" w:hint="eastAsia"/>
          <w:szCs w:val="24"/>
        </w:rPr>
        <w:t>永赢基金</w:t>
      </w:r>
      <w:proofErr w:type="gramEnd"/>
      <w:r w:rsidRPr="00091589">
        <w:rPr>
          <w:rFonts w:ascii="宋体" w:hAnsi="宋体" w:hint="eastAsia"/>
          <w:szCs w:val="24"/>
        </w:rPr>
        <w:t>管理有限公司、平安基金管理有限公司等。2020年3月加入申万菱信基金管理有限公司，现任公司总经理，兼任申万菱信（上海）资产管理有限公司董事长。</w:t>
      </w:r>
    </w:p>
    <w:p w14:paraId="09A6ABA9" w14:textId="77777777" w:rsidR="00091589" w:rsidRPr="00091589" w:rsidRDefault="00091589" w:rsidP="00091589">
      <w:pPr>
        <w:ind w:firstLine="480"/>
        <w:rPr>
          <w:rFonts w:ascii="宋体" w:hAnsi="宋体"/>
          <w:szCs w:val="24"/>
        </w:rPr>
      </w:pPr>
      <w:r w:rsidRPr="00091589">
        <w:rPr>
          <w:rFonts w:ascii="宋体" w:hAnsi="宋体" w:hint="eastAsia"/>
          <w:szCs w:val="24"/>
        </w:rPr>
        <w:t>杨晔女士，独立董事，博士研究生。2005年9月起任职于上海财经大学，曾任职于上海财经大学财经研究所副研究员、公共经济与管理学院投资系副研究员，现任公共经济与管理学院投资系教授。</w:t>
      </w:r>
    </w:p>
    <w:p w14:paraId="5A14324F" w14:textId="77777777" w:rsidR="00091589" w:rsidRPr="00091589" w:rsidRDefault="00091589" w:rsidP="00091589">
      <w:pPr>
        <w:ind w:firstLine="480"/>
        <w:rPr>
          <w:rFonts w:ascii="宋体" w:hAnsi="宋体"/>
          <w:szCs w:val="24"/>
        </w:rPr>
      </w:pPr>
      <w:r w:rsidRPr="00091589">
        <w:rPr>
          <w:rFonts w:ascii="宋体" w:hAnsi="宋体" w:hint="eastAsia"/>
          <w:szCs w:val="24"/>
        </w:rPr>
        <w:t>马晨光女士，独立董事，硕士研究生。曾任职于上海怡东建设发展有限公司，现任上海市协力律师事务所高级合伙人。</w:t>
      </w:r>
    </w:p>
    <w:p w14:paraId="6A5F567E" w14:textId="1904B465" w:rsidR="00106309" w:rsidRPr="00D32F4F" w:rsidRDefault="00091589" w:rsidP="00EF16BF">
      <w:pPr>
        <w:ind w:firstLine="480"/>
        <w:rPr>
          <w:rFonts w:ascii="宋体" w:hAnsi="宋体"/>
          <w:szCs w:val="24"/>
        </w:rPr>
      </w:pPr>
      <w:r w:rsidRPr="00091589">
        <w:rPr>
          <w:rFonts w:ascii="宋体" w:hAnsi="宋体" w:hint="eastAsia"/>
          <w:szCs w:val="24"/>
        </w:rPr>
        <w:t>余卫明先生，独立董事，大学本科学历。曾任职于湖南省民政干部中等专业学校、中南工业大学，现任中南大学法学院教授。</w:t>
      </w:r>
    </w:p>
    <w:p w14:paraId="668604B3" w14:textId="77777777" w:rsidR="00106309" w:rsidRPr="00D32F4F" w:rsidRDefault="00106309" w:rsidP="00106309">
      <w:pPr>
        <w:ind w:firstLine="480"/>
        <w:rPr>
          <w:rFonts w:ascii="宋体" w:hAnsi="宋体"/>
          <w:szCs w:val="24"/>
        </w:rPr>
      </w:pPr>
      <w:r w:rsidRPr="00D32F4F">
        <w:rPr>
          <w:rFonts w:ascii="宋体" w:hAnsi="宋体" w:hint="eastAsia"/>
          <w:szCs w:val="24"/>
        </w:rPr>
        <w:t>2、监事会成员</w:t>
      </w:r>
    </w:p>
    <w:p w14:paraId="75365F94" w14:textId="77777777" w:rsidR="00091589" w:rsidRPr="00091589" w:rsidRDefault="00091589" w:rsidP="00091589">
      <w:pPr>
        <w:ind w:firstLine="480"/>
        <w:rPr>
          <w:szCs w:val="24"/>
        </w:rPr>
      </w:pPr>
      <w:r w:rsidRPr="00091589">
        <w:rPr>
          <w:rFonts w:hint="eastAsia"/>
          <w:szCs w:val="24"/>
        </w:rPr>
        <w:t>刘震先生，监事会主席，博士研究生。</w:t>
      </w:r>
      <w:r w:rsidRPr="00091589">
        <w:rPr>
          <w:rFonts w:hint="eastAsia"/>
          <w:szCs w:val="24"/>
        </w:rPr>
        <w:t>1997</w:t>
      </w:r>
      <w:r w:rsidRPr="00091589">
        <w:rPr>
          <w:rFonts w:hint="eastAsia"/>
          <w:szCs w:val="24"/>
        </w:rPr>
        <w:t>年</w:t>
      </w:r>
      <w:r w:rsidRPr="00091589">
        <w:rPr>
          <w:rFonts w:hint="eastAsia"/>
          <w:szCs w:val="24"/>
        </w:rPr>
        <w:t>7</w:t>
      </w:r>
      <w:r w:rsidRPr="00091589">
        <w:rPr>
          <w:rFonts w:hint="eastAsia"/>
          <w:szCs w:val="24"/>
        </w:rPr>
        <w:t>月起从事金融相关工作，曾任职于申万宏</w:t>
      </w:r>
      <w:proofErr w:type="gramStart"/>
      <w:r w:rsidRPr="00091589">
        <w:rPr>
          <w:rFonts w:hint="eastAsia"/>
          <w:szCs w:val="24"/>
        </w:rPr>
        <w:t>源证券</w:t>
      </w:r>
      <w:proofErr w:type="gramEnd"/>
      <w:r w:rsidRPr="00091589">
        <w:rPr>
          <w:rFonts w:hint="eastAsia"/>
          <w:szCs w:val="24"/>
        </w:rPr>
        <w:t>有限公司（原申银万国证券股份有限公司）研发中心、计统部、办公室，现任申万菱信基金管理有限公司监事会主席、党总支副书记，兼任申万菱信（上海）资产管理有限公司执行监事。</w:t>
      </w:r>
    </w:p>
    <w:p w14:paraId="41FDA19C" w14:textId="77777777" w:rsidR="00091589" w:rsidRPr="00091589" w:rsidRDefault="00091589" w:rsidP="00091589">
      <w:pPr>
        <w:ind w:firstLine="480"/>
        <w:rPr>
          <w:szCs w:val="24"/>
        </w:rPr>
      </w:pPr>
      <w:r w:rsidRPr="00091589">
        <w:rPr>
          <w:rFonts w:hint="eastAsia"/>
          <w:szCs w:val="24"/>
        </w:rPr>
        <w:t>增田义之先生，监事，日本籍，硕士研究生。</w:t>
      </w:r>
      <w:r w:rsidRPr="00091589">
        <w:rPr>
          <w:rFonts w:hint="eastAsia"/>
          <w:szCs w:val="24"/>
        </w:rPr>
        <w:t>1989</w:t>
      </w:r>
      <w:r w:rsidRPr="00091589">
        <w:rPr>
          <w:rFonts w:hint="eastAsia"/>
          <w:szCs w:val="24"/>
        </w:rPr>
        <w:t>年</w:t>
      </w:r>
      <w:r w:rsidRPr="00091589">
        <w:rPr>
          <w:rFonts w:hint="eastAsia"/>
          <w:szCs w:val="24"/>
        </w:rPr>
        <w:t>4</w:t>
      </w:r>
      <w:r w:rsidRPr="00091589">
        <w:rPr>
          <w:rFonts w:hint="eastAsia"/>
          <w:szCs w:val="24"/>
        </w:rPr>
        <w:t>月至今任职于三菱</w:t>
      </w:r>
      <w:r w:rsidRPr="00091589">
        <w:rPr>
          <w:rFonts w:hint="eastAsia"/>
          <w:szCs w:val="24"/>
        </w:rPr>
        <w:t>UFJ</w:t>
      </w:r>
      <w:r w:rsidRPr="00091589">
        <w:rPr>
          <w:rFonts w:hint="eastAsia"/>
          <w:szCs w:val="24"/>
        </w:rPr>
        <w:t>信托银行株式会社（原三菱信托银行），曾任职于资产运用部、股票运用部、指数战略运用部、受托财产企划部等，现任资产管理事业部特聘专家职务。</w:t>
      </w:r>
    </w:p>
    <w:p w14:paraId="3A2DA66E" w14:textId="77777777" w:rsidR="00091589" w:rsidRPr="00091589" w:rsidRDefault="00091589" w:rsidP="00091589">
      <w:pPr>
        <w:ind w:firstLine="480"/>
        <w:rPr>
          <w:szCs w:val="24"/>
        </w:rPr>
      </w:pPr>
      <w:r w:rsidRPr="00091589">
        <w:rPr>
          <w:rFonts w:hint="eastAsia"/>
          <w:szCs w:val="24"/>
        </w:rPr>
        <w:t>葛诚亮先生，职工监事，硕士研究生。</w:t>
      </w:r>
      <w:r w:rsidRPr="00091589">
        <w:rPr>
          <w:rFonts w:hint="eastAsia"/>
          <w:szCs w:val="24"/>
        </w:rPr>
        <w:t>2011</w:t>
      </w:r>
      <w:r w:rsidRPr="00091589">
        <w:rPr>
          <w:rFonts w:hint="eastAsia"/>
          <w:szCs w:val="24"/>
        </w:rPr>
        <w:t>年</w:t>
      </w:r>
      <w:r w:rsidRPr="00091589">
        <w:rPr>
          <w:rFonts w:hint="eastAsia"/>
          <w:szCs w:val="24"/>
        </w:rPr>
        <w:t>2</w:t>
      </w:r>
      <w:r w:rsidRPr="00091589">
        <w:rPr>
          <w:rFonts w:hint="eastAsia"/>
          <w:szCs w:val="24"/>
        </w:rPr>
        <w:t>月加入申万菱信基金管理有限公司，从事风险管理工作，现任风险管理部负责人。</w:t>
      </w:r>
    </w:p>
    <w:p w14:paraId="4A3FC57C" w14:textId="71340647" w:rsidR="00106309" w:rsidRPr="00D32F4F" w:rsidRDefault="00091589" w:rsidP="00EF16BF">
      <w:pPr>
        <w:ind w:firstLine="480"/>
        <w:rPr>
          <w:rFonts w:ascii="宋体" w:hAnsi="宋体"/>
          <w:szCs w:val="24"/>
        </w:rPr>
      </w:pPr>
      <w:r w:rsidRPr="00091589">
        <w:rPr>
          <w:rFonts w:hint="eastAsia"/>
          <w:szCs w:val="24"/>
        </w:rPr>
        <w:t>葛菲斐女士，职工监事，大学本科学历，</w:t>
      </w:r>
      <w:r w:rsidRPr="00091589">
        <w:rPr>
          <w:rFonts w:hint="eastAsia"/>
          <w:szCs w:val="24"/>
        </w:rPr>
        <w:t>2006</w:t>
      </w:r>
      <w:r w:rsidRPr="00091589">
        <w:rPr>
          <w:rFonts w:hint="eastAsia"/>
          <w:szCs w:val="24"/>
        </w:rPr>
        <w:t>年加入申万菱信基金管理有限公司，曾任职于行政管理总部，主要从事行政管理、人力资源相关工作，曾任人力资源总部总监助理，现任组织与人力资源部负责人。</w:t>
      </w:r>
    </w:p>
    <w:p w14:paraId="0B880583" w14:textId="77777777" w:rsidR="00106309" w:rsidRPr="00D32F4F" w:rsidRDefault="00106309" w:rsidP="00106309">
      <w:pPr>
        <w:ind w:firstLine="480"/>
        <w:rPr>
          <w:rFonts w:ascii="宋体" w:hAnsi="宋体"/>
          <w:szCs w:val="24"/>
        </w:rPr>
      </w:pPr>
      <w:r w:rsidRPr="00D32F4F">
        <w:rPr>
          <w:rFonts w:ascii="宋体" w:hAnsi="宋体" w:hint="eastAsia"/>
          <w:szCs w:val="24"/>
        </w:rPr>
        <w:t>3、高级管理人员</w:t>
      </w:r>
    </w:p>
    <w:p w14:paraId="1B994B3F" w14:textId="77777777" w:rsidR="00091589" w:rsidRPr="00091589" w:rsidRDefault="00091589" w:rsidP="00091589">
      <w:pPr>
        <w:ind w:firstLine="480"/>
        <w:rPr>
          <w:rFonts w:ascii="宋体" w:hAnsi="宋体"/>
          <w:szCs w:val="24"/>
        </w:rPr>
      </w:pPr>
      <w:r w:rsidRPr="00091589">
        <w:rPr>
          <w:rFonts w:ascii="宋体" w:hAnsi="宋体" w:hint="eastAsia"/>
          <w:szCs w:val="24"/>
        </w:rPr>
        <w:t>汪涛先生，相关介绍见董事会成员部分。</w:t>
      </w:r>
    </w:p>
    <w:p w14:paraId="62E86828" w14:textId="77777777" w:rsidR="00091589" w:rsidRPr="00091589" w:rsidRDefault="00091589" w:rsidP="00091589">
      <w:pPr>
        <w:ind w:firstLine="480"/>
        <w:rPr>
          <w:rFonts w:ascii="宋体" w:hAnsi="宋体"/>
          <w:szCs w:val="24"/>
        </w:rPr>
      </w:pPr>
      <w:r w:rsidRPr="00091589">
        <w:rPr>
          <w:rFonts w:ascii="宋体" w:hAnsi="宋体" w:hint="eastAsia"/>
          <w:szCs w:val="24"/>
        </w:rPr>
        <w:t>周小波先生，硕士研究生。2006年起从事金融相关工作，曾任职于上海申银万国证券研究所有限公司、太平资产管理有限公司。2020年5月加入申万菱信基金管理有限公司，现任公司副总经理。</w:t>
      </w:r>
    </w:p>
    <w:p w14:paraId="08F0B02F" w14:textId="77777777" w:rsidR="00091589" w:rsidRPr="00091589" w:rsidRDefault="00091589" w:rsidP="00091589">
      <w:pPr>
        <w:ind w:firstLine="480"/>
        <w:rPr>
          <w:rFonts w:ascii="宋体" w:hAnsi="宋体"/>
          <w:szCs w:val="24"/>
        </w:rPr>
      </w:pPr>
      <w:r w:rsidRPr="00091589">
        <w:rPr>
          <w:rFonts w:ascii="宋体" w:hAnsi="宋体" w:hint="eastAsia"/>
          <w:szCs w:val="24"/>
        </w:rPr>
        <w:t>史莉珠女士，大学本科学历。曾任职于中国住总集团建设总公司、香港佳勇国际有限公司，1994年起从事金融相关工作，曾任职于北京京华信托有限责任公司、申银万国证券股份有限公司北京分公司、申万宏</w:t>
      </w:r>
      <w:proofErr w:type="gramStart"/>
      <w:r w:rsidRPr="00091589">
        <w:rPr>
          <w:rFonts w:ascii="宋体" w:hAnsi="宋体" w:hint="eastAsia"/>
          <w:szCs w:val="24"/>
        </w:rPr>
        <w:t>源证券</w:t>
      </w:r>
      <w:proofErr w:type="gramEnd"/>
      <w:r w:rsidRPr="00091589">
        <w:rPr>
          <w:rFonts w:ascii="宋体" w:hAnsi="宋体" w:hint="eastAsia"/>
          <w:szCs w:val="24"/>
        </w:rPr>
        <w:t>有限公司、申万宏</w:t>
      </w:r>
      <w:proofErr w:type="gramStart"/>
      <w:r w:rsidRPr="00091589">
        <w:rPr>
          <w:rFonts w:ascii="宋体" w:hAnsi="宋体" w:hint="eastAsia"/>
          <w:szCs w:val="24"/>
        </w:rPr>
        <w:t>源证券</w:t>
      </w:r>
      <w:proofErr w:type="gramEnd"/>
      <w:r w:rsidRPr="00091589">
        <w:rPr>
          <w:rFonts w:ascii="宋体" w:hAnsi="宋体" w:hint="eastAsia"/>
          <w:szCs w:val="24"/>
        </w:rPr>
        <w:t>承销保荐有限责任公司等。2022年2月加入申万菱信基金，现任公司副总经理兼财务负责人。</w:t>
      </w:r>
    </w:p>
    <w:p w14:paraId="14A3B2E6" w14:textId="77777777" w:rsidR="00091589" w:rsidRPr="00091589" w:rsidRDefault="00091589" w:rsidP="00091589">
      <w:pPr>
        <w:ind w:firstLine="480"/>
        <w:rPr>
          <w:rFonts w:ascii="宋体" w:hAnsi="宋体"/>
          <w:szCs w:val="24"/>
        </w:rPr>
      </w:pPr>
      <w:r w:rsidRPr="00091589">
        <w:rPr>
          <w:rFonts w:ascii="宋体" w:hAnsi="宋体" w:hint="eastAsia"/>
          <w:szCs w:val="24"/>
        </w:rPr>
        <w:t>王菲萍女士，硕士研究生。曾在申银万国证券股份有限公司总裁办任法律顾问等职务。2004年加入申万菱信基金管理有限公司，曾任监察稽核总部总监，现任公司督察长。</w:t>
      </w:r>
    </w:p>
    <w:p w14:paraId="6712E164" w14:textId="77777777" w:rsidR="00091589" w:rsidRPr="00091589" w:rsidRDefault="00091589" w:rsidP="00091589">
      <w:pPr>
        <w:ind w:firstLine="480"/>
        <w:rPr>
          <w:rFonts w:ascii="宋体" w:hAnsi="宋体"/>
          <w:szCs w:val="24"/>
        </w:rPr>
      </w:pPr>
      <w:r w:rsidRPr="00091589">
        <w:rPr>
          <w:rFonts w:ascii="宋体" w:hAnsi="宋体" w:hint="eastAsia"/>
          <w:szCs w:val="24"/>
        </w:rPr>
        <w:t>王伟先生，博士研究生。曾任职于申银万国证券股份有限公司。2003年加入申万巴黎基金管理有限公司筹备组，后正式加入申万菱信基金管理有限公司，历任市场部副总监、总监，首席市场官，副总经理，现任公司总经理助理。</w:t>
      </w:r>
    </w:p>
    <w:p w14:paraId="31F67840" w14:textId="55AED0C2" w:rsidR="00106309" w:rsidRPr="005307B0" w:rsidRDefault="00091589" w:rsidP="00106309">
      <w:pPr>
        <w:ind w:firstLine="480"/>
        <w:rPr>
          <w:rFonts w:ascii="宋体" w:hAnsi="宋体"/>
          <w:szCs w:val="24"/>
        </w:rPr>
      </w:pPr>
      <w:r w:rsidRPr="00091589">
        <w:rPr>
          <w:rFonts w:ascii="宋体" w:hAnsi="宋体" w:hint="eastAsia"/>
          <w:szCs w:val="24"/>
        </w:rPr>
        <w:t>钟瑜阳先生，硕士研究生。曾任江西科益高新技术有限公司系统工程师，上海天玑科技股份有限公司技术服务工程师，2011年起从事金融相关工作，曾任财通基金管理有限公司信息技术部经理、高级经理、总监助理、副总监（主持工作）等职。2021年11月加入申万菱信基金管理有限公司，现任公司首席信息官。</w:t>
      </w:r>
    </w:p>
    <w:p w14:paraId="577006B1" w14:textId="77777777" w:rsidR="00106309" w:rsidRPr="00F51643" w:rsidRDefault="00106309" w:rsidP="00106309">
      <w:pPr>
        <w:ind w:firstLine="480"/>
      </w:pPr>
      <w:r w:rsidRPr="00CD41AA">
        <w:t>4</w:t>
      </w:r>
      <w:r w:rsidRPr="00CD41AA">
        <w:rPr>
          <w:rFonts w:hint="eastAsia"/>
        </w:rPr>
        <w:t>、拟任基金经理</w:t>
      </w:r>
    </w:p>
    <w:p w14:paraId="7FBD8D2A" w14:textId="0AB45386" w:rsidR="00A00C06" w:rsidRPr="00A00C06" w:rsidRDefault="00091589" w:rsidP="00A00C06">
      <w:pPr>
        <w:ind w:firstLine="480"/>
        <w:rPr>
          <w:rFonts w:ascii="宋体" w:hAnsi="宋体"/>
          <w:szCs w:val="24"/>
        </w:rPr>
      </w:pPr>
      <w:r w:rsidRPr="00091589">
        <w:rPr>
          <w:rFonts w:ascii="宋体" w:hAnsi="宋体" w:hint="eastAsia"/>
          <w:szCs w:val="24"/>
        </w:rPr>
        <w:t>王赟杰先生，博士研究生。2011年起从事金融相关工作，曾任职于海通期货、华鑫证券、海富通基金、中</w:t>
      </w:r>
      <w:proofErr w:type="gramStart"/>
      <w:r w:rsidRPr="00091589">
        <w:rPr>
          <w:rFonts w:ascii="宋体" w:hAnsi="宋体" w:hint="eastAsia"/>
          <w:szCs w:val="24"/>
        </w:rPr>
        <w:t>信建投证券</w:t>
      </w:r>
      <w:proofErr w:type="gramEnd"/>
      <w:r w:rsidRPr="00091589">
        <w:rPr>
          <w:rFonts w:ascii="宋体" w:hAnsi="宋体" w:hint="eastAsia"/>
          <w:szCs w:val="24"/>
        </w:rPr>
        <w:t>等，2020年3月加入申万菱信基金，曾任申万</w:t>
      </w:r>
      <w:proofErr w:type="gramStart"/>
      <w:r w:rsidRPr="00091589">
        <w:rPr>
          <w:rFonts w:ascii="宋体" w:hAnsi="宋体" w:hint="eastAsia"/>
          <w:szCs w:val="24"/>
        </w:rPr>
        <w:t>菱</w:t>
      </w:r>
      <w:proofErr w:type="gramEnd"/>
      <w:r w:rsidRPr="00091589">
        <w:rPr>
          <w:rFonts w:ascii="宋体" w:hAnsi="宋体" w:hint="eastAsia"/>
          <w:szCs w:val="24"/>
        </w:rPr>
        <w:t>信中证申万医药生物指数型证券投资基金、申万</w:t>
      </w:r>
      <w:proofErr w:type="gramStart"/>
      <w:r w:rsidRPr="00091589">
        <w:rPr>
          <w:rFonts w:ascii="宋体" w:hAnsi="宋体" w:hint="eastAsia"/>
          <w:szCs w:val="24"/>
        </w:rPr>
        <w:t>菱</w:t>
      </w:r>
      <w:proofErr w:type="gramEnd"/>
      <w:r w:rsidRPr="00091589">
        <w:rPr>
          <w:rFonts w:ascii="宋体" w:hAnsi="宋体" w:hint="eastAsia"/>
          <w:szCs w:val="24"/>
        </w:rPr>
        <w:t>信上证G60战略新兴产业成份交易型开放式指数证券投资</w:t>
      </w:r>
      <w:proofErr w:type="gramStart"/>
      <w:r w:rsidRPr="00091589">
        <w:rPr>
          <w:rFonts w:ascii="宋体" w:hAnsi="宋体" w:hint="eastAsia"/>
          <w:szCs w:val="24"/>
        </w:rPr>
        <w:t>基金基金</w:t>
      </w:r>
      <w:proofErr w:type="gramEnd"/>
      <w:r w:rsidRPr="00091589">
        <w:rPr>
          <w:rFonts w:ascii="宋体" w:hAnsi="宋体" w:hint="eastAsia"/>
          <w:szCs w:val="24"/>
        </w:rPr>
        <w:t>经理，现任申万菱信深证成份指数型证券投资基金、申万</w:t>
      </w:r>
      <w:proofErr w:type="gramStart"/>
      <w:r w:rsidRPr="00091589">
        <w:rPr>
          <w:rFonts w:ascii="宋体" w:hAnsi="宋体" w:hint="eastAsia"/>
          <w:szCs w:val="24"/>
        </w:rPr>
        <w:t>菱</w:t>
      </w:r>
      <w:proofErr w:type="gramEnd"/>
      <w:r w:rsidRPr="00091589">
        <w:rPr>
          <w:rFonts w:ascii="宋体" w:hAnsi="宋体" w:hint="eastAsia"/>
          <w:szCs w:val="24"/>
        </w:rPr>
        <w:t>信中证申万证券行业指数证券投资基金、申万菱信中小企业100指数证券投资基金（LOF）、申万</w:t>
      </w:r>
      <w:proofErr w:type="gramStart"/>
      <w:r w:rsidRPr="00091589">
        <w:rPr>
          <w:rFonts w:ascii="宋体" w:hAnsi="宋体" w:hint="eastAsia"/>
          <w:szCs w:val="24"/>
        </w:rPr>
        <w:t>菱</w:t>
      </w:r>
      <w:proofErr w:type="gramEnd"/>
      <w:r w:rsidRPr="00091589">
        <w:rPr>
          <w:rFonts w:ascii="宋体" w:hAnsi="宋体" w:hint="eastAsia"/>
          <w:szCs w:val="24"/>
        </w:rPr>
        <w:t>信中证环保指数型证券投资基金（LOF）、申万</w:t>
      </w:r>
      <w:proofErr w:type="gramStart"/>
      <w:r w:rsidRPr="00091589">
        <w:rPr>
          <w:rFonts w:ascii="宋体" w:hAnsi="宋体" w:hint="eastAsia"/>
          <w:szCs w:val="24"/>
        </w:rPr>
        <w:t>菱</w:t>
      </w:r>
      <w:proofErr w:type="gramEnd"/>
      <w:r w:rsidRPr="00091589">
        <w:rPr>
          <w:rFonts w:ascii="宋体" w:hAnsi="宋体" w:hint="eastAsia"/>
          <w:szCs w:val="24"/>
        </w:rPr>
        <w:t>信上证50交易型开放式指数发起式证券投资基金、申万</w:t>
      </w:r>
      <w:proofErr w:type="gramStart"/>
      <w:r w:rsidRPr="00091589">
        <w:rPr>
          <w:rFonts w:ascii="宋体" w:hAnsi="宋体" w:hint="eastAsia"/>
          <w:szCs w:val="24"/>
        </w:rPr>
        <w:t>菱</w:t>
      </w:r>
      <w:proofErr w:type="gramEnd"/>
      <w:r w:rsidRPr="00091589">
        <w:rPr>
          <w:rFonts w:ascii="宋体" w:hAnsi="宋体" w:hint="eastAsia"/>
          <w:szCs w:val="24"/>
        </w:rPr>
        <w:t>信中证研发创新100交易型开放式指数证券投资基金、申万</w:t>
      </w:r>
      <w:proofErr w:type="gramStart"/>
      <w:r w:rsidRPr="00091589">
        <w:rPr>
          <w:rFonts w:ascii="宋体" w:hAnsi="宋体" w:hint="eastAsia"/>
          <w:szCs w:val="24"/>
        </w:rPr>
        <w:t>菱</w:t>
      </w:r>
      <w:proofErr w:type="gramEnd"/>
      <w:r w:rsidRPr="00091589">
        <w:rPr>
          <w:rFonts w:ascii="宋体" w:hAnsi="宋体" w:hint="eastAsia"/>
          <w:szCs w:val="24"/>
        </w:rPr>
        <w:t>信中证研发创新100交易型开放式指数证券投资基金联接基金、申万</w:t>
      </w:r>
      <w:proofErr w:type="gramStart"/>
      <w:r w:rsidRPr="00091589">
        <w:rPr>
          <w:rFonts w:ascii="宋体" w:hAnsi="宋体" w:hint="eastAsia"/>
          <w:szCs w:val="24"/>
        </w:rPr>
        <w:t>菱</w:t>
      </w:r>
      <w:proofErr w:type="gramEnd"/>
      <w:r w:rsidRPr="00091589">
        <w:rPr>
          <w:rFonts w:ascii="宋体" w:hAnsi="宋体" w:hint="eastAsia"/>
          <w:szCs w:val="24"/>
        </w:rPr>
        <w:t>信中</w:t>
      </w:r>
      <w:proofErr w:type="gramStart"/>
      <w:r w:rsidRPr="00091589">
        <w:rPr>
          <w:rFonts w:ascii="宋体" w:hAnsi="宋体" w:hint="eastAsia"/>
          <w:szCs w:val="24"/>
        </w:rPr>
        <w:t>证内地</w:t>
      </w:r>
      <w:proofErr w:type="gramEnd"/>
      <w:r w:rsidRPr="00091589">
        <w:rPr>
          <w:rFonts w:ascii="宋体" w:hAnsi="宋体" w:hint="eastAsia"/>
          <w:szCs w:val="24"/>
        </w:rPr>
        <w:t>新能源主题交易型开放式指数证券投资基金、申万</w:t>
      </w:r>
      <w:proofErr w:type="gramStart"/>
      <w:r w:rsidRPr="00091589">
        <w:rPr>
          <w:rFonts w:ascii="宋体" w:hAnsi="宋体" w:hint="eastAsia"/>
          <w:szCs w:val="24"/>
        </w:rPr>
        <w:t>菱</w:t>
      </w:r>
      <w:proofErr w:type="gramEnd"/>
      <w:r w:rsidRPr="00091589">
        <w:rPr>
          <w:rFonts w:ascii="宋体" w:hAnsi="宋体" w:hint="eastAsia"/>
          <w:szCs w:val="24"/>
        </w:rPr>
        <w:t>信中</w:t>
      </w:r>
      <w:proofErr w:type="gramStart"/>
      <w:r w:rsidRPr="00091589">
        <w:rPr>
          <w:rFonts w:ascii="宋体" w:hAnsi="宋体" w:hint="eastAsia"/>
          <w:szCs w:val="24"/>
        </w:rPr>
        <w:t>证内地</w:t>
      </w:r>
      <w:proofErr w:type="gramEnd"/>
      <w:r w:rsidRPr="00091589">
        <w:rPr>
          <w:rFonts w:ascii="宋体" w:hAnsi="宋体" w:hint="eastAsia"/>
          <w:szCs w:val="24"/>
        </w:rPr>
        <w:t>新能源主题交易型开放式指数证券投资基金发起式联接</w:t>
      </w:r>
      <w:proofErr w:type="gramStart"/>
      <w:r w:rsidRPr="00091589">
        <w:rPr>
          <w:rFonts w:ascii="宋体" w:hAnsi="宋体" w:hint="eastAsia"/>
          <w:szCs w:val="24"/>
        </w:rPr>
        <w:t>基金基金</w:t>
      </w:r>
      <w:proofErr w:type="gramEnd"/>
      <w:r w:rsidRPr="00091589">
        <w:rPr>
          <w:rFonts w:ascii="宋体" w:hAnsi="宋体" w:hint="eastAsia"/>
          <w:szCs w:val="24"/>
        </w:rPr>
        <w:t>经理。</w:t>
      </w:r>
    </w:p>
    <w:p w14:paraId="06ABA9B8" w14:textId="77777777" w:rsidR="00091589" w:rsidRDefault="00091589" w:rsidP="00A00C06">
      <w:pPr>
        <w:ind w:firstLine="480"/>
        <w:rPr>
          <w:rFonts w:ascii="宋体" w:hAnsi="宋体"/>
          <w:szCs w:val="24"/>
        </w:rPr>
      </w:pPr>
      <w:r w:rsidRPr="00091589">
        <w:rPr>
          <w:rFonts w:ascii="宋体" w:hAnsi="宋体" w:hint="eastAsia"/>
          <w:szCs w:val="24"/>
        </w:rPr>
        <w:t>赵兵先生，硕士研究生。2007年起从事金融相关工作，曾任职于华泰柏瑞基金，2012年10月加入申万菱信基金，曾</w:t>
      </w:r>
      <w:proofErr w:type="gramStart"/>
      <w:r w:rsidRPr="00091589">
        <w:rPr>
          <w:rFonts w:ascii="宋体" w:hAnsi="宋体" w:hint="eastAsia"/>
          <w:szCs w:val="24"/>
        </w:rPr>
        <w:t>任产品</w:t>
      </w:r>
      <w:proofErr w:type="gramEnd"/>
      <w:r w:rsidRPr="00091589">
        <w:rPr>
          <w:rFonts w:ascii="宋体" w:hAnsi="宋体" w:hint="eastAsia"/>
          <w:szCs w:val="24"/>
        </w:rPr>
        <w:t>与金融工程部总监、创新投资部负责人等，现任指数投资部负责人，申万</w:t>
      </w:r>
      <w:proofErr w:type="gramStart"/>
      <w:r w:rsidRPr="00091589">
        <w:rPr>
          <w:rFonts w:ascii="宋体" w:hAnsi="宋体" w:hint="eastAsia"/>
          <w:szCs w:val="24"/>
        </w:rPr>
        <w:t>菱信沪深</w:t>
      </w:r>
      <w:proofErr w:type="gramEnd"/>
      <w:r w:rsidRPr="00091589">
        <w:rPr>
          <w:rFonts w:ascii="宋体" w:hAnsi="宋体" w:hint="eastAsia"/>
          <w:szCs w:val="24"/>
        </w:rPr>
        <w:t>300价值指数证券投资基金、申万</w:t>
      </w:r>
      <w:proofErr w:type="gramStart"/>
      <w:r w:rsidRPr="00091589">
        <w:rPr>
          <w:rFonts w:ascii="宋体" w:hAnsi="宋体" w:hint="eastAsia"/>
          <w:szCs w:val="24"/>
        </w:rPr>
        <w:t>菱</w:t>
      </w:r>
      <w:proofErr w:type="gramEnd"/>
      <w:r w:rsidRPr="00091589">
        <w:rPr>
          <w:rFonts w:ascii="宋体" w:hAnsi="宋体" w:hint="eastAsia"/>
          <w:szCs w:val="24"/>
        </w:rPr>
        <w:t>信中证军工指数型证券投资基金、申万</w:t>
      </w:r>
      <w:proofErr w:type="gramStart"/>
      <w:r w:rsidRPr="00091589">
        <w:rPr>
          <w:rFonts w:ascii="宋体" w:hAnsi="宋体" w:hint="eastAsia"/>
          <w:szCs w:val="24"/>
        </w:rPr>
        <w:t>菱</w:t>
      </w:r>
      <w:proofErr w:type="gramEnd"/>
      <w:r w:rsidRPr="00091589">
        <w:rPr>
          <w:rFonts w:ascii="宋体" w:hAnsi="宋体" w:hint="eastAsia"/>
          <w:szCs w:val="24"/>
        </w:rPr>
        <w:t>信中证申万电子行业投资指数型证券投资基金（LOF）基金经理。</w:t>
      </w:r>
    </w:p>
    <w:p w14:paraId="3AE25AA3" w14:textId="77777777" w:rsidR="00106309" w:rsidRDefault="00106309" w:rsidP="00A00C06">
      <w:pPr>
        <w:ind w:firstLine="480"/>
        <w:rPr>
          <w:szCs w:val="24"/>
        </w:rPr>
      </w:pPr>
      <w:r>
        <w:rPr>
          <w:szCs w:val="24"/>
        </w:rPr>
        <w:t>5</w:t>
      </w:r>
      <w:r>
        <w:rPr>
          <w:szCs w:val="24"/>
        </w:rPr>
        <w:t>、投资决策委员会委员名单</w:t>
      </w:r>
    </w:p>
    <w:p w14:paraId="18BBEF8A" w14:textId="77777777" w:rsidR="00A830A4" w:rsidRDefault="00A830A4" w:rsidP="00A830A4">
      <w:pPr>
        <w:ind w:firstLine="480"/>
      </w:pPr>
      <w:r>
        <w:rPr>
          <w:rFonts w:hint="eastAsia"/>
        </w:rPr>
        <w:t>本委员会由以下人员组成：公司总经理、分管投资的副总经理、宏观策略分析师、法律合</w:t>
      </w:r>
      <w:proofErr w:type="gramStart"/>
      <w:r>
        <w:rPr>
          <w:rFonts w:hint="eastAsia"/>
        </w:rPr>
        <w:t>规</w:t>
      </w:r>
      <w:proofErr w:type="gramEnd"/>
      <w:r>
        <w:rPr>
          <w:rFonts w:hint="eastAsia"/>
        </w:rPr>
        <w:t>与审计部门负责人和风险管理部门负责人等。</w:t>
      </w:r>
    </w:p>
    <w:p w14:paraId="7CE1502E" w14:textId="77777777" w:rsidR="00A830A4" w:rsidRDefault="00A830A4" w:rsidP="00A830A4">
      <w:pPr>
        <w:ind w:firstLine="480"/>
      </w:pPr>
      <w:r>
        <w:rPr>
          <w:rFonts w:hint="eastAsia"/>
        </w:rPr>
        <w:t>总经理为本委员会主席，分管投资的副总经理为会议召集人，宏观策略分析师为本委员会秘书，负责协调统筹本委员会的各项事宜。</w:t>
      </w:r>
    </w:p>
    <w:p w14:paraId="6ACDE6C0" w14:textId="77777777" w:rsidR="00106309" w:rsidRDefault="00A830A4" w:rsidP="00A00C06">
      <w:pPr>
        <w:ind w:leftChars="200" w:left="480" w:firstLineChars="0" w:firstLine="0"/>
      </w:pPr>
      <w:r>
        <w:rPr>
          <w:rFonts w:hint="eastAsia"/>
        </w:rPr>
        <w:t>督察长作为非执行委员，有权列席本委员会的任何会议，但不参与投票表决。</w:t>
      </w:r>
      <w:r w:rsidR="00106309">
        <w:rPr>
          <w:szCs w:val="24"/>
        </w:rPr>
        <w:t>6</w:t>
      </w:r>
      <w:r w:rsidR="00106309">
        <w:rPr>
          <w:szCs w:val="24"/>
        </w:rPr>
        <w:t>、上述人员之间不存在近亲属关系。</w:t>
      </w:r>
    </w:p>
    <w:p w14:paraId="781A3F45" w14:textId="77777777" w:rsidR="00106309" w:rsidRDefault="00106309" w:rsidP="00106309">
      <w:pPr>
        <w:ind w:firstLine="480"/>
      </w:pPr>
      <w:r>
        <w:t>三、基金管理人的职责</w:t>
      </w:r>
    </w:p>
    <w:p w14:paraId="21FA2D15" w14:textId="77777777" w:rsidR="00586DCE" w:rsidRPr="00586DCE" w:rsidRDefault="00586DCE" w:rsidP="00586DCE">
      <w:pPr>
        <w:spacing w:line="440" w:lineRule="atLeast"/>
        <w:ind w:firstLine="480"/>
        <w:rPr>
          <w:bCs/>
        </w:rPr>
      </w:pPr>
      <w:bookmarkStart w:id="18" w:name="_Hlk119311873"/>
      <w:r w:rsidRPr="00586DCE">
        <w:rPr>
          <w:rFonts w:hint="eastAsia"/>
          <w:bCs/>
        </w:rPr>
        <w:t>（</w:t>
      </w:r>
      <w:r w:rsidRPr="00586DCE">
        <w:rPr>
          <w:rFonts w:hint="eastAsia"/>
          <w:bCs/>
        </w:rPr>
        <w:t>1</w:t>
      </w:r>
      <w:r w:rsidRPr="00586DCE">
        <w:rPr>
          <w:rFonts w:hint="eastAsia"/>
          <w:bCs/>
        </w:rPr>
        <w:t>）依法募集资金，办理或者委托经中国证监会认定的其他机构代为办理基金份额的发售、申购、赎回和登记事宜；</w:t>
      </w:r>
    </w:p>
    <w:p w14:paraId="15A05194"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w:t>
      </w:r>
      <w:r w:rsidRPr="00586DCE">
        <w:rPr>
          <w:rFonts w:hint="eastAsia"/>
          <w:bCs/>
        </w:rPr>
        <w:t>）办理基金备案手续；</w:t>
      </w:r>
    </w:p>
    <w:p w14:paraId="4266512A"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3</w:t>
      </w:r>
      <w:r w:rsidRPr="00586DCE">
        <w:rPr>
          <w:rFonts w:hint="eastAsia"/>
          <w:bCs/>
        </w:rPr>
        <w:t>）自基金合同生效之日起，以诚实信用、谨慎勤勉的原则管理和运用基金财产；</w:t>
      </w:r>
    </w:p>
    <w:p w14:paraId="6A448D26"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4</w:t>
      </w:r>
      <w:r w:rsidRPr="00586DCE">
        <w:rPr>
          <w:rFonts w:hint="eastAsia"/>
          <w:bCs/>
        </w:rPr>
        <w:t>）配备足够的具有专业资格的人员进行基金投资分析、决策，以专业化的经营方式管理和运作基金财产；</w:t>
      </w:r>
    </w:p>
    <w:p w14:paraId="62E7E34A"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5</w:t>
      </w:r>
      <w:r w:rsidRPr="00586DCE">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75076AB7"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6</w:t>
      </w:r>
      <w:r w:rsidRPr="00586DCE">
        <w:rPr>
          <w:rFonts w:hint="eastAsia"/>
          <w:bCs/>
        </w:rPr>
        <w:t>）除依据《基金法》、基金合同及其他有关规定外，不得利用基金财产为自己及任何第三人谋取利益，不得委托第三人运作基金财产；</w:t>
      </w:r>
    </w:p>
    <w:p w14:paraId="3895F0B5"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7</w:t>
      </w:r>
      <w:r w:rsidRPr="00586DCE">
        <w:rPr>
          <w:rFonts w:hint="eastAsia"/>
          <w:bCs/>
        </w:rPr>
        <w:t>）依法接受基金托管人的监督；</w:t>
      </w:r>
    </w:p>
    <w:p w14:paraId="6B401DE7"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8</w:t>
      </w:r>
      <w:r w:rsidRPr="00586DCE">
        <w:rPr>
          <w:rFonts w:hint="eastAsia"/>
          <w:bCs/>
        </w:rPr>
        <w:t>）采取适当合理的措施使计算基金份额认购价格、申购、赎回对价的方法符合基金合同等法律文件的规定，按有关规定计算并公告基金资产净值，确定基金份额申购、赎回的对价，编制申购赎回清单；</w:t>
      </w:r>
    </w:p>
    <w:p w14:paraId="15C81211"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9</w:t>
      </w:r>
      <w:r w:rsidRPr="00586DCE">
        <w:rPr>
          <w:rFonts w:hint="eastAsia"/>
          <w:bCs/>
        </w:rPr>
        <w:t>）进行基金会计核算并编制基金财务会计报告；</w:t>
      </w:r>
    </w:p>
    <w:p w14:paraId="3769E66D"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10</w:t>
      </w:r>
      <w:r w:rsidRPr="00586DCE">
        <w:rPr>
          <w:rFonts w:hint="eastAsia"/>
          <w:bCs/>
        </w:rPr>
        <w:t>）编制季度报告、中期报告和年度报告；</w:t>
      </w:r>
    </w:p>
    <w:p w14:paraId="74B9ABAD"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11</w:t>
      </w:r>
      <w:r w:rsidRPr="00586DCE">
        <w:rPr>
          <w:rFonts w:hint="eastAsia"/>
          <w:bCs/>
        </w:rPr>
        <w:t>）严格按照《基金法》、基金合同及其他有关规定，履行信息披露及报告义务；</w:t>
      </w:r>
    </w:p>
    <w:p w14:paraId="11FC0203"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12</w:t>
      </w:r>
      <w:r w:rsidRPr="00586DCE">
        <w:rPr>
          <w:rFonts w:hint="eastAsia"/>
          <w:bCs/>
        </w:rPr>
        <w:t>）保守基金商业秘密，不泄露基金投资计划、投资意向等。除《基金法》、基金合同及其他有关规定另有规定外，在基金信息公开披露前应予保密，不向他人泄露，因监管机构、司法机关等有权机关要求、或审计、法律等外部专业顾问要求提供的情况除外；</w:t>
      </w:r>
    </w:p>
    <w:p w14:paraId="0BE5F1CD"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13</w:t>
      </w:r>
      <w:r w:rsidRPr="00586DCE">
        <w:rPr>
          <w:rFonts w:hint="eastAsia"/>
          <w:bCs/>
        </w:rPr>
        <w:t>）按基金合同的约定确定基金收益分配方案，及时向基金份额持有人分配基金收益；</w:t>
      </w:r>
    </w:p>
    <w:p w14:paraId="0F7A0E9B"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14</w:t>
      </w:r>
      <w:r w:rsidRPr="00586DCE">
        <w:rPr>
          <w:rFonts w:hint="eastAsia"/>
          <w:bCs/>
        </w:rPr>
        <w:t>）按规定受理申购与赎回申请，及时、足额支付赎回对价；</w:t>
      </w:r>
    </w:p>
    <w:p w14:paraId="588F0E93"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15</w:t>
      </w:r>
      <w:r w:rsidRPr="00586DCE">
        <w:rPr>
          <w:rFonts w:hint="eastAsia"/>
          <w:bCs/>
        </w:rPr>
        <w:t>）依据《基金法》、基金合同及其他有关规定召集基金份额持有人大会或配合基金托管人、基金份额持有人依法召集基金份额持有人大会；</w:t>
      </w:r>
    </w:p>
    <w:p w14:paraId="032EF513"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16</w:t>
      </w:r>
      <w:r w:rsidRPr="00586DCE">
        <w:rPr>
          <w:rFonts w:hint="eastAsia"/>
          <w:bCs/>
        </w:rPr>
        <w:t>）按规定保存基金财产管理业务活动的会计账册、报表、记录和其他相关资料不低于法定最低期限；</w:t>
      </w:r>
    </w:p>
    <w:p w14:paraId="3B7C7AF2"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17</w:t>
      </w:r>
      <w:r w:rsidRPr="00586DCE">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8573BA"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18</w:t>
      </w:r>
      <w:r w:rsidRPr="00586DCE">
        <w:rPr>
          <w:rFonts w:hint="eastAsia"/>
          <w:bCs/>
        </w:rPr>
        <w:t>）组织并参加基金财产清算小组，参与基金财产的保管、清理、估价、变现和分配；</w:t>
      </w:r>
    </w:p>
    <w:p w14:paraId="67B580EF"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19</w:t>
      </w:r>
      <w:r w:rsidRPr="00586DCE">
        <w:rPr>
          <w:rFonts w:hint="eastAsia"/>
          <w:bCs/>
        </w:rPr>
        <w:t>）面临解散、依法被撤销或者被依法宣告破产时，及时报告中国证监会并通知基金托管人；</w:t>
      </w:r>
    </w:p>
    <w:p w14:paraId="39202CE9"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20</w:t>
      </w:r>
      <w:r w:rsidRPr="00586DCE">
        <w:rPr>
          <w:rFonts w:hint="eastAsia"/>
          <w:bCs/>
        </w:rPr>
        <w:t>）因违反基金合同导致基金财产的损失或损害基金份额持有人合法权益时，应当承担赔偿责任，其赔偿责任不因其退任而免除；</w:t>
      </w:r>
    </w:p>
    <w:p w14:paraId="2267C98D"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21</w:t>
      </w:r>
      <w:r w:rsidRPr="00586DCE">
        <w:rPr>
          <w:rFonts w:hint="eastAsia"/>
          <w:bCs/>
        </w:rPr>
        <w:t>）监督基金托管人按法律法规和基金合同规定履行自己的义务，基金托管人违反基金合同造成基金财产损失时，基金管理人应为基金份额持有人利益向基金托管人追偿；</w:t>
      </w:r>
    </w:p>
    <w:p w14:paraId="02ABF713"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22</w:t>
      </w:r>
      <w:r w:rsidRPr="00586DCE">
        <w:rPr>
          <w:rFonts w:hint="eastAsia"/>
          <w:bCs/>
        </w:rPr>
        <w:t>）当基金管理人将其义务委托第三方处理时，应当对第三方处理有关基金事务的行为承担责任；</w:t>
      </w:r>
    </w:p>
    <w:p w14:paraId="1A324702"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23</w:t>
      </w:r>
      <w:r w:rsidRPr="00586DCE">
        <w:rPr>
          <w:rFonts w:hint="eastAsia"/>
          <w:bCs/>
        </w:rPr>
        <w:t>）以基金管理人名义，代表基金份额持有人利益行使诉讼权利或实施其他法律行为；</w:t>
      </w:r>
      <w:r w:rsidRPr="00586DCE">
        <w:rPr>
          <w:rFonts w:hint="eastAsia"/>
          <w:bCs/>
        </w:rPr>
        <w:tab/>
      </w:r>
    </w:p>
    <w:p w14:paraId="15DAC690"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24</w:t>
      </w:r>
      <w:r w:rsidRPr="00586DCE">
        <w:rPr>
          <w:rFonts w:hint="eastAsia"/>
          <w:bCs/>
        </w:rPr>
        <w:t>）基金管理人在募集期间未能达到基金的备案条件，基金合同不能生效，基金管理人承担全部募集费用，将已募集资金并加计银行同期活期存款利息在基金募集期结束后</w:t>
      </w:r>
      <w:r w:rsidRPr="00586DCE">
        <w:rPr>
          <w:rFonts w:hint="eastAsia"/>
          <w:bCs/>
        </w:rPr>
        <w:t>30</w:t>
      </w:r>
      <w:r w:rsidRPr="00586DCE">
        <w:rPr>
          <w:rFonts w:hint="eastAsia"/>
          <w:bCs/>
        </w:rPr>
        <w:t>日内退还基金认购人；</w:t>
      </w:r>
    </w:p>
    <w:p w14:paraId="05003A96"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25</w:t>
      </w:r>
      <w:r w:rsidRPr="00586DCE">
        <w:rPr>
          <w:rFonts w:hint="eastAsia"/>
          <w:bCs/>
        </w:rPr>
        <w:t>）执行生效的基金份额持有人大会的决议；</w:t>
      </w:r>
    </w:p>
    <w:p w14:paraId="74D44FC6" w14:textId="77777777" w:rsidR="00586DCE" w:rsidRPr="00586DCE" w:rsidRDefault="00586DCE" w:rsidP="00586DCE">
      <w:pPr>
        <w:spacing w:line="440" w:lineRule="atLeast"/>
        <w:ind w:firstLine="480"/>
        <w:rPr>
          <w:bCs/>
        </w:rPr>
      </w:pPr>
      <w:r w:rsidRPr="00586DCE">
        <w:rPr>
          <w:rFonts w:hint="eastAsia"/>
          <w:bCs/>
        </w:rPr>
        <w:t>（</w:t>
      </w:r>
      <w:r w:rsidRPr="00586DCE">
        <w:rPr>
          <w:rFonts w:hint="eastAsia"/>
          <w:bCs/>
        </w:rPr>
        <w:t>26</w:t>
      </w:r>
      <w:r w:rsidRPr="00586DCE">
        <w:rPr>
          <w:rFonts w:hint="eastAsia"/>
          <w:bCs/>
        </w:rPr>
        <w:t>）建立并保存基金份额持有人名册；</w:t>
      </w:r>
    </w:p>
    <w:p w14:paraId="1005637B" w14:textId="77777777" w:rsidR="00586DCE" w:rsidRDefault="00586DCE" w:rsidP="00586DCE">
      <w:pPr>
        <w:spacing w:line="440" w:lineRule="atLeast"/>
        <w:ind w:firstLine="480"/>
        <w:rPr>
          <w:bCs/>
        </w:rPr>
      </w:pPr>
      <w:r w:rsidRPr="00586DCE">
        <w:rPr>
          <w:rFonts w:hint="eastAsia"/>
          <w:bCs/>
        </w:rPr>
        <w:t>（</w:t>
      </w:r>
      <w:r w:rsidRPr="00586DCE">
        <w:rPr>
          <w:rFonts w:hint="eastAsia"/>
          <w:bCs/>
        </w:rPr>
        <w:t>27</w:t>
      </w:r>
      <w:r w:rsidRPr="00586DCE">
        <w:rPr>
          <w:rFonts w:hint="eastAsia"/>
          <w:bCs/>
        </w:rPr>
        <w:t>）法律法规及中国证监会规定的和基金合同约定的其他义务。</w:t>
      </w:r>
    </w:p>
    <w:bookmarkEnd w:id="18"/>
    <w:p w14:paraId="39C62599" w14:textId="77777777" w:rsidR="00106309" w:rsidRDefault="00106309" w:rsidP="00106309">
      <w:pPr>
        <w:ind w:firstLine="480"/>
      </w:pPr>
      <w:r>
        <w:t>四、基金管理人的承诺</w:t>
      </w:r>
    </w:p>
    <w:p w14:paraId="019D361A" w14:textId="77777777" w:rsidR="00106309" w:rsidRDefault="00106309" w:rsidP="00106309">
      <w:pPr>
        <w:ind w:firstLine="480"/>
      </w:pPr>
      <w:r>
        <w:t>1</w:t>
      </w:r>
      <w:r>
        <w:t>、本基金管理人于此承诺将遵守适用的法律法规和基金合同。</w:t>
      </w:r>
    </w:p>
    <w:p w14:paraId="07313CEB" w14:textId="77777777" w:rsidR="00106309" w:rsidRDefault="00106309" w:rsidP="00106309">
      <w:pPr>
        <w:ind w:firstLine="480"/>
      </w:pPr>
      <w:r>
        <w:t>2</w:t>
      </w:r>
      <w:r>
        <w:t>、本基金管理人承诺禁止用本基金财产从事以下行为：</w:t>
      </w:r>
    </w:p>
    <w:p w14:paraId="06FAC311" w14:textId="77777777" w:rsidR="00106309" w:rsidRDefault="00106309" w:rsidP="00106309">
      <w:pPr>
        <w:ind w:firstLine="480"/>
      </w:pPr>
      <w:r>
        <w:t>（</w:t>
      </w:r>
      <w:r>
        <w:t>1</w:t>
      </w:r>
      <w:r>
        <w:t>）将其固有财产或者他人财产混同于本基金财产从事证券投资；</w:t>
      </w:r>
    </w:p>
    <w:p w14:paraId="5D1A0AEC" w14:textId="77777777" w:rsidR="00106309" w:rsidRDefault="00106309" w:rsidP="00106309">
      <w:pPr>
        <w:ind w:firstLine="480"/>
      </w:pPr>
      <w:r>
        <w:t>（</w:t>
      </w:r>
      <w:r>
        <w:t>2</w:t>
      </w:r>
      <w:r>
        <w:t>）不公平地对待其管理的不同基金财产；</w:t>
      </w:r>
    </w:p>
    <w:p w14:paraId="4B21FA94" w14:textId="77777777" w:rsidR="00106309" w:rsidRDefault="00106309" w:rsidP="00106309">
      <w:pPr>
        <w:ind w:firstLine="480"/>
      </w:pPr>
      <w:r>
        <w:t>（</w:t>
      </w:r>
      <w:r>
        <w:t>3</w:t>
      </w:r>
      <w:r>
        <w:t>）利用本基金财产或者职务之便为基金份额持有人以外的第三人牟取利益；</w:t>
      </w:r>
    </w:p>
    <w:p w14:paraId="7196E511" w14:textId="77777777" w:rsidR="00106309" w:rsidRDefault="00106309" w:rsidP="00106309">
      <w:pPr>
        <w:ind w:firstLine="480"/>
      </w:pPr>
      <w:r>
        <w:t>（</w:t>
      </w:r>
      <w:r>
        <w:t>4</w:t>
      </w:r>
      <w:r>
        <w:t>）向本基金份额持有人违规承诺收益或者承担损失；</w:t>
      </w:r>
    </w:p>
    <w:p w14:paraId="44DEAD32" w14:textId="77777777" w:rsidR="00106309" w:rsidRDefault="00106309" w:rsidP="00106309">
      <w:pPr>
        <w:ind w:firstLine="480"/>
      </w:pPr>
      <w:r>
        <w:t>（</w:t>
      </w:r>
      <w:r>
        <w:t>5</w:t>
      </w:r>
      <w:r>
        <w:t>）侵占、挪用基金财产；</w:t>
      </w:r>
    </w:p>
    <w:p w14:paraId="2DA71FEC" w14:textId="77777777" w:rsidR="00106309" w:rsidRDefault="00106309" w:rsidP="00106309">
      <w:pPr>
        <w:ind w:firstLine="480"/>
      </w:pPr>
      <w:r>
        <w:t>（</w:t>
      </w:r>
      <w:r>
        <w:t>6</w:t>
      </w:r>
      <w:r>
        <w:t>）泄露因职务便利获取的未公开信息、利用该信息从事或明示、暗示他人从事相关的交易活动；</w:t>
      </w:r>
    </w:p>
    <w:p w14:paraId="7F806285" w14:textId="77777777" w:rsidR="00106309" w:rsidRDefault="00106309" w:rsidP="00106309">
      <w:pPr>
        <w:ind w:firstLine="480"/>
      </w:pPr>
      <w:r>
        <w:t>（</w:t>
      </w:r>
      <w:r>
        <w:t>7</w:t>
      </w:r>
      <w:r>
        <w:t>）玩忽职守，不按照规定履行职责；</w:t>
      </w:r>
    </w:p>
    <w:p w14:paraId="7B507496" w14:textId="77777777" w:rsidR="00106309" w:rsidRDefault="00106309" w:rsidP="00106309">
      <w:pPr>
        <w:ind w:firstLine="480"/>
      </w:pPr>
      <w:r>
        <w:t>（</w:t>
      </w:r>
      <w:r>
        <w:t>8</w:t>
      </w:r>
      <w:r>
        <w:t>）法律法规、中国证监会及基金合同规定禁止从事的其他行为。</w:t>
      </w:r>
    </w:p>
    <w:p w14:paraId="58958A76" w14:textId="77777777" w:rsidR="00106309" w:rsidRDefault="00106309" w:rsidP="00106309">
      <w:pPr>
        <w:ind w:firstLine="480"/>
      </w:pPr>
      <w:r>
        <w:t>3</w:t>
      </w:r>
      <w:r>
        <w:t>、本</w:t>
      </w:r>
      <w:proofErr w:type="gramStart"/>
      <w:r>
        <w:t>基金基金</w:t>
      </w:r>
      <w:proofErr w:type="gramEnd"/>
      <w:r>
        <w:t>经理承诺</w:t>
      </w:r>
    </w:p>
    <w:p w14:paraId="7BEDC753" w14:textId="77777777" w:rsidR="00106309" w:rsidRDefault="00106309" w:rsidP="00106309">
      <w:pPr>
        <w:ind w:firstLine="480"/>
      </w:pPr>
      <w:r>
        <w:t>（</w:t>
      </w:r>
      <w:r>
        <w:t>1</w:t>
      </w:r>
      <w:r>
        <w:t>）依照有关法律法规和基金合同的规定，本着谨慎的原则为本基金份额持有人谋取最大利益；</w:t>
      </w:r>
    </w:p>
    <w:p w14:paraId="6C04C205" w14:textId="77777777" w:rsidR="00106309" w:rsidRDefault="00106309" w:rsidP="00106309">
      <w:pPr>
        <w:ind w:firstLine="480"/>
      </w:pPr>
      <w:r>
        <w:t>（</w:t>
      </w:r>
      <w:r>
        <w:t>2</w:t>
      </w:r>
      <w:r>
        <w:t>）不为自己、其代理人、代表人、受雇人或任何第三人牟取非法利益；</w:t>
      </w:r>
    </w:p>
    <w:p w14:paraId="0D943839" w14:textId="77777777" w:rsidR="00106309" w:rsidRDefault="00106309" w:rsidP="00106309">
      <w:pPr>
        <w:ind w:firstLine="480"/>
      </w:pPr>
      <w:r>
        <w:t>（</w:t>
      </w:r>
      <w:r>
        <w:t>3</w:t>
      </w:r>
      <w:r>
        <w:t>）不违反现行有效的有关法律法规、基金合同和中国证监会的有关规定，泄露在任职期间知悉的有关证券、基金的商业秘密、尚未依法公开的基金投资内容、基金投资计划等信息，利用该信息从事或者明示、暗示他人从事相关的交易活动；</w:t>
      </w:r>
    </w:p>
    <w:p w14:paraId="0A3DA6AC" w14:textId="77777777" w:rsidR="00106309" w:rsidRDefault="00106309" w:rsidP="00106309">
      <w:pPr>
        <w:ind w:firstLine="480"/>
      </w:pPr>
      <w:r>
        <w:t>（</w:t>
      </w:r>
      <w:r>
        <w:t>4</w:t>
      </w:r>
      <w:r>
        <w:t>）不协助、接受委托或以其他任何形式为除本基金管理人以外的其他组织或个人进行证券交易。</w:t>
      </w:r>
    </w:p>
    <w:p w14:paraId="7A2FBE4B" w14:textId="77777777" w:rsidR="00106309" w:rsidRDefault="00106309" w:rsidP="00106309">
      <w:pPr>
        <w:ind w:firstLine="480"/>
      </w:pPr>
      <w:r>
        <w:t>五、基金管理人的内部控制制度概述</w:t>
      </w:r>
    </w:p>
    <w:p w14:paraId="14A42ABA" w14:textId="77777777" w:rsidR="00106309" w:rsidRDefault="00106309" w:rsidP="00106309">
      <w:pPr>
        <w:ind w:firstLine="480"/>
      </w:pPr>
      <w:r>
        <w:t>1</w:t>
      </w:r>
      <w:r>
        <w:t>、内控体系设计依据</w:t>
      </w:r>
    </w:p>
    <w:p w14:paraId="7907CF33" w14:textId="77777777" w:rsidR="00106309" w:rsidRDefault="00106309" w:rsidP="00106309">
      <w:pPr>
        <w:ind w:firstLine="480"/>
      </w:pPr>
      <w:r>
        <w:t>本基金管理人内控体系的设计基于满足国家有关法律法规的要求，以及本基金管理人对相关法律法规精神的深入理解，结合本基金管理人对基金管理业务的理解和规划并借鉴股东单位在资产管理业务领域长期的实践经验。</w:t>
      </w:r>
    </w:p>
    <w:p w14:paraId="3BA4C91F" w14:textId="77777777" w:rsidR="00106309" w:rsidRDefault="00106309" w:rsidP="00106309">
      <w:pPr>
        <w:ind w:firstLine="480"/>
      </w:pPr>
      <w:r>
        <w:t>2</w:t>
      </w:r>
      <w:r>
        <w:t>、内控体系设计原则</w:t>
      </w:r>
    </w:p>
    <w:p w14:paraId="3BC46BD3" w14:textId="77777777" w:rsidR="00106309" w:rsidRDefault="00106309" w:rsidP="00106309">
      <w:pPr>
        <w:ind w:firstLine="480"/>
      </w:pPr>
      <w:r>
        <w:t>（</w:t>
      </w:r>
      <w:r>
        <w:t>1</w:t>
      </w:r>
      <w:r>
        <w:t>）健全性原则：内部控制覆盖公司的各项业务、部门或机构和各级人员，并贯穿到决策、执行、监督、反馈等各个环节。</w:t>
      </w:r>
    </w:p>
    <w:p w14:paraId="79695504" w14:textId="77777777" w:rsidR="00106309" w:rsidRDefault="00106309" w:rsidP="00106309">
      <w:pPr>
        <w:ind w:firstLine="480"/>
      </w:pPr>
      <w:r>
        <w:t>（</w:t>
      </w:r>
      <w:r>
        <w:t>2</w:t>
      </w:r>
      <w:r>
        <w:t>）有效性原则：本基金管理人内控体系注重于建立不同层次的风险控制和监察程序，同时各业务部门和岗位均设立并遵循合理的管理制度和有效率的工作流程。本基金管理人内部控制体系的建立在各项业务的运行过程中将发挥事前防范风险、事中监控和事后稽核的作用。</w:t>
      </w:r>
    </w:p>
    <w:p w14:paraId="58EF72B6" w14:textId="77777777" w:rsidR="00106309" w:rsidRDefault="00106309" w:rsidP="00106309">
      <w:pPr>
        <w:ind w:firstLine="480"/>
      </w:pPr>
      <w:r>
        <w:t>（</w:t>
      </w:r>
      <w:r>
        <w:t>3</w:t>
      </w:r>
      <w:r>
        <w:t>）独立性原则：本基金管理人各机构、部门和岗位职责应当保持相对独立，公司旗下基金资产、自有资产、其他资产的运作应当分离。设立独立于各业务和管理部门的风险管理部对各部门、岗位进行流程监控和风险管理。此外，更具独立性的督察长和</w:t>
      </w:r>
      <w:r>
        <w:rPr>
          <w:rFonts w:hint="eastAsia"/>
        </w:rPr>
        <w:t>法律合</w:t>
      </w:r>
      <w:proofErr w:type="gramStart"/>
      <w:r>
        <w:rPr>
          <w:rFonts w:hint="eastAsia"/>
        </w:rPr>
        <w:t>规</w:t>
      </w:r>
      <w:proofErr w:type="gramEnd"/>
      <w:r>
        <w:t>与审计部，对各部门的业务开展进行合</w:t>
      </w:r>
      <w:proofErr w:type="gramStart"/>
      <w:r>
        <w:t>规</w:t>
      </w:r>
      <w:proofErr w:type="gramEnd"/>
      <w:r>
        <w:t>监察，并代表董事会对公司的运营进行独立的稽核。</w:t>
      </w:r>
    </w:p>
    <w:p w14:paraId="75109E7C" w14:textId="77777777" w:rsidR="00106309" w:rsidRDefault="00106309" w:rsidP="00106309">
      <w:pPr>
        <w:ind w:firstLine="480"/>
      </w:pPr>
      <w:r>
        <w:t>（</w:t>
      </w:r>
      <w:r>
        <w:t>4</w:t>
      </w:r>
      <w:r>
        <w:t>）相互制约原则：公司内部部门和岗位的设置权责分明、相互制衡。</w:t>
      </w:r>
    </w:p>
    <w:p w14:paraId="199CEA3E" w14:textId="77777777" w:rsidR="00106309" w:rsidRDefault="00106309" w:rsidP="00106309">
      <w:pPr>
        <w:ind w:firstLine="480"/>
      </w:pPr>
      <w:r>
        <w:t>（</w:t>
      </w:r>
      <w:r>
        <w:t>5</w:t>
      </w:r>
      <w:r>
        <w:t>）成本效益原则：公司运用科学化的经营管理方法降低运作成本，提高经济效益，通过合理的成本控制达到最佳的内部控制效果。</w:t>
      </w:r>
    </w:p>
    <w:p w14:paraId="33D31548" w14:textId="77777777" w:rsidR="00106309" w:rsidRDefault="00106309" w:rsidP="00106309">
      <w:pPr>
        <w:ind w:firstLine="480"/>
      </w:pPr>
      <w:r>
        <w:t>3</w:t>
      </w:r>
      <w:r>
        <w:t>、风险管理及内部风险控制的组织结构</w:t>
      </w:r>
    </w:p>
    <w:p w14:paraId="43E42CF2" w14:textId="77777777" w:rsidR="00106309" w:rsidRDefault="00106309" w:rsidP="00106309">
      <w:pPr>
        <w:ind w:firstLine="480"/>
        <w:rPr>
          <w:rFonts w:ascii="宋体" w:hAnsi="宋体"/>
        </w:rPr>
      </w:pPr>
      <w:r>
        <w:rPr>
          <w:rFonts w:ascii="宋体" w:hAnsi="宋体" w:hint="eastAsia"/>
        </w:rPr>
        <w:t>为满足业务发展中风险控制的要求，本公司建立了董事会、经营管理层、内部风险控制部门、各职能部门的四级风险管理及内部风险控制组织结构，并明确了相应的风险管理职能。</w:t>
      </w:r>
    </w:p>
    <w:p w14:paraId="239D05D3" w14:textId="77777777" w:rsidR="00106309" w:rsidRDefault="00106309" w:rsidP="00106309">
      <w:pPr>
        <w:ind w:firstLine="480"/>
        <w:rPr>
          <w:rFonts w:ascii="宋体" w:hAnsi="宋体"/>
        </w:rPr>
      </w:pPr>
      <w:r>
        <w:rPr>
          <w:rFonts w:ascii="宋体" w:hAnsi="宋体" w:hint="eastAsia"/>
        </w:rPr>
        <w:t>（</w:t>
      </w:r>
      <w:r>
        <w:rPr>
          <w:rFonts w:ascii="宋体" w:hAnsi="宋体"/>
        </w:rPr>
        <w:t>1</w:t>
      </w:r>
      <w:r>
        <w:rPr>
          <w:rFonts w:ascii="宋体" w:hAnsi="宋体" w:hint="eastAsia"/>
        </w:rPr>
        <w:t>）董事会对有效的风险管理承担最终责任，董事会下设风险控制委员会与督察长。风险控制委员会负责监督和核实公司</w:t>
      </w:r>
      <w:proofErr w:type="gramStart"/>
      <w:r>
        <w:rPr>
          <w:rFonts w:ascii="宋体" w:hAnsi="宋体" w:hint="eastAsia"/>
        </w:rPr>
        <w:t>作出</w:t>
      </w:r>
      <w:proofErr w:type="gramEnd"/>
      <w:r>
        <w:rPr>
          <w:rFonts w:ascii="宋体" w:hAnsi="宋体" w:hint="eastAsia"/>
        </w:rPr>
        <w:t>的与其所管理的基金有关的重大投资决策是否符合该基金的一般投资政策；检查和监督公司存在或潜在的各种风险以及公司遵守法律的情况。督察长负责</w:t>
      </w:r>
      <w:proofErr w:type="gramStart"/>
      <w:r>
        <w:rPr>
          <w:rFonts w:ascii="宋体" w:hAnsi="宋体" w:hint="eastAsia"/>
        </w:rPr>
        <w:t>独立监督</w:t>
      </w:r>
      <w:proofErr w:type="gramEnd"/>
      <w:r>
        <w:rPr>
          <w:rFonts w:ascii="宋体" w:hAnsi="宋体" w:hint="eastAsia"/>
        </w:rPr>
        <w:t>检查基金和公司运作的合法、合</w:t>
      </w:r>
      <w:proofErr w:type="gramStart"/>
      <w:r>
        <w:rPr>
          <w:rFonts w:ascii="宋体" w:hAnsi="宋体" w:hint="eastAsia"/>
        </w:rPr>
        <w:t>规</w:t>
      </w:r>
      <w:proofErr w:type="gramEnd"/>
      <w:r>
        <w:rPr>
          <w:rFonts w:ascii="宋体" w:hAnsi="宋体" w:hint="eastAsia"/>
        </w:rPr>
        <w:t>情况及公司内部风险控制情况，依法向中国证监会和公司董事会报告。</w:t>
      </w:r>
    </w:p>
    <w:p w14:paraId="59F5352F" w14:textId="77777777" w:rsidR="00106309" w:rsidRDefault="00106309" w:rsidP="00106309">
      <w:pPr>
        <w:ind w:firstLine="480"/>
        <w:rPr>
          <w:rFonts w:ascii="宋体" w:hAnsi="宋体"/>
        </w:rPr>
      </w:pPr>
      <w:r>
        <w:rPr>
          <w:rFonts w:ascii="宋体" w:hAnsi="宋体" w:hint="eastAsia"/>
        </w:rPr>
        <w:t>（</w:t>
      </w:r>
      <w:r>
        <w:rPr>
          <w:rFonts w:ascii="宋体" w:hAnsi="宋体"/>
        </w:rPr>
        <w:t>2</w:t>
      </w:r>
      <w:r>
        <w:rPr>
          <w:rFonts w:ascii="宋体" w:hAnsi="宋体" w:hint="eastAsia"/>
        </w:rPr>
        <w:t>）经营管理层对有效的风险管理承担直接责任，经营管理层下设风险管理委员会，负责指导、协调和监督各职能部门和各业务单元开展风险管理工作，审核公司的风险控制制度和风险管理流程，确保对公司整体风险进行风险评估的识别、监控与管理，对公司存在的风险隐患或出现的风险问题进行研究、提出解决方法，组织实施风险应对方案等。</w:t>
      </w:r>
    </w:p>
    <w:p w14:paraId="2F063B7E" w14:textId="77777777" w:rsidR="00106309" w:rsidRDefault="00106309" w:rsidP="00106309">
      <w:pPr>
        <w:ind w:firstLine="480"/>
        <w:rPr>
          <w:rFonts w:ascii="宋体" w:hAnsi="宋体"/>
        </w:rPr>
      </w:pPr>
      <w:r>
        <w:rPr>
          <w:rFonts w:ascii="宋体" w:hAnsi="宋体" w:hint="eastAsia"/>
        </w:rPr>
        <w:t>（</w:t>
      </w:r>
      <w:r>
        <w:rPr>
          <w:rFonts w:ascii="宋体" w:hAnsi="宋体"/>
        </w:rPr>
        <w:t>3</w:t>
      </w:r>
      <w:r>
        <w:rPr>
          <w:rFonts w:ascii="宋体" w:hAnsi="宋体" w:hint="eastAsia"/>
        </w:rPr>
        <w:t>）</w:t>
      </w:r>
      <w:r>
        <w:rPr>
          <w:rFonts w:hint="eastAsia"/>
        </w:rPr>
        <w:t>法律合</w:t>
      </w:r>
      <w:proofErr w:type="gramStart"/>
      <w:r>
        <w:rPr>
          <w:rFonts w:hint="eastAsia"/>
        </w:rPr>
        <w:t>规</w:t>
      </w:r>
      <w:proofErr w:type="gramEnd"/>
      <w:r>
        <w:t>与审计</w:t>
      </w:r>
      <w:r>
        <w:rPr>
          <w:rFonts w:ascii="宋体" w:hAnsi="宋体" w:hint="eastAsia"/>
        </w:rPr>
        <w:t>部和风险管理部是公司内部风险控制部门，负责对投资组合市场风险、流动性风险、信用风险、合</w:t>
      </w:r>
      <w:proofErr w:type="gramStart"/>
      <w:r>
        <w:rPr>
          <w:rFonts w:ascii="宋体" w:hAnsi="宋体" w:hint="eastAsia"/>
        </w:rPr>
        <w:t>规</w:t>
      </w:r>
      <w:proofErr w:type="gramEnd"/>
      <w:r>
        <w:rPr>
          <w:rFonts w:ascii="宋体" w:hAnsi="宋体" w:hint="eastAsia"/>
        </w:rPr>
        <w:t>风险、操作风险、声誉风险、子公司管</w:t>
      </w:r>
      <w:proofErr w:type="gramStart"/>
      <w:r>
        <w:rPr>
          <w:rFonts w:ascii="宋体" w:hAnsi="宋体" w:hint="eastAsia"/>
        </w:rPr>
        <w:t>控风险</w:t>
      </w:r>
      <w:proofErr w:type="gramEnd"/>
      <w:r>
        <w:rPr>
          <w:rFonts w:ascii="宋体" w:hAnsi="宋体" w:hint="eastAsia"/>
        </w:rPr>
        <w:t>等的风险管理进行独立评估、监控、检查和报告。</w:t>
      </w:r>
    </w:p>
    <w:p w14:paraId="1D252E70" w14:textId="77777777" w:rsidR="00106309" w:rsidRDefault="00106309" w:rsidP="00106309">
      <w:pPr>
        <w:ind w:firstLine="480"/>
      </w:pPr>
      <w:r>
        <w:rPr>
          <w:rFonts w:ascii="宋体" w:hAnsi="宋体" w:hint="eastAsia"/>
        </w:rPr>
        <w:t>（</w:t>
      </w:r>
      <w:r>
        <w:rPr>
          <w:rFonts w:ascii="宋体" w:hAnsi="宋体"/>
        </w:rPr>
        <w:t>4</w:t>
      </w:r>
      <w:r>
        <w:rPr>
          <w:rFonts w:ascii="宋体" w:hAnsi="宋体" w:hint="eastAsia"/>
        </w:rPr>
        <w:t>）各职能部门负责执行风险管理的基本制度流程，具体制定、组织实施并持续完善本部门业务相关的风险管理制度和相关应对措施、控制流程、监控指标等，将风险管理的原则与要求贯穿业务开展的全过程并对其风险管理的有效性负责。</w:t>
      </w:r>
    </w:p>
    <w:p w14:paraId="3673341D" w14:textId="77777777" w:rsidR="00106309" w:rsidRDefault="00106309" w:rsidP="00106309">
      <w:pPr>
        <w:ind w:firstLine="480"/>
      </w:pPr>
      <w:r>
        <w:t>六、基金管理人内部控制要素</w:t>
      </w:r>
    </w:p>
    <w:p w14:paraId="7CA30390" w14:textId="77777777" w:rsidR="00106309" w:rsidRDefault="00106309" w:rsidP="00106309">
      <w:pPr>
        <w:ind w:firstLine="480"/>
      </w:pPr>
      <w:r>
        <w:t>1</w:t>
      </w:r>
      <w:r>
        <w:t>、内部控制环境</w:t>
      </w:r>
    </w:p>
    <w:p w14:paraId="14CCB303" w14:textId="77777777" w:rsidR="00106309" w:rsidRDefault="00106309" w:rsidP="00106309">
      <w:pPr>
        <w:ind w:firstLine="480"/>
      </w:pPr>
      <w:r>
        <w:t>（</w:t>
      </w:r>
      <w:r>
        <w:t>1</w:t>
      </w:r>
      <w:r>
        <w:t>）内部控制环境包括经营理念和内控文化，公司治理结构、组织结构、员工道德素质等内容；</w:t>
      </w:r>
    </w:p>
    <w:p w14:paraId="0BFC2BC5" w14:textId="77777777" w:rsidR="00106309" w:rsidRDefault="00106309" w:rsidP="00106309">
      <w:pPr>
        <w:ind w:firstLine="480"/>
      </w:pPr>
      <w:r>
        <w:t>（</w:t>
      </w:r>
      <w:r>
        <w:t>2</w:t>
      </w:r>
      <w:r>
        <w:t>）本基金管理人致力于营造一个强调内控和风险管理的文化氛围；</w:t>
      </w:r>
    </w:p>
    <w:p w14:paraId="6427E873" w14:textId="77777777" w:rsidR="00106309" w:rsidRDefault="00106309" w:rsidP="00106309">
      <w:pPr>
        <w:ind w:firstLine="480"/>
      </w:pPr>
      <w:r>
        <w:t>（</w:t>
      </w:r>
      <w:r>
        <w:t>3</w:t>
      </w:r>
      <w:r>
        <w:t>）本基金管理人按现代企业制度的要求，建立了符合公司发展需要的组织结构和运行机制，充分发挥独立董事、监事会对公司管理层和经营活动的监督，通过在董事会、监事会层面建立专业化、民主、透明的决策程序和管理、议事规则，防止不正当的关联交易、利益输送和公司内部人控制的现象并确保基金份额持有人的利益不受侵犯；</w:t>
      </w:r>
    </w:p>
    <w:p w14:paraId="6A0D7358" w14:textId="77777777" w:rsidR="00106309" w:rsidRDefault="00106309" w:rsidP="00106309">
      <w:pPr>
        <w:ind w:firstLine="480"/>
      </w:pPr>
      <w:r>
        <w:t>（</w:t>
      </w:r>
      <w:r>
        <w:t>4</w:t>
      </w:r>
      <w:r>
        <w:t>）本基金管理人建立了科学的聘用、培训、评估考核、晋升、淘汰等人力资源管理制度，建立了健全的激励与约束机制，确保公司职员具备和保持良好的职业操守和专业素养；</w:t>
      </w:r>
    </w:p>
    <w:p w14:paraId="210EE291" w14:textId="77777777" w:rsidR="00106309" w:rsidRDefault="00106309" w:rsidP="00106309">
      <w:pPr>
        <w:ind w:firstLine="480"/>
      </w:pPr>
      <w:r>
        <w:t>（</w:t>
      </w:r>
      <w:r>
        <w:t>5</w:t>
      </w:r>
      <w:r>
        <w:t>）本基金管理人建立了贯穿于公司整体的、层次明晰、权责统一、监管明确的四层内部控制防线，包括：</w:t>
      </w:r>
    </w:p>
    <w:p w14:paraId="5316A838" w14:textId="77777777" w:rsidR="00106309" w:rsidRDefault="00106309" w:rsidP="00106309">
      <w:pPr>
        <w:ind w:firstLine="480"/>
      </w:pPr>
      <w:r>
        <w:t>第一层：员工的自律与岗位之间的相互制衡与监督；</w:t>
      </w:r>
    </w:p>
    <w:p w14:paraId="27405A7D" w14:textId="77777777" w:rsidR="00106309" w:rsidRDefault="00106309" w:rsidP="00106309">
      <w:pPr>
        <w:ind w:firstLine="480"/>
      </w:pPr>
      <w:r>
        <w:t>第二层：严格的授权管理及等级监督制度；</w:t>
      </w:r>
    </w:p>
    <w:p w14:paraId="6ADC47B2" w14:textId="77777777" w:rsidR="00106309" w:rsidRDefault="00106309" w:rsidP="00106309">
      <w:pPr>
        <w:ind w:firstLine="480"/>
      </w:pPr>
      <w:r>
        <w:t>第三层：独立于各部门、服务于公司高级管理层的</w:t>
      </w:r>
      <w:proofErr w:type="gramStart"/>
      <w:r>
        <w:t>由风险</w:t>
      </w:r>
      <w:proofErr w:type="gramEnd"/>
      <w:r>
        <w:t>管理部对各业务部门实施的日常常规风险检查；</w:t>
      </w:r>
    </w:p>
    <w:p w14:paraId="1FB77326" w14:textId="77777777" w:rsidR="00106309" w:rsidRDefault="00106309" w:rsidP="00106309">
      <w:pPr>
        <w:ind w:firstLine="480"/>
      </w:pPr>
      <w:r>
        <w:t>第四层：服务于董事会的独立的合</w:t>
      </w:r>
      <w:proofErr w:type="gramStart"/>
      <w:r>
        <w:t>规</w:t>
      </w:r>
      <w:proofErr w:type="gramEnd"/>
      <w:r>
        <w:t>监察与稽核；</w:t>
      </w:r>
    </w:p>
    <w:p w14:paraId="5BC93977" w14:textId="77777777" w:rsidR="00106309" w:rsidRDefault="00106309" w:rsidP="00106309">
      <w:pPr>
        <w:ind w:firstLine="480"/>
      </w:pPr>
      <w:r>
        <w:t>（</w:t>
      </w:r>
      <w:r>
        <w:t>6</w:t>
      </w:r>
      <w:r>
        <w:t>）本基金管理人建立了重要业务处理凭据传递和信息沟通制度，有关部门和岗位之间相互监督、相互制衡。</w:t>
      </w:r>
    </w:p>
    <w:p w14:paraId="51AE8111" w14:textId="77777777" w:rsidR="00106309" w:rsidRDefault="00106309" w:rsidP="00106309">
      <w:pPr>
        <w:ind w:firstLine="480"/>
      </w:pPr>
      <w:r>
        <w:t>2</w:t>
      </w:r>
      <w:r>
        <w:t>、风险评估</w:t>
      </w:r>
    </w:p>
    <w:p w14:paraId="2E9A462A" w14:textId="77777777" w:rsidR="00106309" w:rsidRDefault="00106309" w:rsidP="00106309">
      <w:pPr>
        <w:ind w:firstLine="480"/>
      </w:pPr>
      <w:r>
        <w:t>（</w:t>
      </w:r>
      <w:r>
        <w:t>1</w:t>
      </w:r>
      <w:r>
        <w:t>）风险评估，包括风险鉴别和风险测算两大部分，是风险控制管理的前提；</w:t>
      </w:r>
    </w:p>
    <w:p w14:paraId="6F827CB1" w14:textId="77777777" w:rsidR="00106309" w:rsidRDefault="00106309" w:rsidP="00106309">
      <w:pPr>
        <w:ind w:firstLine="480"/>
      </w:pPr>
      <w:r>
        <w:t>（</w:t>
      </w:r>
      <w:r>
        <w:t>2</w:t>
      </w:r>
      <w:r>
        <w:t>）风险鉴别指公司需要确认并了解它所面临风险的特征；</w:t>
      </w:r>
    </w:p>
    <w:p w14:paraId="7BF67E6B" w14:textId="77777777" w:rsidR="00106309" w:rsidRDefault="00106309" w:rsidP="00106309">
      <w:pPr>
        <w:ind w:firstLine="480"/>
      </w:pPr>
      <w:r>
        <w:t>（</w:t>
      </w:r>
      <w:r>
        <w:t>3</w:t>
      </w:r>
      <w:r>
        <w:t>）风险测算则在风险鉴别的基础上进一步对风险可能产生的损失</w:t>
      </w:r>
      <w:proofErr w:type="gramStart"/>
      <w:r>
        <w:t>作出</w:t>
      </w:r>
      <w:proofErr w:type="gramEnd"/>
      <w:r>
        <w:t>较为科学和准确的估测；</w:t>
      </w:r>
    </w:p>
    <w:p w14:paraId="3A5CD345" w14:textId="77777777" w:rsidR="00106309" w:rsidRDefault="00106309" w:rsidP="00106309">
      <w:pPr>
        <w:ind w:firstLine="480"/>
      </w:pPr>
      <w:r>
        <w:t>（</w:t>
      </w:r>
      <w:r>
        <w:t>4</w:t>
      </w:r>
      <w:r>
        <w:t>）风险管理委员会需要从风险损失的领域进行划分，确认某项风险将导致公司承担相应法律责任、社会和公众责任、经济损失或是在以上三个领域的任何组合损失；</w:t>
      </w:r>
    </w:p>
    <w:p w14:paraId="1621D669" w14:textId="77777777" w:rsidR="00106309" w:rsidRDefault="00106309" w:rsidP="00106309">
      <w:pPr>
        <w:ind w:firstLine="480"/>
      </w:pPr>
      <w:r>
        <w:t>（</w:t>
      </w:r>
      <w:r>
        <w:t>5</w:t>
      </w:r>
      <w:r>
        <w:t>）各部门应负责落实其相关的风险控制措施；</w:t>
      </w:r>
    </w:p>
    <w:p w14:paraId="2B2B338B" w14:textId="77777777" w:rsidR="00106309" w:rsidRDefault="00106309" w:rsidP="00106309">
      <w:pPr>
        <w:ind w:firstLine="480"/>
      </w:pPr>
      <w:r>
        <w:t>（</w:t>
      </w:r>
      <w:r>
        <w:t>6</w:t>
      </w:r>
      <w:r>
        <w:t>）风险管理</w:t>
      </w:r>
      <w:proofErr w:type="gramStart"/>
      <w:r>
        <w:t>部需要</w:t>
      </w:r>
      <w:proofErr w:type="gramEnd"/>
      <w:r>
        <w:t>在预期风险损失发生的情景下，评估风险对各方面产生的冲击效应。</w:t>
      </w:r>
    </w:p>
    <w:p w14:paraId="33651438" w14:textId="77777777" w:rsidR="00106309" w:rsidRDefault="00106309" w:rsidP="00106309">
      <w:pPr>
        <w:ind w:firstLine="480"/>
      </w:pPr>
      <w:r>
        <w:t>3</w:t>
      </w:r>
      <w:r>
        <w:t>、控制活动</w:t>
      </w:r>
    </w:p>
    <w:p w14:paraId="47C56F13" w14:textId="77777777" w:rsidR="00106309" w:rsidRDefault="00106309" w:rsidP="00106309">
      <w:pPr>
        <w:ind w:firstLine="480"/>
      </w:pPr>
      <w:r>
        <w:t>（</w:t>
      </w:r>
      <w:r>
        <w:t>1</w:t>
      </w:r>
      <w:r>
        <w:t>）严格的流程控制是公司进行有效的内部控制的基础。</w:t>
      </w:r>
    </w:p>
    <w:p w14:paraId="7C4317B9" w14:textId="77777777" w:rsidR="00106309" w:rsidRDefault="00106309" w:rsidP="00106309">
      <w:pPr>
        <w:ind w:firstLine="480"/>
      </w:pPr>
      <w:r>
        <w:t>1</w:t>
      </w:r>
      <w:r>
        <w:t>）本基金管理人各项业务操作均应严格遵守公司制定的相应流程，主要的基本业务流程包括：销售和基金募集管理流程、客户开户和注册登记管理流程、客户服务与客户关系处理流程、投资决策管理流程、投资交易管理流程、基金清算与基金会计管理流程、产品开发流程、信息披露管理流程、信息技术管理与操作流程、紧急应变程序、绩效评估与考核程序、授权管理程序、风险控制流程和监察稽核程序等；</w:t>
      </w:r>
    </w:p>
    <w:p w14:paraId="34F1FCA8" w14:textId="77777777" w:rsidR="00106309" w:rsidRDefault="00106309" w:rsidP="00106309">
      <w:pPr>
        <w:ind w:firstLine="480"/>
      </w:pPr>
      <w:r>
        <w:t>2</w:t>
      </w:r>
      <w:r>
        <w:t>）在主要基本业务流程体系的基础上，各部门结合基本业务流程和其部门、岗位的职责进一步制定具体的、涵盖操作细节的操作流程；在销售、注册登记、投资、交易、基金清算及授权管理等重要操作流程设计与执行中应产生和保留详细的书面记录；</w:t>
      </w:r>
    </w:p>
    <w:p w14:paraId="42769AF6" w14:textId="77777777" w:rsidR="00106309" w:rsidRDefault="00106309" w:rsidP="00106309">
      <w:pPr>
        <w:ind w:firstLine="480"/>
      </w:pPr>
      <w:r>
        <w:t>3</w:t>
      </w:r>
      <w:r>
        <w:t>）风险管理部在日常业务运行过程中对操作流程的遵守情况进行全面监督和记录；</w:t>
      </w:r>
    </w:p>
    <w:p w14:paraId="5B23B8B7" w14:textId="77777777" w:rsidR="00106309" w:rsidRDefault="00106309" w:rsidP="00106309">
      <w:pPr>
        <w:ind w:firstLine="480"/>
      </w:pPr>
      <w:r>
        <w:t>4</w:t>
      </w:r>
      <w:r>
        <w:t>）各部门主管负责对本部门的流程运作进行实时监控以保证本部门的工作严格遵守相关业务流程；</w:t>
      </w:r>
    </w:p>
    <w:p w14:paraId="04722D29" w14:textId="77777777" w:rsidR="00106309" w:rsidRDefault="00106309" w:rsidP="00106309">
      <w:pPr>
        <w:ind w:firstLine="480"/>
      </w:pPr>
      <w:r>
        <w:t>5</w:t>
      </w:r>
      <w:r>
        <w:t>）</w:t>
      </w:r>
      <w:r>
        <w:rPr>
          <w:rFonts w:hint="eastAsia"/>
        </w:rPr>
        <w:t>法律合</w:t>
      </w:r>
      <w:proofErr w:type="gramStart"/>
      <w:r>
        <w:rPr>
          <w:rFonts w:hint="eastAsia"/>
        </w:rPr>
        <w:t>规</w:t>
      </w:r>
      <w:proofErr w:type="gramEnd"/>
      <w:r>
        <w:t>与审计部以定期稽核的方式检查各业务部门对相关流程运作与遵守情况，并对该流程的合理性、可操作性以及得到遵守的实际状况进行评估；</w:t>
      </w:r>
    </w:p>
    <w:p w14:paraId="2B3B27DB" w14:textId="77777777" w:rsidR="00106309" w:rsidRDefault="00106309" w:rsidP="00106309">
      <w:pPr>
        <w:ind w:firstLine="480"/>
      </w:pPr>
      <w:r>
        <w:t>（</w:t>
      </w:r>
      <w:r>
        <w:t>2</w:t>
      </w:r>
      <w:r>
        <w:t>）严格的分级授权是公司内部控制的基本方式；</w:t>
      </w:r>
    </w:p>
    <w:p w14:paraId="1774CB9C" w14:textId="77777777" w:rsidR="00106309" w:rsidRDefault="00106309" w:rsidP="00106309">
      <w:pPr>
        <w:ind w:firstLine="480"/>
      </w:pPr>
      <w:r>
        <w:t>（</w:t>
      </w:r>
      <w:r>
        <w:t>3</w:t>
      </w:r>
      <w:r>
        <w:t>）建立完善的资产分离制度，基金资产与公司资产、不同基金的资产和其他委托资产实行独立运作，分别核算；</w:t>
      </w:r>
    </w:p>
    <w:p w14:paraId="76B3EB59" w14:textId="77777777" w:rsidR="00106309" w:rsidRDefault="00106309" w:rsidP="00106309">
      <w:pPr>
        <w:ind w:firstLine="480"/>
      </w:pPr>
      <w:r>
        <w:t>（</w:t>
      </w:r>
      <w:r>
        <w:t>4</w:t>
      </w:r>
      <w:r>
        <w:t>）严格执行岗位分离制度，明确制定了岗位职责；</w:t>
      </w:r>
    </w:p>
    <w:p w14:paraId="6F58A0B4" w14:textId="77777777" w:rsidR="00106309" w:rsidRDefault="00106309" w:rsidP="00106309">
      <w:pPr>
        <w:ind w:firstLine="480"/>
      </w:pPr>
      <w:r>
        <w:t>（</w:t>
      </w:r>
      <w:r>
        <w:t>5</w:t>
      </w:r>
      <w:r>
        <w:t>）建立科学的业绩评估和考核体系，定期对各项业务开展</w:t>
      </w:r>
      <w:proofErr w:type="gramStart"/>
      <w:r>
        <w:t>作出</w:t>
      </w:r>
      <w:proofErr w:type="gramEnd"/>
      <w:r>
        <w:t>综合评价并对各部门和岗位人员的业绩进行评估、考核；</w:t>
      </w:r>
    </w:p>
    <w:p w14:paraId="3619FE78" w14:textId="77777777" w:rsidR="00106309" w:rsidRDefault="00106309" w:rsidP="00106309">
      <w:pPr>
        <w:ind w:firstLine="480"/>
      </w:pPr>
      <w:r>
        <w:t>（</w:t>
      </w:r>
      <w:r>
        <w:t>6</w:t>
      </w:r>
      <w:r>
        <w:t>）制定切实有效的紧急应变制度，建立危机处理的机制，明确危机处理的程序。</w:t>
      </w:r>
    </w:p>
    <w:p w14:paraId="1E441CC9" w14:textId="77777777" w:rsidR="00106309" w:rsidRDefault="00106309" w:rsidP="00106309">
      <w:pPr>
        <w:ind w:firstLine="480"/>
      </w:pPr>
      <w:r>
        <w:t>4</w:t>
      </w:r>
      <w:r>
        <w:t>、信息沟通</w:t>
      </w:r>
    </w:p>
    <w:p w14:paraId="361100AB" w14:textId="77777777" w:rsidR="00106309" w:rsidRDefault="00106309" w:rsidP="00106309">
      <w:pPr>
        <w:ind w:firstLine="480"/>
      </w:pPr>
      <w:r>
        <w:t>（</w:t>
      </w:r>
      <w:r>
        <w:t>1</w:t>
      </w:r>
      <w:r>
        <w:t>）建立公司内部的信息沟通渠道，保障信息的及时、准确的传递，并且维护渠道的畅通；</w:t>
      </w:r>
    </w:p>
    <w:p w14:paraId="45537C0F" w14:textId="77777777" w:rsidR="00106309" w:rsidRDefault="00106309" w:rsidP="00106309">
      <w:pPr>
        <w:ind w:firstLine="480"/>
      </w:pPr>
      <w:r>
        <w:t>（</w:t>
      </w:r>
      <w:r>
        <w:t>2</w:t>
      </w:r>
      <w:r>
        <w:t>）建立清晰的报告系统；</w:t>
      </w:r>
    </w:p>
    <w:p w14:paraId="2ECB206B" w14:textId="77777777" w:rsidR="00106309" w:rsidRDefault="00106309" w:rsidP="00106309">
      <w:pPr>
        <w:ind w:firstLine="480"/>
      </w:pPr>
      <w:r>
        <w:t>（</w:t>
      </w:r>
      <w:r>
        <w:t>3</w:t>
      </w:r>
      <w:r>
        <w:t>）如果遇到紧急情况无法联络上级主管，可以越级汇报。</w:t>
      </w:r>
    </w:p>
    <w:p w14:paraId="41A781F6" w14:textId="77777777" w:rsidR="00106309" w:rsidRDefault="00106309" w:rsidP="00106309">
      <w:pPr>
        <w:ind w:firstLine="480"/>
      </w:pPr>
      <w:r>
        <w:t>5</w:t>
      </w:r>
      <w:r>
        <w:t>、内部监控</w:t>
      </w:r>
    </w:p>
    <w:p w14:paraId="52319315" w14:textId="77777777" w:rsidR="00106309" w:rsidRDefault="00106309" w:rsidP="00106309">
      <w:pPr>
        <w:ind w:firstLine="480"/>
      </w:pPr>
      <w:r>
        <w:t>本基金管理人建立了有效的内部监控体系，设置督察长和独立的</w:t>
      </w:r>
      <w:r>
        <w:rPr>
          <w:rFonts w:hint="eastAsia"/>
        </w:rPr>
        <w:t>法律合</w:t>
      </w:r>
      <w:proofErr w:type="gramStart"/>
      <w:r>
        <w:rPr>
          <w:rFonts w:hint="eastAsia"/>
        </w:rPr>
        <w:t>规</w:t>
      </w:r>
      <w:proofErr w:type="gramEnd"/>
      <w:r>
        <w:t>与审计部，对公司内控制度的执行情况进行持续的监督，保证内控制度落实。</w:t>
      </w:r>
    </w:p>
    <w:p w14:paraId="52E468DD" w14:textId="77777777" w:rsidR="00106309" w:rsidRDefault="00106309" w:rsidP="00106309">
      <w:pPr>
        <w:ind w:firstLine="480"/>
      </w:pPr>
      <w:r>
        <w:t>（</w:t>
      </w:r>
      <w:r>
        <w:t>1</w:t>
      </w:r>
      <w:r>
        <w:t>）设督察长，对董事会负责，经董事会聘任。根据公司监察稽核工作的需要和董事会授权开展工作；</w:t>
      </w:r>
    </w:p>
    <w:p w14:paraId="1F97D721" w14:textId="77777777" w:rsidR="00106309" w:rsidRDefault="00106309" w:rsidP="00106309">
      <w:pPr>
        <w:ind w:firstLine="480"/>
      </w:pPr>
      <w:r>
        <w:t>（</w:t>
      </w:r>
      <w:r>
        <w:t>2</w:t>
      </w:r>
      <w:r>
        <w:t>）</w:t>
      </w:r>
      <w:proofErr w:type="gramStart"/>
      <w:r>
        <w:t>设独立</w:t>
      </w:r>
      <w:proofErr w:type="gramEnd"/>
      <w:r>
        <w:t>于公司运营管理部门的</w:t>
      </w:r>
      <w:r>
        <w:rPr>
          <w:rFonts w:hint="eastAsia"/>
        </w:rPr>
        <w:t>法律合</w:t>
      </w:r>
      <w:proofErr w:type="gramStart"/>
      <w:r>
        <w:rPr>
          <w:rFonts w:hint="eastAsia"/>
        </w:rPr>
        <w:t>规</w:t>
      </w:r>
      <w:proofErr w:type="gramEnd"/>
      <w:r>
        <w:t>与审计部，</w:t>
      </w:r>
      <w:r>
        <w:rPr>
          <w:rFonts w:hint="eastAsia"/>
        </w:rPr>
        <w:t>法律合</w:t>
      </w:r>
      <w:proofErr w:type="gramStart"/>
      <w:r>
        <w:rPr>
          <w:rFonts w:hint="eastAsia"/>
        </w:rPr>
        <w:t>规</w:t>
      </w:r>
      <w:proofErr w:type="gramEnd"/>
      <w:r>
        <w:t>与审计部通过定期稽核计划以及不定期的抽查稽核实现对公司的内部风险监控；</w:t>
      </w:r>
      <w:r>
        <w:t xml:space="preserve"> </w:t>
      </w:r>
    </w:p>
    <w:p w14:paraId="1F24D599" w14:textId="77777777" w:rsidR="00106309" w:rsidRDefault="00106309" w:rsidP="00106309">
      <w:pPr>
        <w:ind w:firstLine="480"/>
      </w:pPr>
      <w:r>
        <w:t>（</w:t>
      </w:r>
      <w:r>
        <w:t>3</w:t>
      </w:r>
      <w:r>
        <w:t>）</w:t>
      </w:r>
      <w:proofErr w:type="gramStart"/>
      <w:r>
        <w:t>设独立</w:t>
      </w:r>
      <w:proofErr w:type="gramEnd"/>
      <w:r>
        <w:t>于各业务部门的风险管理部，该部门的工作主要对公司管理层负责；</w:t>
      </w:r>
    </w:p>
    <w:p w14:paraId="6323026E" w14:textId="77777777" w:rsidR="00106309" w:rsidRDefault="00106309" w:rsidP="00106309">
      <w:pPr>
        <w:ind w:firstLine="480"/>
      </w:pPr>
      <w:r>
        <w:t>（</w:t>
      </w:r>
      <w:r>
        <w:t>4</w:t>
      </w:r>
      <w:r>
        <w:t>）各部门主管负责本部门对于内控制度的执行和监督；在具体的业务运营中，授权管理、岗位间相互监督与相互制衡以及业务流程中跨部门之间的相互校验与会签制度的执行将赋予各岗位具体的监督职能；</w:t>
      </w:r>
    </w:p>
    <w:p w14:paraId="51212A79" w14:textId="77777777" w:rsidR="00106309" w:rsidRDefault="00106309" w:rsidP="00106309">
      <w:pPr>
        <w:ind w:firstLine="480"/>
      </w:pPr>
      <w:r>
        <w:t>（</w:t>
      </w:r>
      <w:r>
        <w:t>5</w:t>
      </w:r>
      <w:r>
        <w:t>）督察长、风险管理部和投资总监有权对整个投资交易过程实施全程跟踪的在线监控；信息技术部在信息技术方面对这项实时监控提供充分的技术支持。监控者根据其授权范围和监控领域对于投资交易过程中的控制参数进行预设置；</w:t>
      </w:r>
      <w:r>
        <w:t xml:space="preserve"> </w:t>
      </w:r>
    </w:p>
    <w:p w14:paraId="00674F1C" w14:textId="77777777" w:rsidR="00106309" w:rsidRDefault="00106309" w:rsidP="00106309">
      <w:pPr>
        <w:ind w:firstLine="480"/>
      </w:pPr>
      <w:r>
        <w:t>（</w:t>
      </w:r>
      <w:r>
        <w:t>6</w:t>
      </w:r>
      <w:r>
        <w:t>）各部门在发现任何有违反内控原则的行为时，应立即根据报告流程逐级上报，遇到紧急情况可以越级上报；</w:t>
      </w:r>
      <w:r>
        <w:t xml:space="preserve"> </w:t>
      </w:r>
    </w:p>
    <w:p w14:paraId="16528EE9" w14:textId="77777777" w:rsidR="00106309" w:rsidRDefault="00106309" w:rsidP="00106309">
      <w:pPr>
        <w:ind w:firstLine="480"/>
      </w:pPr>
      <w:r>
        <w:t>（</w:t>
      </w:r>
      <w:r>
        <w:t>7</w:t>
      </w:r>
      <w:r>
        <w:t>）对于员工个人违反法律法规和有关规定，视其给公司造成的损失及影响程度进行处理。对各项规定制度完善、风险防范工作积极主动并卓有成效的部门，公司将给予适当表彰与鼓励。由于部门制度不合适或管理不完善而造成较大风险并给公司带来损失的，公司将追究部门主要负责人的责任。</w:t>
      </w:r>
    </w:p>
    <w:p w14:paraId="78413ACA" w14:textId="77777777" w:rsidR="00106309" w:rsidRDefault="00106309" w:rsidP="00106309">
      <w:pPr>
        <w:ind w:firstLine="480"/>
      </w:pPr>
      <w:r>
        <w:t>七、基金管理人内部控制制度声明</w:t>
      </w:r>
    </w:p>
    <w:p w14:paraId="79793DCA" w14:textId="77777777" w:rsidR="00106309" w:rsidRDefault="00106309" w:rsidP="00106309">
      <w:pPr>
        <w:ind w:firstLine="480"/>
      </w:pPr>
      <w:r>
        <w:t>1</w:t>
      </w:r>
      <w:r>
        <w:t>、本基金管理人承诺以上关于内部控制制度的披露真实、准确；</w:t>
      </w:r>
    </w:p>
    <w:p w14:paraId="3B445BB4" w14:textId="77777777" w:rsidR="00106309" w:rsidRDefault="00106309" w:rsidP="00106309">
      <w:pPr>
        <w:ind w:firstLine="480"/>
      </w:pPr>
      <w:r>
        <w:t>2</w:t>
      </w:r>
      <w:r>
        <w:t>、本基金管理人承诺根据市场变化和基金管理人发展不断完善内部合</w:t>
      </w:r>
      <w:proofErr w:type="gramStart"/>
      <w:r>
        <w:t>规</w:t>
      </w:r>
      <w:proofErr w:type="gramEnd"/>
      <w:r>
        <w:t>控制。</w:t>
      </w:r>
    </w:p>
    <w:p w14:paraId="487EE2D4" w14:textId="77777777" w:rsidR="00106309" w:rsidRDefault="00106309" w:rsidP="00106309">
      <w:pPr>
        <w:ind w:firstLine="480"/>
      </w:pPr>
    </w:p>
    <w:p w14:paraId="46D0C212" w14:textId="77777777" w:rsidR="00106309" w:rsidRDefault="00106309" w:rsidP="00106309">
      <w:pPr>
        <w:ind w:firstLine="480"/>
      </w:pPr>
    </w:p>
    <w:p w14:paraId="51B20B53" w14:textId="77777777" w:rsidR="00106309" w:rsidRDefault="00106309" w:rsidP="00106309">
      <w:pPr>
        <w:ind w:firstLine="480"/>
        <w:sectPr w:rsidR="00106309">
          <w:pgSz w:w="11906" w:h="16838"/>
          <w:pgMar w:top="1440" w:right="1800" w:bottom="1440" w:left="1800" w:header="851" w:footer="992" w:gutter="0"/>
          <w:cols w:space="720"/>
          <w:docGrid w:type="lines" w:linePitch="312"/>
        </w:sectPr>
      </w:pPr>
    </w:p>
    <w:p w14:paraId="36694060" w14:textId="77777777" w:rsidR="00344ACA" w:rsidRPr="008576DF" w:rsidRDefault="00344ACA" w:rsidP="00344ACA">
      <w:pPr>
        <w:pStyle w:val="1"/>
      </w:pPr>
      <w:bookmarkStart w:id="19" w:name="_Toc366745160"/>
      <w:bookmarkStart w:id="20" w:name="_Toc108092525"/>
      <w:r w:rsidRPr="008576DF">
        <w:t>第四部分</w:t>
      </w:r>
      <w:r w:rsidRPr="008576DF">
        <w:t xml:space="preserve"> </w:t>
      </w:r>
      <w:r w:rsidRPr="008576DF">
        <w:t>基金托管人</w:t>
      </w:r>
      <w:bookmarkEnd w:id="19"/>
      <w:bookmarkEnd w:id="20"/>
    </w:p>
    <w:p w14:paraId="7ED778D0" w14:textId="77777777" w:rsidR="00344ACA" w:rsidRPr="008576DF" w:rsidRDefault="00344ACA" w:rsidP="00344ACA">
      <w:pPr>
        <w:ind w:firstLine="480"/>
      </w:pPr>
    </w:p>
    <w:p w14:paraId="2B42D0E1" w14:textId="77777777" w:rsidR="00ED0DB9" w:rsidRPr="006C0D19" w:rsidRDefault="00ED0DB9" w:rsidP="00ED0DB9">
      <w:pPr>
        <w:pStyle w:val="afa"/>
        <w:ind w:firstLine="480"/>
      </w:pPr>
      <w:r w:rsidRPr="006C0D19">
        <w:rPr>
          <w:rFonts w:hint="eastAsia"/>
        </w:rPr>
        <w:t>一、基金托管人基本情况</w:t>
      </w:r>
    </w:p>
    <w:p w14:paraId="3D541165" w14:textId="77777777" w:rsidR="002B58BC" w:rsidRDefault="002B58BC" w:rsidP="002B58BC">
      <w:pPr>
        <w:pStyle w:val="afa"/>
        <w:ind w:firstLine="480"/>
      </w:pPr>
      <w:r>
        <w:rPr>
          <w:rFonts w:hint="eastAsia"/>
        </w:rPr>
        <w:t>1</w:t>
      </w:r>
      <w:r>
        <w:rPr>
          <w:rFonts w:hint="eastAsia"/>
        </w:rPr>
        <w:t>、基金托管人概况</w:t>
      </w:r>
    </w:p>
    <w:p w14:paraId="5D2C185F" w14:textId="77777777" w:rsidR="00586DCE" w:rsidRDefault="00586DCE" w:rsidP="00586DCE">
      <w:pPr>
        <w:pStyle w:val="afa"/>
        <w:ind w:firstLine="480"/>
      </w:pPr>
      <w:r>
        <w:rPr>
          <w:rFonts w:hint="eastAsia"/>
        </w:rPr>
        <w:t>名称：中国工商银行股份有限公司</w:t>
      </w:r>
      <w:r w:rsidR="006B5452">
        <w:rPr>
          <w:rFonts w:hint="eastAsia"/>
        </w:rPr>
        <w:t>（以下简称“中国工商银行”）</w:t>
      </w:r>
    </w:p>
    <w:p w14:paraId="7FAFD5B1" w14:textId="77777777" w:rsidR="00586DCE" w:rsidRDefault="00586DCE" w:rsidP="00586DCE">
      <w:pPr>
        <w:pStyle w:val="afa"/>
        <w:ind w:firstLine="480"/>
      </w:pPr>
      <w:r>
        <w:rPr>
          <w:rFonts w:hint="eastAsia"/>
        </w:rPr>
        <w:t>住所：北京市西城区复兴门内大街</w:t>
      </w:r>
      <w:r>
        <w:rPr>
          <w:rFonts w:hint="eastAsia"/>
        </w:rPr>
        <w:t>55</w:t>
      </w:r>
      <w:r>
        <w:rPr>
          <w:rFonts w:hint="eastAsia"/>
        </w:rPr>
        <w:t>号（</w:t>
      </w:r>
      <w:r>
        <w:rPr>
          <w:rFonts w:hint="eastAsia"/>
        </w:rPr>
        <w:t>100032</w:t>
      </w:r>
      <w:r>
        <w:rPr>
          <w:rFonts w:hint="eastAsia"/>
        </w:rPr>
        <w:t>）</w:t>
      </w:r>
    </w:p>
    <w:p w14:paraId="17A5D7B2" w14:textId="77777777" w:rsidR="00586DCE" w:rsidRDefault="00586DCE" w:rsidP="00586DCE">
      <w:pPr>
        <w:pStyle w:val="afa"/>
        <w:ind w:firstLine="480"/>
      </w:pPr>
      <w:r>
        <w:rPr>
          <w:rFonts w:hint="eastAsia"/>
        </w:rPr>
        <w:t>法定代表人：陈四清</w:t>
      </w:r>
    </w:p>
    <w:p w14:paraId="50508CD2" w14:textId="77777777" w:rsidR="00586DCE" w:rsidRDefault="00586DCE" w:rsidP="00586DCE">
      <w:pPr>
        <w:pStyle w:val="afa"/>
        <w:ind w:firstLine="480"/>
      </w:pPr>
      <w:r>
        <w:rPr>
          <w:rFonts w:hint="eastAsia"/>
        </w:rPr>
        <w:t>电话：（</w:t>
      </w:r>
      <w:r>
        <w:rPr>
          <w:rFonts w:hint="eastAsia"/>
        </w:rPr>
        <w:t>010</w:t>
      </w:r>
      <w:r>
        <w:rPr>
          <w:rFonts w:hint="eastAsia"/>
        </w:rPr>
        <w:t>）</w:t>
      </w:r>
      <w:r>
        <w:rPr>
          <w:rFonts w:hint="eastAsia"/>
        </w:rPr>
        <w:t>66105799</w:t>
      </w:r>
    </w:p>
    <w:p w14:paraId="3D37473B" w14:textId="77777777" w:rsidR="00586DCE" w:rsidRDefault="00586DCE" w:rsidP="00586DCE">
      <w:pPr>
        <w:pStyle w:val="afa"/>
        <w:ind w:firstLine="480"/>
      </w:pPr>
      <w:r>
        <w:rPr>
          <w:rFonts w:hint="eastAsia"/>
        </w:rPr>
        <w:t>传真：（</w:t>
      </w:r>
      <w:r>
        <w:rPr>
          <w:rFonts w:hint="eastAsia"/>
        </w:rPr>
        <w:t>010</w:t>
      </w:r>
      <w:r>
        <w:rPr>
          <w:rFonts w:hint="eastAsia"/>
        </w:rPr>
        <w:t>）</w:t>
      </w:r>
      <w:r>
        <w:rPr>
          <w:rFonts w:hint="eastAsia"/>
        </w:rPr>
        <w:t>66105798</w:t>
      </w:r>
    </w:p>
    <w:p w14:paraId="0CB46E57" w14:textId="77777777" w:rsidR="00586DCE" w:rsidRDefault="00586DCE" w:rsidP="00586DCE">
      <w:pPr>
        <w:pStyle w:val="afa"/>
        <w:ind w:firstLine="480"/>
      </w:pPr>
      <w:r>
        <w:rPr>
          <w:rFonts w:hint="eastAsia"/>
        </w:rPr>
        <w:t>联系人：郭明</w:t>
      </w:r>
    </w:p>
    <w:p w14:paraId="00F9B329" w14:textId="77777777" w:rsidR="00586DCE" w:rsidRDefault="00586DCE" w:rsidP="00586DCE">
      <w:pPr>
        <w:pStyle w:val="afa"/>
        <w:ind w:firstLine="480"/>
      </w:pPr>
      <w:r>
        <w:rPr>
          <w:rFonts w:hint="eastAsia"/>
        </w:rPr>
        <w:t>成立时间：</w:t>
      </w:r>
      <w:r>
        <w:rPr>
          <w:rFonts w:hint="eastAsia"/>
        </w:rPr>
        <w:t>1985</w:t>
      </w:r>
      <w:r>
        <w:rPr>
          <w:rFonts w:hint="eastAsia"/>
        </w:rPr>
        <w:t>年</w:t>
      </w:r>
      <w:r>
        <w:rPr>
          <w:rFonts w:hint="eastAsia"/>
        </w:rPr>
        <w:t>11</w:t>
      </w:r>
      <w:r>
        <w:rPr>
          <w:rFonts w:hint="eastAsia"/>
        </w:rPr>
        <w:t>月</w:t>
      </w:r>
      <w:r>
        <w:rPr>
          <w:rFonts w:hint="eastAsia"/>
        </w:rPr>
        <w:t>22</w:t>
      </w:r>
      <w:r>
        <w:rPr>
          <w:rFonts w:hint="eastAsia"/>
        </w:rPr>
        <w:t>日</w:t>
      </w:r>
    </w:p>
    <w:p w14:paraId="065ADE2D" w14:textId="77777777" w:rsidR="00586DCE" w:rsidRDefault="00586DCE" w:rsidP="00586DCE">
      <w:pPr>
        <w:pStyle w:val="afa"/>
        <w:ind w:firstLine="480"/>
      </w:pPr>
      <w:r>
        <w:rPr>
          <w:rFonts w:hint="eastAsia"/>
        </w:rPr>
        <w:t>组织形式：股份有限公司</w:t>
      </w:r>
    </w:p>
    <w:p w14:paraId="670A1340" w14:textId="77777777" w:rsidR="00586DCE" w:rsidRDefault="00586DCE" w:rsidP="00586DCE">
      <w:pPr>
        <w:pStyle w:val="afa"/>
        <w:ind w:firstLine="480"/>
      </w:pPr>
      <w:r>
        <w:rPr>
          <w:rFonts w:hint="eastAsia"/>
        </w:rPr>
        <w:t>注册资本：人民币</w:t>
      </w:r>
      <w:r>
        <w:rPr>
          <w:rFonts w:hint="eastAsia"/>
        </w:rPr>
        <w:t>35,640,625.7089</w:t>
      </w:r>
      <w:r>
        <w:rPr>
          <w:rFonts w:hint="eastAsia"/>
        </w:rPr>
        <w:t>万元</w:t>
      </w:r>
    </w:p>
    <w:p w14:paraId="08917EB7" w14:textId="77777777" w:rsidR="00586DCE" w:rsidRDefault="00586DCE" w:rsidP="00586DCE">
      <w:pPr>
        <w:pStyle w:val="afa"/>
        <w:ind w:firstLine="480"/>
      </w:pPr>
      <w:r>
        <w:rPr>
          <w:rFonts w:hint="eastAsia"/>
        </w:rPr>
        <w:t>批准设立机关和设立文号：国务院《关于中国人民银行专门行使中央银行职能的决定》（国发</w:t>
      </w:r>
      <w:r>
        <w:rPr>
          <w:rFonts w:hint="eastAsia"/>
        </w:rPr>
        <w:t>[1983]146</w:t>
      </w:r>
      <w:r>
        <w:rPr>
          <w:rFonts w:hint="eastAsia"/>
        </w:rPr>
        <w:t>号）</w:t>
      </w:r>
    </w:p>
    <w:p w14:paraId="50B6DB64" w14:textId="77777777" w:rsidR="00586DCE" w:rsidRDefault="00586DCE" w:rsidP="00586DCE">
      <w:pPr>
        <w:pStyle w:val="afa"/>
        <w:ind w:firstLine="480"/>
      </w:pPr>
      <w:r>
        <w:rPr>
          <w:rFonts w:hint="eastAsia"/>
        </w:rPr>
        <w:t>基金托管资格批文及文号：中国证监会</w:t>
      </w:r>
      <w:proofErr w:type="gramStart"/>
      <w:r>
        <w:rPr>
          <w:rFonts w:hint="eastAsia"/>
        </w:rPr>
        <w:t>证监基字</w:t>
      </w:r>
      <w:proofErr w:type="gramEnd"/>
      <w:r>
        <w:rPr>
          <w:rFonts w:hint="eastAsia"/>
        </w:rPr>
        <w:t>［</w:t>
      </w:r>
      <w:r>
        <w:rPr>
          <w:rFonts w:hint="eastAsia"/>
        </w:rPr>
        <w:t>1998</w:t>
      </w:r>
      <w:r>
        <w:rPr>
          <w:rFonts w:hint="eastAsia"/>
        </w:rPr>
        <w:t>］</w:t>
      </w:r>
      <w:r>
        <w:rPr>
          <w:rFonts w:hint="eastAsia"/>
        </w:rPr>
        <w:t>3</w:t>
      </w:r>
      <w:r>
        <w:rPr>
          <w:rFonts w:hint="eastAsia"/>
        </w:rPr>
        <w:t>号</w:t>
      </w:r>
    </w:p>
    <w:p w14:paraId="120B6BEA" w14:textId="77777777" w:rsidR="002B58BC" w:rsidRDefault="00586DCE" w:rsidP="002B58BC">
      <w:pPr>
        <w:pStyle w:val="afa"/>
        <w:ind w:firstLine="480"/>
      </w:pPr>
      <w:r>
        <w:rPr>
          <w:rFonts w:hint="eastAsia"/>
        </w:rPr>
        <w:t>存续期间：持续经营</w:t>
      </w:r>
    </w:p>
    <w:p w14:paraId="5B37A8A7" w14:textId="77777777" w:rsidR="002B58BC" w:rsidRDefault="002B58BC" w:rsidP="002B58BC">
      <w:pPr>
        <w:pStyle w:val="afa"/>
        <w:ind w:firstLine="480"/>
      </w:pPr>
      <w:r>
        <w:rPr>
          <w:rFonts w:hint="eastAsia"/>
        </w:rPr>
        <w:t>2</w:t>
      </w:r>
      <w:r>
        <w:rPr>
          <w:rFonts w:hint="eastAsia"/>
        </w:rPr>
        <w:t>、主要人员情况</w:t>
      </w:r>
    </w:p>
    <w:p w14:paraId="014DF4CD" w14:textId="77777777" w:rsidR="002B58BC" w:rsidRDefault="00586DCE" w:rsidP="002B58BC">
      <w:pPr>
        <w:pStyle w:val="afa"/>
        <w:ind w:firstLine="480"/>
      </w:pPr>
      <w:r>
        <w:rPr>
          <w:rFonts w:hint="eastAsia"/>
        </w:rPr>
        <w:t>截至</w:t>
      </w:r>
      <w:r>
        <w:rPr>
          <w:rFonts w:hint="eastAsia"/>
        </w:rPr>
        <w:t xml:space="preserve"> 2022 </w:t>
      </w:r>
      <w:r>
        <w:rPr>
          <w:rFonts w:hint="eastAsia"/>
        </w:rPr>
        <w:t>年</w:t>
      </w:r>
      <w:r>
        <w:rPr>
          <w:rFonts w:hint="eastAsia"/>
        </w:rPr>
        <w:t xml:space="preserve"> 6 </w:t>
      </w:r>
      <w:r>
        <w:rPr>
          <w:rFonts w:hint="eastAsia"/>
        </w:rPr>
        <w:t>月，中国工商银行资产托管部共有员工</w:t>
      </w:r>
      <w:r>
        <w:rPr>
          <w:rFonts w:hint="eastAsia"/>
        </w:rPr>
        <w:t xml:space="preserve"> 213 </w:t>
      </w:r>
      <w:r>
        <w:rPr>
          <w:rFonts w:hint="eastAsia"/>
        </w:rPr>
        <w:t>人，平均年龄</w:t>
      </w:r>
      <w:r>
        <w:rPr>
          <w:rFonts w:hint="eastAsia"/>
        </w:rPr>
        <w:t xml:space="preserve"> 34 </w:t>
      </w:r>
      <w:r>
        <w:rPr>
          <w:rFonts w:hint="eastAsia"/>
        </w:rPr>
        <w:t>岁，</w:t>
      </w:r>
      <w:r>
        <w:rPr>
          <w:rFonts w:hint="eastAsia"/>
        </w:rPr>
        <w:t>95%</w:t>
      </w:r>
      <w:r>
        <w:rPr>
          <w:rFonts w:hint="eastAsia"/>
        </w:rPr>
        <w:t>以上员工拥有大学本科以上学历，高管人员均拥有研究生以上学历或高级技术职称。</w:t>
      </w:r>
    </w:p>
    <w:p w14:paraId="26B4FFB1" w14:textId="77777777" w:rsidR="002B58BC" w:rsidRDefault="002B58BC" w:rsidP="002B58BC">
      <w:pPr>
        <w:pStyle w:val="afa"/>
        <w:ind w:firstLine="480"/>
      </w:pPr>
      <w:r>
        <w:rPr>
          <w:rFonts w:hint="eastAsia"/>
        </w:rPr>
        <w:t>3</w:t>
      </w:r>
      <w:r>
        <w:rPr>
          <w:rFonts w:hint="eastAsia"/>
        </w:rPr>
        <w:t>、基金托管业务经营情况</w:t>
      </w:r>
    </w:p>
    <w:p w14:paraId="08C1EB05" w14:textId="77777777" w:rsidR="00586DCE" w:rsidRDefault="00586DCE" w:rsidP="00586DCE">
      <w:pPr>
        <w:pStyle w:val="afa"/>
        <w:ind w:firstLine="480"/>
      </w:pPr>
      <w:r>
        <w:rPr>
          <w:rFonts w:hint="eastAsia"/>
        </w:rPr>
        <w:t>作为中国大陆托管服务的先行者，中国工商银行自</w:t>
      </w:r>
      <w:r>
        <w:rPr>
          <w:rFonts w:hint="eastAsia"/>
        </w:rPr>
        <w:t xml:space="preserve"> 1998 </w:t>
      </w:r>
      <w:r>
        <w:rPr>
          <w:rFonts w:hint="eastAsia"/>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rFonts w:hint="eastAsia"/>
        </w:rPr>
        <w:t xml:space="preserve">QFII </w:t>
      </w:r>
      <w:r>
        <w:rPr>
          <w:rFonts w:hint="eastAsia"/>
        </w:rPr>
        <w:t>资产、</w:t>
      </w:r>
      <w:r>
        <w:rPr>
          <w:rFonts w:hint="eastAsia"/>
        </w:rPr>
        <w:t xml:space="preserve">QDII </w:t>
      </w:r>
      <w:r>
        <w:rPr>
          <w:rFonts w:hint="eastAsia"/>
        </w:rPr>
        <w:t>资产、股权投资基金、证券公司集合资产管理计划、证券公司定向资产管理计划、商业银行信贷资产证券化、基金公司特定客户资产管理、</w:t>
      </w:r>
      <w:r>
        <w:rPr>
          <w:rFonts w:hint="eastAsia"/>
        </w:rPr>
        <w:t xml:space="preserve">QDII </w:t>
      </w:r>
      <w:r>
        <w:rPr>
          <w:rFonts w:hint="eastAsia"/>
        </w:rPr>
        <w:t>专户资产、</w:t>
      </w:r>
      <w:r>
        <w:rPr>
          <w:rFonts w:hint="eastAsia"/>
        </w:rPr>
        <w:t xml:space="preserve">ESCROW </w:t>
      </w:r>
      <w:r>
        <w:rPr>
          <w:rFonts w:hint="eastAsia"/>
        </w:rPr>
        <w:t>等门类齐全的托管产品体系，同时在国内率先开展绩效评估、风险管理等增值服务，可以为各类客户提供个性化的托管服务。截至</w:t>
      </w:r>
      <w:r>
        <w:rPr>
          <w:rFonts w:hint="eastAsia"/>
        </w:rPr>
        <w:t xml:space="preserve"> 2022 </w:t>
      </w:r>
      <w:r>
        <w:rPr>
          <w:rFonts w:hint="eastAsia"/>
        </w:rPr>
        <w:t>年</w:t>
      </w:r>
      <w:r>
        <w:rPr>
          <w:rFonts w:hint="eastAsia"/>
        </w:rPr>
        <w:t xml:space="preserve"> 6 </w:t>
      </w:r>
      <w:r>
        <w:rPr>
          <w:rFonts w:hint="eastAsia"/>
        </w:rPr>
        <w:t>月，中国工商银行共托管证券投资基金</w:t>
      </w:r>
      <w:r>
        <w:rPr>
          <w:rFonts w:hint="eastAsia"/>
        </w:rPr>
        <w:t xml:space="preserve"> 1314 </w:t>
      </w:r>
      <w:r>
        <w:rPr>
          <w:rFonts w:hint="eastAsia"/>
        </w:rPr>
        <w:t>只。自</w:t>
      </w:r>
      <w:r>
        <w:rPr>
          <w:rFonts w:hint="eastAsia"/>
        </w:rPr>
        <w:t xml:space="preserve"> 2003 </w:t>
      </w:r>
      <w:r>
        <w:rPr>
          <w:rFonts w:hint="eastAsia"/>
        </w:rPr>
        <w:t>年以来，中国工商银行连续二十年获得香港《亚洲货币》、英国《全球托管人》、香港《财资》、美国《环球金融》、内地《证券时报》、《上海证券报》等境内外权威财经媒体评选的</w:t>
      </w:r>
      <w:r>
        <w:rPr>
          <w:rFonts w:hint="eastAsia"/>
        </w:rPr>
        <w:t xml:space="preserve"> 82 </w:t>
      </w:r>
      <w:proofErr w:type="gramStart"/>
      <w:r>
        <w:rPr>
          <w:rFonts w:hint="eastAsia"/>
        </w:rPr>
        <w:t>项最佳</w:t>
      </w:r>
      <w:proofErr w:type="gramEnd"/>
      <w:r>
        <w:rPr>
          <w:rFonts w:hint="eastAsia"/>
        </w:rPr>
        <w:t>托管银行大奖；是获得奖项最多的国内托管银行，优良的服务品质获得国内外金融领域的持续认可和广泛好评。</w:t>
      </w:r>
    </w:p>
    <w:p w14:paraId="1261C2E6" w14:textId="77777777" w:rsidR="00ED0DB9" w:rsidRPr="006C0D19" w:rsidRDefault="00951825" w:rsidP="00ED0DB9">
      <w:pPr>
        <w:pStyle w:val="afa"/>
        <w:ind w:firstLine="480"/>
      </w:pPr>
      <w:r w:rsidRPr="006C0D19">
        <w:rPr>
          <w:rFonts w:hint="eastAsia"/>
        </w:rPr>
        <w:t>二</w:t>
      </w:r>
      <w:r w:rsidR="00ED0DB9" w:rsidRPr="006C0D19">
        <w:rPr>
          <w:rFonts w:hint="eastAsia"/>
        </w:rPr>
        <w:t>、基金托管人的内部控制制度</w:t>
      </w:r>
    </w:p>
    <w:p w14:paraId="4B7EA37E"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 2005年至今共十四次顺利通过评估组织内部控制和安全措施</w:t>
      </w:r>
      <w:proofErr w:type="gramStart"/>
      <w:r w:rsidRPr="00586DCE">
        <w:rPr>
          <w:rFonts w:ascii="宋体" w:hAnsi="宋体" w:hint="eastAsia"/>
          <w:color w:val="000000"/>
          <w:kern w:val="0"/>
        </w:rPr>
        <w:t>最</w:t>
      </w:r>
      <w:proofErr w:type="gramEnd"/>
      <w:r w:rsidRPr="00586DCE">
        <w:rPr>
          <w:rFonts w:ascii="宋体" w:hAnsi="宋体" w:hint="eastAsia"/>
          <w:color w:val="000000"/>
          <w:kern w:val="0"/>
        </w:rPr>
        <w:t>权威的 ISAE3402 审阅，全部获得无保留意见的控制及有效性报告。充分表明</w:t>
      </w:r>
      <w:proofErr w:type="gramStart"/>
      <w:r w:rsidRPr="00586DCE">
        <w:rPr>
          <w:rFonts w:ascii="宋体" w:hAnsi="宋体" w:hint="eastAsia"/>
          <w:color w:val="000000"/>
          <w:kern w:val="0"/>
        </w:rPr>
        <w:t>独立第三</w:t>
      </w:r>
      <w:proofErr w:type="gramEnd"/>
      <w:r w:rsidRPr="00586DCE">
        <w:rPr>
          <w:rFonts w:ascii="宋体" w:hAnsi="宋体" w:hint="eastAsia"/>
          <w:color w:val="000000"/>
          <w:kern w:val="0"/>
        </w:rPr>
        <w:t>方对中国工商银行托管服务在风险管理、内部控制方面的健全性和有效性的全面认可,也证明中国工商银行托管服务的风险控制能力已经与国际大型托管银行接轨，达到国际先进水平。目前，ISAE3402 审阅已经成为年度化、常规化的内控工作手段。</w:t>
      </w:r>
    </w:p>
    <w:p w14:paraId="5453083A"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1、内部风险控制目标</w:t>
      </w:r>
    </w:p>
    <w:p w14:paraId="106F8D5D"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28ED8AB"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2、内部风险控制组织结构</w:t>
      </w:r>
    </w:p>
    <w:p w14:paraId="5D1ACE38"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中国工商银行资产托管业务内部风险控制组织结构由中国工商银行稽核监察部门（内控合</w:t>
      </w:r>
      <w:proofErr w:type="gramStart"/>
      <w:r w:rsidRPr="00586DCE">
        <w:rPr>
          <w:rFonts w:ascii="宋体" w:hAnsi="宋体" w:hint="eastAsia"/>
          <w:color w:val="000000"/>
          <w:kern w:val="0"/>
        </w:rPr>
        <w:t>规</w:t>
      </w:r>
      <w:proofErr w:type="gramEnd"/>
      <w:r w:rsidRPr="00586DCE">
        <w:rPr>
          <w:rFonts w:ascii="宋体" w:hAnsi="宋体" w:hint="eastAsia"/>
          <w:color w:val="000000"/>
          <w:kern w:val="0"/>
        </w:rPr>
        <w:t>部、内部审计局）、资产托管部内设风险控制处及资产托管部各业务处室共同组成。总行稽核监察部门负责制定全行风险管理政策，对各业务部</w:t>
      </w:r>
      <w:proofErr w:type="gramStart"/>
      <w:r w:rsidRPr="00586DCE">
        <w:rPr>
          <w:rFonts w:ascii="宋体" w:hAnsi="宋体" w:hint="eastAsia"/>
          <w:color w:val="000000"/>
          <w:kern w:val="0"/>
        </w:rPr>
        <w:t>门风险</w:t>
      </w:r>
      <w:proofErr w:type="gramEnd"/>
      <w:r w:rsidRPr="00586DCE">
        <w:rPr>
          <w:rFonts w:ascii="宋体" w:hAnsi="宋体" w:hint="eastAsia"/>
          <w:color w:val="000000"/>
          <w:kern w:val="0"/>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686619BA"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3、内部风险控制原则</w:t>
      </w:r>
    </w:p>
    <w:p w14:paraId="2FF5D72D"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（1）合法性原则。内控制度应当符合国家法律法规及监管机构的监管要求，并贯穿于托管业务经营管理活动的始终。</w:t>
      </w:r>
    </w:p>
    <w:p w14:paraId="054CB4B0"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（2）完整性原则。托管业务的各项经营管理活动都必须有相应的规范程序和监督制约；监督制约应渗透到托管业务的全过程和各个操作环节，覆盖所有的部门、岗位和人员。</w:t>
      </w:r>
    </w:p>
    <w:p w14:paraId="6ABC8785"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（3）及时性原则。托管业务经营活动必须在发生时能准确及时地记录；按照“内控优先”的原则，新设机构或新增业务品种时，必须做到已建立相关的规章制度。</w:t>
      </w:r>
    </w:p>
    <w:p w14:paraId="5DA7F360"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（4）审慎性原则。各项业务经营活动必须防范风险，审慎经营，保证基金资产和其他委托资产的安全与完整。</w:t>
      </w:r>
    </w:p>
    <w:p w14:paraId="0F307F99"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（5）有效性原则。内控制度应根据国家政策、法律及经营管理的需要适时修改完善，并保证得到全面落实执行，不得有任何空间、时限及人员的例外。</w:t>
      </w:r>
    </w:p>
    <w:p w14:paraId="529BBC44"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（6）独立性原则。设立专门履行基金托管人职责的管理部门；直接操作人员和控制人员必须相对独立，适当分离；内控制度的检查、评价部门必须独立于内控制度的制定和执行部门。</w:t>
      </w:r>
    </w:p>
    <w:p w14:paraId="3B925292"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4、内部风险控制措施实施</w:t>
      </w:r>
    </w:p>
    <w:p w14:paraId="77768B05"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19C032CF"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2）高层检查。主管行领导与部门高级管理层作为中国工商银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D69E991"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63324C9F" w14:textId="77777777" w:rsidR="00586DCE" w:rsidRDefault="00586DCE" w:rsidP="00586DCE">
      <w:pPr>
        <w:widowControl/>
        <w:ind w:firstLine="480"/>
        <w:rPr>
          <w:rFonts w:ascii="宋体" w:hAnsi="宋体"/>
          <w:color w:val="000000"/>
          <w:kern w:val="0"/>
        </w:rPr>
      </w:pPr>
      <w:r w:rsidRPr="00586DCE">
        <w:rPr>
          <w:rFonts w:ascii="宋体" w:hAnsi="宋体" w:hint="eastAsia"/>
          <w:color w:val="000000"/>
          <w:kern w:val="0"/>
        </w:rPr>
        <w:t>（4）经营控制。资产托管部通过制定计划、编制预算等方法开展各种业务营销活动、处理各项事务，从而有效地控制和配置组织资源，达到资源利用和效益最大化目的。</w:t>
      </w:r>
    </w:p>
    <w:p w14:paraId="1BB24DCD"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5）内部风险管理。资产托管部通过稽核监察、风险评估等方式加强内部风险管理，定期或不定期地对业务运作状况进行检查、监控，指导业务部门进行风险识别、评估，制定并实施风险控制措施，排查风险隐患。</w:t>
      </w:r>
    </w:p>
    <w:p w14:paraId="225F6361"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（6）数据安全控制。</w:t>
      </w:r>
      <w:r w:rsidR="00463D01">
        <w:rPr>
          <w:rFonts w:ascii="宋体" w:hAnsi="宋体" w:hint="eastAsia"/>
          <w:color w:val="000000"/>
          <w:kern w:val="0"/>
        </w:rPr>
        <w:t>中国工商银行</w:t>
      </w:r>
      <w:r w:rsidRPr="00586DCE">
        <w:rPr>
          <w:rFonts w:ascii="宋体" w:hAnsi="宋体" w:hint="eastAsia"/>
          <w:color w:val="000000"/>
          <w:kern w:val="0"/>
        </w:rPr>
        <w:t>通过业务</w:t>
      </w:r>
      <w:proofErr w:type="gramStart"/>
      <w:r w:rsidRPr="00586DCE">
        <w:rPr>
          <w:rFonts w:ascii="宋体" w:hAnsi="宋体" w:hint="eastAsia"/>
          <w:color w:val="000000"/>
          <w:kern w:val="0"/>
        </w:rPr>
        <w:t>操作区</w:t>
      </w:r>
      <w:proofErr w:type="gramEnd"/>
      <w:r w:rsidRPr="00586DCE">
        <w:rPr>
          <w:rFonts w:ascii="宋体" w:hAnsi="宋体" w:hint="eastAsia"/>
          <w:color w:val="000000"/>
          <w:kern w:val="0"/>
        </w:rPr>
        <w:t>相对独立、数据和传真加密、数据传输线路的冗余备份、监控设施的运用和保障等措施来保障数据安全。</w:t>
      </w:r>
    </w:p>
    <w:p w14:paraId="407432AA"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44C886F7"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5、资产托管部内部风险控制情况</w:t>
      </w:r>
    </w:p>
    <w:p w14:paraId="5BEE7816"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（1）资产托管部内部设置专职稽核监察部门，配备专职稽核监察人员，在总经理的直接领导下，依照有关法律规章，全面贯彻落实全程监控思想，确保资产托管业务健康、稳定地发展。</w:t>
      </w:r>
    </w:p>
    <w:p w14:paraId="6681D355"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586DCE">
        <w:rPr>
          <w:rFonts w:ascii="宋体" w:hAnsi="宋体" w:hint="eastAsia"/>
          <w:color w:val="000000"/>
          <w:kern w:val="0"/>
        </w:rPr>
        <w:t>人制</w:t>
      </w:r>
      <w:proofErr w:type="gramEnd"/>
      <w:r w:rsidRPr="00586DCE">
        <w:rPr>
          <w:rFonts w:ascii="宋体" w:hAnsi="宋体" w:hint="eastAsia"/>
          <w:color w:val="000000"/>
          <w:kern w:val="0"/>
        </w:rPr>
        <w:t>、横向多部门制的内部组织结构，形成不同部门、不同岗位相互制衡的组织结构。</w:t>
      </w:r>
    </w:p>
    <w:p w14:paraId="1D9560F0"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6B490BC" w14:textId="77777777" w:rsidR="00586DCE" w:rsidRDefault="00586DCE" w:rsidP="00586DCE">
      <w:pPr>
        <w:widowControl/>
        <w:ind w:firstLine="480"/>
        <w:rPr>
          <w:rFonts w:ascii="宋体" w:hAnsi="宋体"/>
          <w:color w:val="000000"/>
          <w:kern w:val="0"/>
        </w:rPr>
      </w:pPr>
      <w:r w:rsidRPr="00586DCE">
        <w:rPr>
          <w:rFonts w:ascii="宋体" w:hAnsi="宋体" w:hint="eastAsia"/>
          <w:color w:val="000000"/>
          <w:kern w:val="0"/>
        </w:rPr>
        <w:t>（4）内部风险控制始终是</w:t>
      </w:r>
      <w:r w:rsidR="005055A2" w:rsidRPr="005055A2">
        <w:rPr>
          <w:rFonts w:ascii="宋体" w:hAnsi="宋体" w:hint="eastAsia"/>
          <w:color w:val="000000"/>
          <w:kern w:val="0"/>
        </w:rPr>
        <w:t>资产</w:t>
      </w:r>
      <w:r w:rsidRPr="00586DCE">
        <w:rPr>
          <w:rFonts w:ascii="宋体" w:hAnsi="宋体" w:hint="eastAsia"/>
          <w:color w:val="000000"/>
          <w:kern w:val="0"/>
        </w:rPr>
        <w:t>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586DCE">
        <w:rPr>
          <w:rFonts w:ascii="宋体" w:hAnsi="宋体" w:hint="eastAsia"/>
          <w:color w:val="000000"/>
          <w:kern w:val="0"/>
        </w:rPr>
        <w:t>视风险</w:t>
      </w:r>
      <w:proofErr w:type="gramEnd"/>
      <w:r w:rsidRPr="00586DCE">
        <w:rPr>
          <w:rFonts w:ascii="宋体" w:hAnsi="宋体" w:hint="eastAsia"/>
          <w:color w:val="000000"/>
          <w:kern w:val="0"/>
        </w:rPr>
        <w:t>防范和控制为托管业务生存和发展的生命线。</w:t>
      </w:r>
    </w:p>
    <w:p w14:paraId="582142F4" w14:textId="77777777" w:rsidR="00ED0DB9" w:rsidRPr="006C0D19" w:rsidRDefault="001D662B" w:rsidP="00ED0DB9">
      <w:pPr>
        <w:pStyle w:val="afa"/>
        <w:ind w:firstLine="480"/>
      </w:pPr>
      <w:r w:rsidRPr="006C0D19">
        <w:rPr>
          <w:rFonts w:hint="eastAsia"/>
        </w:rPr>
        <w:t>三</w:t>
      </w:r>
      <w:r w:rsidR="00ED0DB9" w:rsidRPr="006C0D19">
        <w:rPr>
          <w:rFonts w:hint="eastAsia"/>
        </w:rPr>
        <w:t>、</w:t>
      </w:r>
      <w:r w:rsidR="008801EC" w:rsidRPr="006C0D19">
        <w:rPr>
          <w:rFonts w:hint="eastAsia"/>
        </w:rPr>
        <w:t>基金</w:t>
      </w:r>
      <w:r w:rsidR="00ED0DB9" w:rsidRPr="006C0D19">
        <w:rPr>
          <w:rFonts w:hint="eastAsia"/>
        </w:rPr>
        <w:t>托管人对</w:t>
      </w:r>
      <w:r w:rsidR="008801EC" w:rsidRPr="006C0D19">
        <w:rPr>
          <w:rFonts w:hint="eastAsia"/>
        </w:rPr>
        <w:t>基金</w:t>
      </w:r>
      <w:r w:rsidR="00ED0DB9" w:rsidRPr="006C0D19">
        <w:rPr>
          <w:rFonts w:hint="eastAsia"/>
        </w:rPr>
        <w:t>管理人运作基金进行监督的方法和程序</w:t>
      </w:r>
    </w:p>
    <w:p w14:paraId="0F126F7F"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586DCE">
        <w:rPr>
          <w:rFonts w:ascii="宋体" w:hAnsi="宋体" w:hint="eastAsia"/>
          <w:color w:val="000000"/>
          <w:kern w:val="0"/>
        </w:rPr>
        <w:t>核查自</w:t>
      </w:r>
      <w:proofErr w:type="gramEnd"/>
      <w:r w:rsidRPr="00586DCE">
        <w:rPr>
          <w:rFonts w:ascii="宋体" w:hAnsi="宋体" w:hint="eastAsia"/>
          <w:color w:val="000000"/>
          <w:kern w:val="0"/>
        </w:rPr>
        <w:t>基金合同生效之后六个月开始。</w:t>
      </w:r>
    </w:p>
    <w:p w14:paraId="514C2158" w14:textId="77777777" w:rsidR="00586DCE" w:rsidRPr="00586DCE" w:rsidRDefault="00586DCE" w:rsidP="00586DCE">
      <w:pPr>
        <w:widowControl/>
        <w:ind w:firstLine="480"/>
        <w:rPr>
          <w:rFonts w:ascii="宋体" w:hAnsi="宋体"/>
          <w:color w:val="000000"/>
          <w:kern w:val="0"/>
        </w:rPr>
      </w:pPr>
      <w:r w:rsidRPr="00586DCE">
        <w:rPr>
          <w:rFonts w:ascii="宋体" w:hAnsi="宋体" w:hint="eastAsia"/>
          <w:color w:val="000000"/>
          <w:kern w:val="0"/>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0A80E5F" w14:textId="77777777" w:rsidR="00586DCE" w:rsidRDefault="00586DCE" w:rsidP="00586DCE">
      <w:pPr>
        <w:widowControl/>
        <w:ind w:firstLine="480"/>
        <w:rPr>
          <w:rFonts w:ascii="宋体" w:hAnsi="宋体"/>
          <w:color w:val="000000"/>
          <w:kern w:val="0"/>
        </w:rPr>
      </w:pPr>
      <w:r w:rsidRPr="00586DCE">
        <w:rPr>
          <w:rFonts w:ascii="宋体" w:hAnsi="宋体" w:hint="eastAsia"/>
          <w:color w:val="000000"/>
          <w:kern w:val="0"/>
        </w:rPr>
        <w:t>基金托管人发现基金管理人有重大违规行为，应立即报告中国证监会，同时通知基金管理人限期纠正。</w:t>
      </w:r>
    </w:p>
    <w:p w14:paraId="7A3C57CE" w14:textId="77777777" w:rsidR="00ED0DB9" w:rsidRPr="00521A5A" w:rsidRDefault="00ED0DB9" w:rsidP="002B58BC">
      <w:pPr>
        <w:ind w:firstLine="480"/>
      </w:pPr>
    </w:p>
    <w:p w14:paraId="78017F6E" w14:textId="77777777" w:rsidR="000571CA" w:rsidRPr="008576DF" w:rsidRDefault="000571CA" w:rsidP="00805D52">
      <w:pPr>
        <w:ind w:firstLine="480"/>
      </w:pPr>
    </w:p>
    <w:p w14:paraId="6C829A11" w14:textId="77777777" w:rsidR="00344ACA" w:rsidRPr="008576DF" w:rsidRDefault="00344ACA" w:rsidP="00344ACA">
      <w:pPr>
        <w:ind w:firstLine="480"/>
      </w:pPr>
    </w:p>
    <w:p w14:paraId="695D68CC" w14:textId="77777777" w:rsidR="00344ACA" w:rsidRPr="0043370F" w:rsidRDefault="00344ACA" w:rsidP="00344ACA">
      <w:pPr>
        <w:ind w:firstLine="480"/>
        <w:sectPr w:rsidR="00344ACA" w:rsidRPr="0043370F" w:rsidSect="003F1E5D">
          <w:pgSz w:w="11906" w:h="16838"/>
          <w:pgMar w:top="1440" w:right="1800" w:bottom="1440" w:left="1800" w:header="851" w:footer="992" w:gutter="0"/>
          <w:cols w:space="425"/>
          <w:docGrid w:type="lines" w:linePitch="312"/>
        </w:sectPr>
      </w:pPr>
    </w:p>
    <w:p w14:paraId="3F8A463B" w14:textId="77777777" w:rsidR="00344ACA" w:rsidRPr="008576DF" w:rsidRDefault="00344ACA" w:rsidP="00344ACA">
      <w:pPr>
        <w:pStyle w:val="1"/>
      </w:pPr>
      <w:bookmarkStart w:id="21" w:name="_Toc366745161"/>
      <w:bookmarkStart w:id="22" w:name="_Toc108092526"/>
      <w:bookmarkStart w:id="23" w:name="_GoBack"/>
      <w:bookmarkEnd w:id="23"/>
      <w:r w:rsidRPr="008576DF">
        <w:t>第五部分</w:t>
      </w:r>
      <w:r w:rsidRPr="008576DF">
        <w:t xml:space="preserve"> </w:t>
      </w:r>
      <w:r w:rsidRPr="008576DF">
        <w:t>相关服务机构</w:t>
      </w:r>
      <w:bookmarkEnd w:id="21"/>
      <w:bookmarkEnd w:id="22"/>
    </w:p>
    <w:p w14:paraId="36B52365" w14:textId="77777777" w:rsidR="00344ACA" w:rsidRPr="008576DF" w:rsidRDefault="00344ACA" w:rsidP="00344ACA">
      <w:pPr>
        <w:ind w:firstLine="480"/>
      </w:pPr>
    </w:p>
    <w:p w14:paraId="5E1BAAFD" w14:textId="77777777" w:rsidR="007C7692" w:rsidRPr="008576DF" w:rsidRDefault="007C7692" w:rsidP="007C7692">
      <w:pPr>
        <w:ind w:firstLine="480"/>
      </w:pPr>
      <w:r w:rsidRPr="008576DF">
        <w:t>一、基金份额</w:t>
      </w:r>
      <w:r w:rsidR="00477FD8">
        <w:t>发售代理机构</w:t>
      </w:r>
    </w:p>
    <w:p w14:paraId="667B88D2" w14:textId="77777777" w:rsidR="007C7692" w:rsidRPr="008576DF" w:rsidRDefault="00BC640C" w:rsidP="00F829EB">
      <w:pPr>
        <w:ind w:firstLine="480"/>
      </w:pPr>
      <w:r>
        <w:t>1</w:t>
      </w:r>
      <w:r w:rsidR="007C7692">
        <w:rPr>
          <w:rFonts w:hint="eastAsia"/>
        </w:rPr>
        <w:t>、网下现金和网下股票发售</w:t>
      </w:r>
      <w:r w:rsidR="007C7692" w:rsidRPr="008576DF">
        <w:t>直销机构</w:t>
      </w:r>
    </w:p>
    <w:p w14:paraId="2C3CC31F" w14:textId="77777777" w:rsidR="007C7692" w:rsidRPr="008576DF" w:rsidRDefault="007C7692" w:rsidP="007C7692">
      <w:pPr>
        <w:ind w:firstLine="480"/>
      </w:pPr>
      <w:r>
        <w:rPr>
          <w:rFonts w:hint="eastAsia"/>
        </w:rPr>
        <w:t>名称：</w:t>
      </w:r>
      <w:r w:rsidRPr="008576DF">
        <w:t>申万菱信基金管理有限公司直销中心</w:t>
      </w:r>
    </w:p>
    <w:p w14:paraId="32164624" w14:textId="77777777" w:rsidR="007C7692" w:rsidRPr="008576DF" w:rsidRDefault="007C7692" w:rsidP="007C7692">
      <w:pPr>
        <w:ind w:firstLine="480"/>
      </w:pPr>
      <w:r w:rsidRPr="008576DF">
        <w:t>注册地址：上海市中山南路</w:t>
      </w:r>
      <w:r w:rsidRPr="008576DF">
        <w:t>100</w:t>
      </w:r>
      <w:r w:rsidRPr="008576DF">
        <w:t>号</w:t>
      </w:r>
      <w:r w:rsidRPr="008576DF">
        <w:t>11</w:t>
      </w:r>
      <w:r w:rsidRPr="008576DF">
        <w:t>层</w:t>
      </w:r>
      <w:r w:rsidRPr="008576DF">
        <w:t xml:space="preserve"> </w:t>
      </w:r>
    </w:p>
    <w:p w14:paraId="1B8DB0AB" w14:textId="77777777" w:rsidR="007C7692" w:rsidRPr="008576DF" w:rsidRDefault="007C7692" w:rsidP="007C7692">
      <w:pPr>
        <w:ind w:firstLine="480"/>
      </w:pPr>
      <w:r w:rsidRPr="008576DF">
        <w:t>办公地址：上海市中山南路</w:t>
      </w:r>
      <w:r w:rsidRPr="008576DF">
        <w:t>100</w:t>
      </w:r>
      <w:r w:rsidRPr="008576DF">
        <w:t>号</w:t>
      </w:r>
      <w:r w:rsidRPr="008576DF">
        <w:t>11</w:t>
      </w:r>
      <w:r w:rsidRPr="008576DF">
        <w:t>层</w:t>
      </w:r>
    </w:p>
    <w:p w14:paraId="25BF3E94" w14:textId="77777777" w:rsidR="007C7692" w:rsidRPr="008576DF" w:rsidRDefault="007C7692" w:rsidP="007C7692">
      <w:pPr>
        <w:ind w:firstLine="480"/>
      </w:pPr>
      <w:r w:rsidRPr="008576DF">
        <w:t>法定代表人：</w:t>
      </w:r>
      <w:r w:rsidR="00106309">
        <w:rPr>
          <w:rFonts w:hint="eastAsia"/>
        </w:rPr>
        <w:t>陈晓升</w:t>
      </w:r>
    </w:p>
    <w:p w14:paraId="34D07EEB" w14:textId="77777777" w:rsidR="007C7692" w:rsidRPr="008576DF" w:rsidRDefault="007C7692" w:rsidP="007C7692">
      <w:pPr>
        <w:ind w:firstLine="480"/>
      </w:pPr>
      <w:r w:rsidRPr="008576DF">
        <w:t>电话：</w:t>
      </w:r>
      <w:r w:rsidRPr="008576DF">
        <w:t>86-21-23261188</w:t>
      </w:r>
    </w:p>
    <w:p w14:paraId="3DA1DE54" w14:textId="77777777" w:rsidR="007C7692" w:rsidRPr="008576DF" w:rsidRDefault="007C7692" w:rsidP="007C7692">
      <w:pPr>
        <w:ind w:firstLine="480"/>
      </w:pPr>
      <w:r w:rsidRPr="008576DF">
        <w:t>传真：</w:t>
      </w:r>
      <w:r w:rsidRPr="008576DF">
        <w:t>86-21-23261199</w:t>
      </w:r>
    </w:p>
    <w:p w14:paraId="05DB1802" w14:textId="2A55DB89" w:rsidR="007C7692" w:rsidRPr="008576DF" w:rsidRDefault="007C7692" w:rsidP="007C7692">
      <w:pPr>
        <w:ind w:firstLine="480"/>
      </w:pPr>
      <w:r w:rsidRPr="008576DF">
        <w:t>联系人：</w:t>
      </w:r>
      <w:r w:rsidR="00C5729C">
        <w:rPr>
          <w:rFonts w:ascii="宋体" w:hAnsi="宋体" w:hint="eastAsia"/>
        </w:rPr>
        <w:t>张芸茜</w:t>
      </w:r>
    </w:p>
    <w:p w14:paraId="4134AFE3" w14:textId="77777777" w:rsidR="007C7692" w:rsidRPr="008576DF" w:rsidRDefault="007C7692" w:rsidP="007C7692">
      <w:pPr>
        <w:ind w:firstLine="480"/>
      </w:pPr>
      <w:r w:rsidRPr="008576DF">
        <w:t>客户服务电话：</w:t>
      </w:r>
      <w:r w:rsidRPr="008576DF">
        <w:t>400 880 8588</w:t>
      </w:r>
      <w:r w:rsidRPr="008576DF">
        <w:t>（免长途话费）或</w:t>
      </w:r>
      <w:r w:rsidRPr="008576DF">
        <w:t>86-21-962299</w:t>
      </w:r>
    </w:p>
    <w:p w14:paraId="1D4C62EC" w14:textId="77777777" w:rsidR="007C7692" w:rsidRPr="008576DF" w:rsidRDefault="007C7692" w:rsidP="007C7692">
      <w:pPr>
        <w:ind w:firstLine="480"/>
      </w:pPr>
      <w:r w:rsidRPr="008576DF">
        <w:t>网址：</w:t>
      </w:r>
      <w:r w:rsidRPr="008576DF">
        <w:t xml:space="preserve">www.swsmu.com </w:t>
      </w:r>
    </w:p>
    <w:p w14:paraId="167BA7D7" w14:textId="77777777" w:rsidR="007C7692" w:rsidRPr="008576DF" w:rsidRDefault="007C7692" w:rsidP="007C7692">
      <w:pPr>
        <w:ind w:firstLine="480"/>
      </w:pPr>
      <w:r w:rsidRPr="008576DF">
        <w:t>电子邮件：</w:t>
      </w:r>
      <w:r w:rsidRPr="008576DF">
        <w:t>service@swsmu.com</w:t>
      </w:r>
    </w:p>
    <w:p w14:paraId="20E2AE1C" w14:textId="77777777" w:rsidR="007C7692" w:rsidRPr="008576DF" w:rsidRDefault="00044EAD" w:rsidP="007C7692">
      <w:pPr>
        <w:ind w:firstLine="480"/>
      </w:pPr>
      <w:r>
        <w:t>3</w:t>
      </w:r>
      <w:r w:rsidR="007C7692" w:rsidRPr="008576DF">
        <w:t>、</w:t>
      </w:r>
      <w:r w:rsidR="007C7692">
        <w:rPr>
          <w:rFonts w:hint="eastAsia"/>
        </w:rPr>
        <w:t>网上现金</w:t>
      </w:r>
      <w:r w:rsidR="00477FD8">
        <w:rPr>
          <w:rFonts w:hint="eastAsia"/>
        </w:rPr>
        <w:t>发售代理机构</w:t>
      </w:r>
      <w:r w:rsidR="007C7692">
        <w:rPr>
          <w:rFonts w:hint="eastAsia"/>
        </w:rPr>
        <w:t>、网下现金</w:t>
      </w:r>
      <w:r w:rsidR="00477FD8">
        <w:rPr>
          <w:rFonts w:hint="eastAsia"/>
        </w:rPr>
        <w:t>发售代理机构</w:t>
      </w:r>
      <w:r w:rsidR="007C7692">
        <w:rPr>
          <w:rFonts w:hint="eastAsia"/>
        </w:rPr>
        <w:t>和网下股票</w:t>
      </w:r>
      <w:r w:rsidR="00477FD8">
        <w:rPr>
          <w:rFonts w:hint="eastAsia"/>
        </w:rPr>
        <w:t>发售代理机构</w:t>
      </w:r>
      <w:r w:rsidR="007C7692">
        <w:rPr>
          <w:rFonts w:hint="eastAsia"/>
        </w:rPr>
        <w:t>详见基金份额发售公告</w:t>
      </w:r>
      <w:r w:rsidR="00BB2EC5" w:rsidRPr="005B1244">
        <w:rPr>
          <w:rFonts w:hint="eastAsia"/>
        </w:rPr>
        <w:t>以及基金管理人网站公示信息</w:t>
      </w:r>
      <w:r w:rsidR="00BB2EC5">
        <w:rPr>
          <w:rFonts w:hint="eastAsia"/>
        </w:rPr>
        <w:t>。</w:t>
      </w:r>
    </w:p>
    <w:p w14:paraId="333E3B32" w14:textId="77777777" w:rsidR="007C7692" w:rsidRPr="008576DF" w:rsidRDefault="007C7692" w:rsidP="007C7692">
      <w:pPr>
        <w:ind w:firstLine="480"/>
      </w:pPr>
      <w:r w:rsidRPr="008576DF">
        <w:t>二、登记机构</w:t>
      </w:r>
    </w:p>
    <w:p w14:paraId="7571AA87" w14:textId="77777777" w:rsidR="007C7692" w:rsidRPr="00826CF7" w:rsidRDefault="007C7692" w:rsidP="007C7692">
      <w:pPr>
        <w:ind w:firstLine="480"/>
        <w:rPr>
          <w:szCs w:val="24"/>
        </w:rPr>
      </w:pPr>
      <w:r w:rsidRPr="00826CF7">
        <w:rPr>
          <w:rFonts w:hint="eastAsia"/>
          <w:szCs w:val="24"/>
        </w:rPr>
        <w:t>名称：中国证券登记结算有限责任公司</w:t>
      </w:r>
    </w:p>
    <w:p w14:paraId="24A7F42E" w14:textId="77777777" w:rsidR="007C7692" w:rsidRPr="00826CF7" w:rsidRDefault="007C7692" w:rsidP="007C7692">
      <w:pPr>
        <w:ind w:firstLine="480"/>
        <w:rPr>
          <w:szCs w:val="24"/>
        </w:rPr>
      </w:pPr>
      <w:r w:rsidRPr="00826CF7">
        <w:rPr>
          <w:rFonts w:hint="eastAsia"/>
          <w:szCs w:val="24"/>
        </w:rPr>
        <w:t>住所：北京市西城区太平桥大街</w:t>
      </w:r>
      <w:r w:rsidRPr="00826CF7">
        <w:rPr>
          <w:rFonts w:hint="eastAsia"/>
          <w:szCs w:val="24"/>
        </w:rPr>
        <w:t xml:space="preserve"> 17 </w:t>
      </w:r>
      <w:r w:rsidRPr="00826CF7">
        <w:rPr>
          <w:rFonts w:hint="eastAsia"/>
          <w:szCs w:val="24"/>
        </w:rPr>
        <w:t>号</w:t>
      </w:r>
    </w:p>
    <w:p w14:paraId="5A4F5B5B" w14:textId="77777777" w:rsidR="007C7692" w:rsidRPr="00826CF7" w:rsidRDefault="007C7692" w:rsidP="007C7692">
      <w:pPr>
        <w:ind w:firstLine="480"/>
        <w:rPr>
          <w:szCs w:val="24"/>
        </w:rPr>
      </w:pPr>
      <w:r w:rsidRPr="00826CF7">
        <w:rPr>
          <w:rFonts w:hint="eastAsia"/>
          <w:szCs w:val="24"/>
        </w:rPr>
        <w:t>法定代表人：</w:t>
      </w:r>
      <w:r w:rsidR="00C45D78" w:rsidRPr="00C45D78">
        <w:rPr>
          <w:rFonts w:hint="eastAsia"/>
          <w:szCs w:val="24"/>
        </w:rPr>
        <w:t>于文强</w:t>
      </w:r>
    </w:p>
    <w:p w14:paraId="31709950" w14:textId="77777777" w:rsidR="007C7692" w:rsidRPr="00826CF7" w:rsidRDefault="007C7692" w:rsidP="007C7692">
      <w:pPr>
        <w:ind w:firstLine="480"/>
        <w:rPr>
          <w:szCs w:val="24"/>
        </w:rPr>
      </w:pPr>
      <w:r w:rsidRPr="00826CF7">
        <w:rPr>
          <w:rFonts w:hint="eastAsia"/>
          <w:szCs w:val="24"/>
        </w:rPr>
        <w:t>联系人：郑奕莉</w:t>
      </w:r>
    </w:p>
    <w:p w14:paraId="47B65114" w14:textId="77777777" w:rsidR="007C7692" w:rsidRPr="00826CF7" w:rsidRDefault="007C7692" w:rsidP="007C7692">
      <w:pPr>
        <w:ind w:firstLine="480"/>
        <w:rPr>
          <w:szCs w:val="24"/>
        </w:rPr>
      </w:pPr>
      <w:r w:rsidRPr="00826CF7">
        <w:rPr>
          <w:rFonts w:hint="eastAsia"/>
          <w:szCs w:val="24"/>
        </w:rPr>
        <w:t>电话：（</w:t>
      </w:r>
      <w:r w:rsidRPr="00826CF7">
        <w:rPr>
          <w:rFonts w:hint="eastAsia"/>
          <w:szCs w:val="24"/>
        </w:rPr>
        <w:t>021</w:t>
      </w:r>
      <w:r w:rsidRPr="00826CF7">
        <w:rPr>
          <w:rFonts w:hint="eastAsia"/>
          <w:szCs w:val="24"/>
        </w:rPr>
        <w:t>）</w:t>
      </w:r>
      <w:r w:rsidRPr="00826CF7">
        <w:rPr>
          <w:rFonts w:hint="eastAsia"/>
          <w:szCs w:val="24"/>
        </w:rPr>
        <w:t>58872935</w:t>
      </w:r>
      <w:r w:rsidR="00760EE4">
        <w:rPr>
          <w:szCs w:val="24"/>
        </w:rPr>
        <w:t>7</w:t>
      </w:r>
    </w:p>
    <w:p w14:paraId="38513CE4" w14:textId="77777777" w:rsidR="007C7692" w:rsidRDefault="007C7692" w:rsidP="007C7692">
      <w:pPr>
        <w:ind w:firstLine="480"/>
        <w:rPr>
          <w:szCs w:val="24"/>
        </w:rPr>
      </w:pPr>
      <w:r w:rsidRPr="00826CF7">
        <w:rPr>
          <w:rFonts w:hint="eastAsia"/>
          <w:szCs w:val="24"/>
        </w:rPr>
        <w:t>传真：（</w:t>
      </w:r>
      <w:r w:rsidRPr="00826CF7">
        <w:rPr>
          <w:rFonts w:hint="eastAsia"/>
          <w:szCs w:val="24"/>
        </w:rPr>
        <w:t>021</w:t>
      </w:r>
      <w:r w:rsidRPr="00826CF7">
        <w:rPr>
          <w:rFonts w:hint="eastAsia"/>
          <w:szCs w:val="24"/>
        </w:rPr>
        <w:t>）</w:t>
      </w:r>
      <w:r w:rsidRPr="00826CF7">
        <w:rPr>
          <w:rFonts w:hint="eastAsia"/>
          <w:szCs w:val="24"/>
        </w:rPr>
        <w:t>68870311</w:t>
      </w:r>
    </w:p>
    <w:p w14:paraId="1F99BB64" w14:textId="77777777" w:rsidR="007C7692" w:rsidRPr="008576DF" w:rsidRDefault="007C7692" w:rsidP="007C7692">
      <w:pPr>
        <w:ind w:firstLine="480"/>
        <w:rPr>
          <w:szCs w:val="24"/>
        </w:rPr>
      </w:pPr>
      <w:r w:rsidRPr="008576DF">
        <w:rPr>
          <w:szCs w:val="24"/>
        </w:rPr>
        <w:t>三、出具法律意见书的律师事务所</w:t>
      </w:r>
    </w:p>
    <w:p w14:paraId="67B6A685" w14:textId="77777777" w:rsidR="007C7692" w:rsidRPr="008576DF" w:rsidRDefault="007C7692" w:rsidP="007C7692">
      <w:pPr>
        <w:ind w:firstLine="480"/>
        <w:rPr>
          <w:szCs w:val="24"/>
        </w:rPr>
      </w:pPr>
      <w:r w:rsidRPr="008576DF">
        <w:rPr>
          <w:szCs w:val="24"/>
        </w:rPr>
        <w:t>名称：上海市通力律师事务所</w:t>
      </w:r>
      <w:r w:rsidRPr="008576DF">
        <w:rPr>
          <w:szCs w:val="24"/>
        </w:rPr>
        <w:t xml:space="preserve"> </w:t>
      </w:r>
    </w:p>
    <w:p w14:paraId="651F292F" w14:textId="77777777" w:rsidR="007C7692" w:rsidRPr="008576DF" w:rsidRDefault="007C7692" w:rsidP="007C7692">
      <w:pPr>
        <w:ind w:firstLine="480"/>
        <w:rPr>
          <w:szCs w:val="24"/>
        </w:rPr>
      </w:pPr>
      <w:r w:rsidRPr="008576DF">
        <w:rPr>
          <w:szCs w:val="24"/>
        </w:rPr>
        <w:t>住所：上海市银城中路</w:t>
      </w:r>
      <w:r w:rsidRPr="008576DF">
        <w:rPr>
          <w:szCs w:val="24"/>
        </w:rPr>
        <w:t>68</w:t>
      </w:r>
      <w:r w:rsidRPr="008576DF">
        <w:rPr>
          <w:szCs w:val="24"/>
        </w:rPr>
        <w:t>号时代金融中心</w:t>
      </w:r>
      <w:r w:rsidRPr="008576DF">
        <w:rPr>
          <w:szCs w:val="24"/>
        </w:rPr>
        <w:t>19</w:t>
      </w:r>
      <w:r w:rsidRPr="008576DF">
        <w:rPr>
          <w:szCs w:val="24"/>
        </w:rPr>
        <w:t>楼</w:t>
      </w:r>
    </w:p>
    <w:p w14:paraId="777BED5A" w14:textId="77777777" w:rsidR="007C7692" w:rsidRPr="008576DF" w:rsidRDefault="007C7692" w:rsidP="007C7692">
      <w:pPr>
        <w:ind w:firstLine="480"/>
        <w:rPr>
          <w:szCs w:val="24"/>
        </w:rPr>
      </w:pPr>
      <w:r w:rsidRPr="008576DF">
        <w:rPr>
          <w:szCs w:val="24"/>
        </w:rPr>
        <w:t>办公地址：上海市银城中路</w:t>
      </w:r>
      <w:r w:rsidRPr="008576DF">
        <w:rPr>
          <w:szCs w:val="24"/>
        </w:rPr>
        <w:t>68</w:t>
      </w:r>
      <w:r w:rsidRPr="008576DF">
        <w:rPr>
          <w:szCs w:val="24"/>
        </w:rPr>
        <w:t>号时代金融中心</w:t>
      </w:r>
      <w:r w:rsidRPr="008576DF">
        <w:rPr>
          <w:szCs w:val="24"/>
        </w:rPr>
        <w:t>19</w:t>
      </w:r>
      <w:r w:rsidRPr="008576DF">
        <w:rPr>
          <w:szCs w:val="24"/>
        </w:rPr>
        <w:t>楼</w:t>
      </w:r>
    </w:p>
    <w:p w14:paraId="684D8A82" w14:textId="77777777" w:rsidR="007C7692" w:rsidRPr="008576DF" w:rsidRDefault="007C7692" w:rsidP="007C7692">
      <w:pPr>
        <w:ind w:firstLine="480"/>
        <w:rPr>
          <w:szCs w:val="24"/>
        </w:rPr>
      </w:pPr>
      <w:r w:rsidRPr="008576DF">
        <w:rPr>
          <w:szCs w:val="24"/>
        </w:rPr>
        <w:t>负责人：</w:t>
      </w:r>
      <w:r w:rsidR="00BB2EC5">
        <w:rPr>
          <w:rFonts w:hint="eastAsia"/>
          <w:szCs w:val="24"/>
        </w:rPr>
        <w:t>韩炯</w:t>
      </w:r>
    </w:p>
    <w:p w14:paraId="01C77DF7" w14:textId="77777777" w:rsidR="007C7692" w:rsidRPr="008576DF" w:rsidRDefault="007C7692" w:rsidP="007C7692">
      <w:pPr>
        <w:ind w:firstLine="480"/>
        <w:rPr>
          <w:szCs w:val="24"/>
        </w:rPr>
      </w:pPr>
      <w:r w:rsidRPr="008576DF">
        <w:rPr>
          <w:szCs w:val="24"/>
        </w:rPr>
        <w:t>电话：（</w:t>
      </w:r>
      <w:r w:rsidRPr="008576DF">
        <w:rPr>
          <w:szCs w:val="24"/>
        </w:rPr>
        <w:t>021</w:t>
      </w:r>
      <w:r w:rsidRPr="008576DF">
        <w:rPr>
          <w:szCs w:val="24"/>
        </w:rPr>
        <w:t>）</w:t>
      </w:r>
      <w:r w:rsidRPr="008576DF">
        <w:rPr>
          <w:szCs w:val="24"/>
        </w:rPr>
        <w:t>31358666</w:t>
      </w:r>
    </w:p>
    <w:p w14:paraId="5D380CF3" w14:textId="77777777" w:rsidR="007C7692" w:rsidRPr="008576DF" w:rsidRDefault="007C7692" w:rsidP="007C7692">
      <w:pPr>
        <w:ind w:firstLine="480"/>
        <w:rPr>
          <w:szCs w:val="24"/>
        </w:rPr>
      </w:pPr>
      <w:r w:rsidRPr="008576DF">
        <w:rPr>
          <w:szCs w:val="24"/>
        </w:rPr>
        <w:t>传真：（</w:t>
      </w:r>
      <w:r w:rsidRPr="008576DF">
        <w:rPr>
          <w:szCs w:val="24"/>
        </w:rPr>
        <w:t>021</w:t>
      </w:r>
      <w:r w:rsidRPr="008576DF">
        <w:rPr>
          <w:szCs w:val="24"/>
        </w:rPr>
        <w:t>）</w:t>
      </w:r>
      <w:r w:rsidRPr="008576DF">
        <w:rPr>
          <w:szCs w:val="24"/>
        </w:rPr>
        <w:t>31358600</w:t>
      </w:r>
    </w:p>
    <w:p w14:paraId="4A55A42A" w14:textId="77777777" w:rsidR="007C7692" w:rsidRPr="008576DF" w:rsidRDefault="007C7692" w:rsidP="007C7692">
      <w:pPr>
        <w:ind w:firstLine="480"/>
        <w:rPr>
          <w:szCs w:val="24"/>
        </w:rPr>
      </w:pPr>
      <w:r w:rsidRPr="008576DF">
        <w:rPr>
          <w:szCs w:val="24"/>
        </w:rPr>
        <w:t>联系人：</w:t>
      </w:r>
      <w:r>
        <w:rPr>
          <w:rFonts w:hint="eastAsia"/>
          <w:szCs w:val="24"/>
        </w:rPr>
        <w:t>陈颖华</w:t>
      </w:r>
    </w:p>
    <w:p w14:paraId="5287C097" w14:textId="77777777" w:rsidR="007C7692" w:rsidRPr="008576DF" w:rsidRDefault="007C7692" w:rsidP="007C7692">
      <w:pPr>
        <w:ind w:firstLine="480"/>
        <w:rPr>
          <w:szCs w:val="24"/>
        </w:rPr>
      </w:pPr>
      <w:r w:rsidRPr="008576DF">
        <w:rPr>
          <w:szCs w:val="24"/>
        </w:rPr>
        <w:t>经办律师：黎明、</w:t>
      </w:r>
      <w:r>
        <w:rPr>
          <w:rFonts w:hint="eastAsia"/>
          <w:szCs w:val="24"/>
        </w:rPr>
        <w:t>陈颖华</w:t>
      </w:r>
    </w:p>
    <w:p w14:paraId="3CF438D2" w14:textId="77777777" w:rsidR="00FB3A59" w:rsidRDefault="007C7692" w:rsidP="00894E8F">
      <w:pPr>
        <w:ind w:firstLine="480"/>
      </w:pPr>
      <w:r w:rsidRPr="008576DF">
        <w:t>四、审计基金财产的会计师事务所</w:t>
      </w:r>
    </w:p>
    <w:p w14:paraId="0034B393" w14:textId="77777777" w:rsidR="00FB3A59" w:rsidRDefault="00FB3A59" w:rsidP="00FB3A59">
      <w:pPr>
        <w:ind w:firstLine="480"/>
      </w:pPr>
      <w:r>
        <w:rPr>
          <w:rFonts w:hint="eastAsia"/>
        </w:rPr>
        <w:t>名称：毕马威华</w:t>
      </w:r>
      <w:proofErr w:type="gramStart"/>
      <w:r>
        <w:rPr>
          <w:rFonts w:hint="eastAsia"/>
        </w:rPr>
        <w:t>振</w:t>
      </w:r>
      <w:proofErr w:type="gramEnd"/>
      <w:r>
        <w:rPr>
          <w:rFonts w:hint="eastAsia"/>
        </w:rPr>
        <w:t>会计师事务所（特殊普通合伙）</w:t>
      </w:r>
    </w:p>
    <w:p w14:paraId="00D9B55F" w14:textId="77777777" w:rsidR="00FB3A59" w:rsidRDefault="00FB3A59" w:rsidP="00FB3A59">
      <w:pPr>
        <w:ind w:firstLine="480"/>
      </w:pPr>
      <w:r>
        <w:rPr>
          <w:rFonts w:hint="eastAsia"/>
        </w:rPr>
        <w:t>注册地址：北京市东城区东长安街</w:t>
      </w:r>
      <w:r>
        <w:rPr>
          <w:rFonts w:hint="eastAsia"/>
        </w:rPr>
        <w:t>1</w:t>
      </w:r>
      <w:r>
        <w:rPr>
          <w:rFonts w:hint="eastAsia"/>
        </w:rPr>
        <w:t>号东方广场</w:t>
      </w:r>
      <w:r>
        <w:rPr>
          <w:rFonts w:hint="eastAsia"/>
        </w:rPr>
        <w:t>2</w:t>
      </w:r>
      <w:r>
        <w:rPr>
          <w:rFonts w:hint="eastAsia"/>
        </w:rPr>
        <w:t>座办公楼</w:t>
      </w:r>
      <w:r>
        <w:rPr>
          <w:rFonts w:hint="eastAsia"/>
        </w:rPr>
        <w:t>8</w:t>
      </w:r>
      <w:r>
        <w:rPr>
          <w:rFonts w:hint="eastAsia"/>
        </w:rPr>
        <w:t>层</w:t>
      </w:r>
    </w:p>
    <w:p w14:paraId="3B0F9C02" w14:textId="77777777" w:rsidR="00FB3A59" w:rsidRDefault="00FB3A59" w:rsidP="00FB3A59">
      <w:pPr>
        <w:ind w:firstLine="480"/>
      </w:pPr>
      <w:r>
        <w:rPr>
          <w:rFonts w:hint="eastAsia"/>
        </w:rPr>
        <w:t>办公地址：上海静安区南京西路</w:t>
      </w:r>
      <w:r>
        <w:rPr>
          <w:rFonts w:hint="eastAsia"/>
        </w:rPr>
        <w:t>1266</w:t>
      </w:r>
      <w:r>
        <w:rPr>
          <w:rFonts w:hint="eastAsia"/>
        </w:rPr>
        <w:t>号恒</w:t>
      </w:r>
      <w:proofErr w:type="gramStart"/>
      <w:r>
        <w:rPr>
          <w:rFonts w:hint="eastAsia"/>
        </w:rPr>
        <w:t>隆广场</w:t>
      </w:r>
      <w:proofErr w:type="gramEnd"/>
      <w:r>
        <w:rPr>
          <w:rFonts w:hint="eastAsia"/>
        </w:rPr>
        <w:t>二期</w:t>
      </w:r>
      <w:r>
        <w:rPr>
          <w:rFonts w:hint="eastAsia"/>
        </w:rPr>
        <w:t>16</w:t>
      </w:r>
      <w:r>
        <w:rPr>
          <w:rFonts w:hint="eastAsia"/>
        </w:rPr>
        <w:t>楼</w:t>
      </w:r>
    </w:p>
    <w:p w14:paraId="60E0DE2A" w14:textId="77777777" w:rsidR="00FB3A59" w:rsidRDefault="00FB3A59" w:rsidP="00FB3A59">
      <w:pPr>
        <w:ind w:firstLine="480"/>
      </w:pPr>
      <w:r>
        <w:rPr>
          <w:rFonts w:hint="eastAsia"/>
        </w:rPr>
        <w:t>法定代表人：邹俊</w:t>
      </w:r>
    </w:p>
    <w:p w14:paraId="2DB7E3D3" w14:textId="77777777" w:rsidR="00FB3A59" w:rsidRDefault="00FB3A59" w:rsidP="00FB3A59">
      <w:pPr>
        <w:ind w:firstLine="480"/>
      </w:pPr>
      <w:r>
        <w:rPr>
          <w:rFonts w:hint="eastAsia"/>
        </w:rPr>
        <w:t>电话：（</w:t>
      </w:r>
      <w:r>
        <w:rPr>
          <w:rFonts w:hint="eastAsia"/>
        </w:rPr>
        <w:t>010</w:t>
      </w:r>
      <w:r>
        <w:rPr>
          <w:rFonts w:hint="eastAsia"/>
        </w:rPr>
        <w:t>）</w:t>
      </w:r>
      <w:r>
        <w:rPr>
          <w:rFonts w:hint="eastAsia"/>
        </w:rPr>
        <w:t>8508 5000</w:t>
      </w:r>
    </w:p>
    <w:p w14:paraId="02ABE515" w14:textId="77777777" w:rsidR="00FB3A59" w:rsidRDefault="00FB3A59" w:rsidP="00FB3A59">
      <w:pPr>
        <w:ind w:firstLine="480"/>
      </w:pPr>
      <w:r>
        <w:rPr>
          <w:rFonts w:hint="eastAsia"/>
        </w:rPr>
        <w:t>传真：（</w:t>
      </w:r>
      <w:r>
        <w:rPr>
          <w:rFonts w:hint="eastAsia"/>
        </w:rPr>
        <w:t>010</w:t>
      </w:r>
      <w:r>
        <w:rPr>
          <w:rFonts w:hint="eastAsia"/>
        </w:rPr>
        <w:t>）</w:t>
      </w:r>
      <w:r>
        <w:rPr>
          <w:rFonts w:hint="eastAsia"/>
        </w:rPr>
        <w:t>8508 5111</w:t>
      </w:r>
    </w:p>
    <w:p w14:paraId="177FF86D" w14:textId="77777777" w:rsidR="00FB3A59" w:rsidRDefault="00FB3A59" w:rsidP="00FB3A59">
      <w:pPr>
        <w:ind w:firstLine="480"/>
      </w:pPr>
      <w:r>
        <w:rPr>
          <w:rFonts w:hint="eastAsia"/>
        </w:rPr>
        <w:t>联系人：虞京</w:t>
      </w:r>
      <w:proofErr w:type="gramStart"/>
      <w:r>
        <w:rPr>
          <w:rFonts w:hint="eastAsia"/>
        </w:rPr>
        <w:t>京</w:t>
      </w:r>
      <w:proofErr w:type="gramEnd"/>
    </w:p>
    <w:p w14:paraId="236A1E01" w14:textId="77777777" w:rsidR="00344ACA" w:rsidRPr="008576DF" w:rsidRDefault="00FB3A59" w:rsidP="00894E8F">
      <w:pPr>
        <w:ind w:firstLine="480"/>
      </w:pPr>
      <w:r>
        <w:rPr>
          <w:rFonts w:hint="eastAsia"/>
        </w:rPr>
        <w:t>经办注册会计师：王国</w:t>
      </w:r>
      <w:proofErr w:type="gramStart"/>
      <w:r>
        <w:rPr>
          <w:rFonts w:hint="eastAsia"/>
        </w:rPr>
        <w:t>蓓</w:t>
      </w:r>
      <w:proofErr w:type="gramEnd"/>
      <w:r>
        <w:rPr>
          <w:rFonts w:hint="eastAsia"/>
        </w:rPr>
        <w:t>、虞京</w:t>
      </w:r>
      <w:proofErr w:type="gramStart"/>
      <w:r>
        <w:rPr>
          <w:rFonts w:hint="eastAsia"/>
        </w:rPr>
        <w:t>京</w:t>
      </w:r>
      <w:proofErr w:type="gramEnd"/>
    </w:p>
    <w:p w14:paraId="390DE3E1" w14:textId="77777777" w:rsidR="00344ACA" w:rsidRPr="002A56C5" w:rsidRDefault="00344ACA" w:rsidP="00344ACA">
      <w:pPr>
        <w:ind w:firstLineChars="0" w:firstLine="0"/>
        <w:sectPr w:rsidR="00344ACA" w:rsidRPr="002A56C5" w:rsidSect="003F1E5D">
          <w:pgSz w:w="11906" w:h="16838"/>
          <w:pgMar w:top="1440" w:right="1800" w:bottom="1440" w:left="1800" w:header="851" w:footer="992" w:gutter="0"/>
          <w:cols w:space="425"/>
          <w:docGrid w:type="lines" w:linePitch="312"/>
        </w:sectPr>
      </w:pPr>
    </w:p>
    <w:p w14:paraId="64EC0E92" w14:textId="77777777" w:rsidR="00344ACA" w:rsidRPr="008576DF" w:rsidRDefault="00344ACA" w:rsidP="00344ACA">
      <w:pPr>
        <w:pStyle w:val="1"/>
      </w:pPr>
      <w:bookmarkStart w:id="24" w:name="_Toc366745163"/>
      <w:bookmarkStart w:id="25" w:name="_Toc108092527"/>
      <w:r w:rsidRPr="008576DF">
        <w:t>第</w:t>
      </w:r>
      <w:r w:rsidRPr="008576DF">
        <w:rPr>
          <w:rFonts w:hint="eastAsia"/>
        </w:rPr>
        <w:t>六</w:t>
      </w:r>
      <w:r w:rsidRPr="008576DF">
        <w:t>部分</w:t>
      </w:r>
      <w:r w:rsidRPr="008576DF">
        <w:t xml:space="preserve"> </w:t>
      </w:r>
      <w:r w:rsidRPr="008576DF">
        <w:t>基金的募集</w:t>
      </w:r>
      <w:bookmarkEnd w:id="24"/>
      <w:bookmarkEnd w:id="25"/>
    </w:p>
    <w:p w14:paraId="4EF7DD17" w14:textId="77777777" w:rsidR="00344ACA" w:rsidRPr="008576DF" w:rsidRDefault="00344ACA" w:rsidP="00344ACA">
      <w:pPr>
        <w:ind w:firstLine="480"/>
      </w:pPr>
    </w:p>
    <w:p w14:paraId="15E9A455" w14:textId="7B1FEF36" w:rsidR="00344ACA" w:rsidRPr="008576DF" w:rsidRDefault="00344ACA" w:rsidP="00344ACA">
      <w:pPr>
        <w:ind w:firstLine="480"/>
        <w:rPr>
          <w:szCs w:val="24"/>
        </w:rPr>
      </w:pPr>
      <w:r w:rsidRPr="008576DF">
        <w:rPr>
          <w:szCs w:val="24"/>
        </w:rPr>
        <w:t>本基金由本基金管理人依照《基金法》、《运作办法》、《销售办法》、《信息披露办法》、基金合同及其他有关规定募集，本次募集经中国证监会</w:t>
      </w:r>
      <w:r w:rsidRPr="008576DF">
        <w:t>证监许可</w:t>
      </w:r>
      <w:r w:rsidR="00C5729C" w:rsidRPr="008576DF">
        <w:t>【</w:t>
      </w:r>
      <w:r w:rsidR="00C5729C" w:rsidRPr="008576DF">
        <w:t>20</w:t>
      </w:r>
      <w:r w:rsidR="00C5729C">
        <w:t>23</w:t>
      </w:r>
      <w:r w:rsidR="00C5729C" w:rsidRPr="008576DF">
        <w:t>】</w:t>
      </w:r>
      <w:r w:rsidR="00C5729C">
        <w:t>572</w:t>
      </w:r>
      <w:r w:rsidR="00C5729C" w:rsidRPr="008576DF">
        <w:t>号</w:t>
      </w:r>
      <w:r w:rsidRPr="008576DF">
        <w:rPr>
          <w:szCs w:val="24"/>
        </w:rPr>
        <w:t>文注册。</w:t>
      </w:r>
    </w:p>
    <w:p w14:paraId="3F5216B6" w14:textId="77777777" w:rsidR="00344ACA" w:rsidRPr="008576DF" w:rsidRDefault="00344ACA" w:rsidP="00344ACA">
      <w:pPr>
        <w:ind w:firstLine="480"/>
        <w:rPr>
          <w:szCs w:val="24"/>
        </w:rPr>
      </w:pPr>
      <w:r w:rsidRPr="008576DF">
        <w:rPr>
          <w:szCs w:val="24"/>
        </w:rPr>
        <w:t>一、基金基本情况</w:t>
      </w:r>
    </w:p>
    <w:p w14:paraId="4B3E290C" w14:textId="77777777" w:rsidR="00344ACA" w:rsidRPr="008576DF" w:rsidRDefault="00344ACA" w:rsidP="00344ACA">
      <w:pPr>
        <w:ind w:firstLine="480"/>
        <w:rPr>
          <w:szCs w:val="24"/>
        </w:rPr>
      </w:pPr>
      <w:r w:rsidRPr="008576DF">
        <w:rPr>
          <w:szCs w:val="24"/>
        </w:rPr>
        <w:t>1</w:t>
      </w:r>
      <w:r w:rsidRPr="008576DF">
        <w:rPr>
          <w:szCs w:val="24"/>
        </w:rPr>
        <w:t>、基金名称</w:t>
      </w:r>
    </w:p>
    <w:p w14:paraId="2AB97E8A" w14:textId="77777777" w:rsidR="00344ACA" w:rsidRPr="008576DF" w:rsidRDefault="002102CD" w:rsidP="00344ACA">
      <w:pPr>
        <w:ind w:firstLine="480"/>
      </w:pPr>
      <w:r>
        <w:t>申万</w:t>
      </w:r>
      <w:proofErr w:type="gramStart"/>
      <w:r>
        <w:t>菱信</w:t>
      </w:r>
      <w:r w:rsidR="00A830A4">
        <w:t>沪深</w:t>
      </w:r>
      <w:proofErr w:type="gramEnd"/>
      <w:r w:rsidR="00A830A4">
        <w:t>300</w:t>
      </w:r>
      <w:r w:rsidR="00A830A4">
        <w:t>价值</w:t>
      </w:r>
      <w:r>
        <w:t>交易型开放式指数证券投资基金</w:t>
      </w:r>
    </w:p>
    <w:p w14:paraId="29382B0F" w14:textId="77777777" w:rsidR="00344ACA" w:rsidRPr="008576DF" w:rsidRDefault="00344ACA" w:rsidP="00344ACA">
      <w:pPr>
        <w:ind w:firstLine="480"/>
        <w:rPr>
          <w:szCs w:val="24"/>
        </w:rPr>
      </w:pPr>
      <w:r w:rsidRPr="008576DF">
        <w:rPr>
          <w:szCs w:val="24"/>
        </w:rPr>
        <w:t>2</w:t>
      </w:r>
      <w:r w:rsidRPr="008576DF">
        <w:rPr>
          <w:szCs w:val="24"/>
        </w:rPr>
        <w:t>、基金的类别</w:t>
      </w:r>
    </w:p>
    <w:p w14:paraId="6AD89764" w14:textId="77777777" w:rsidR="006C0D19" w:rsidRDefault="00F06AA1" w:rsidP="00344ACA">
      <w:pPr>
        <w:ind w:firstLine="480"/>
      </w:pPr>
      <w:r w:rsidRPr="00F06AA1">
        <w:rPr>
          <w:rFonts w:hint="eastAsia"/>
        </w:rPr>
        <w:t>股票型、被动指数型证券投资基金</w:t>
      </w:r>
    </w:p>
    <w:p w14:paraId="1234D955" w14:textId="77777777" w:rsidR="00344ACA" w:rsidRPr="008576DF" w:rsidRDefault="00344ACA" w:rsidP="00344ACA">
      <w:pPr>
        <w:ind w:firstLine="480"/>
        <w:rPr>
          <w:szCs w:val="24"/>
        </w:rPr>
      </w:pPr>
      <w:r w:rsidRPr="008576DF">
        <w:rPr>
          <w:szCs w:val="24"/>
        </w:rPr>
        <w:t>3</w:t>
      </w:r>
      <w:r w:rsidRPr="008576DF">
        <w:rPr>
          <w:szCs w:val="24"/>
        </w:rPr>
        <w:t>、基金的运作方式</w:t>
      </w:r>
    </w:p>
    <w:p w14:paraId="10824B0D" w14:textId="77777777" w:rsidR="00344ACA" w:rsidRPr="008576DF" w:rsidRDefault="003E1FBE" w:rsidP="00344ACA">
      <w:pPr>
        <w:ind w:firstLine="480"/>
      </w:pPr>
      <w:bookmarkStart w:id="26" w:name="_Toc79392576"/>
      <w:r>
        <w:rPr>
          <w:rFonts w:hint="eastAsia"/>
        </w:rPr>
        <w:t>交易</w:t>
      </w:r>
      <w:r w:rsidR="00344ACA" w:rsidRPr="008576DF">
        <w:t>型开放式</w:t>
      </w:r>
    </w:p>
    <w:p w14:paraId="7185FBE6" w14:textId="77777777" w:rsidR="00344ACA" w:rsidRPr="008576DF" w:rsidRDefault="00344ACA" w:rsidP="00344ACA">
      <w:pPr>
        <w:ind w:firstLine="480"/>
        <w:rPr>
          <w:bCs/>
        </w:rPr>
      </w:pPr>
      <w:bookmarkStart w:id="27" w:name="_Toc79392578"/>
      <w:bookmarkEnd w:id="26"/>
      <w:r w:rsidRPr="008576DF">
        <w:rPr>
          <w:bCs/>
        </w:rPr>
        <w:t>4</w:t>
      </w:r>
      <w:r w:rsidRPr="008576DF">
        <w:rPr>
          <w:bCs/>
        </w:rPr>
        <w:t>、基金存续期限</w:t>
      </w:r>
      <w:bookmarkEnd w:id="27"/>
    </w:p>
    <w:p w14:paraId="3C1DA004" w14:textId="77777777" w:rsidR="00344ACA" w:rsidRDefault="00344ACA" w:rsidP="00344ACA">
      <w:pPr>
        <w:ind w:firstLine="480"/>
        <w:rPr>
          <w:bCs/>
        </w:rPr>
      </w:pPr>
      <w:r w:rsidRPr="008576DF">
        <w:rPr>
          <w:bCs/>
        </w:rPr>
        <w:t>不定期</w:t>
      </w:r>
    </w:p>
    <w:p w14:paraId="57907DDD" w14:textId="77777777" w:rsidR="00AF19EA" w:rsidRPr="00AF19EA" w:rsidRDefault="00AF19EA" w:rsidP="00AF19EA">
      <w:pPr>
        <w:ind w:firstLine="480"/>
        <w:rPr>
          <w:bCs/>
        </w:rPr>
      </w:pPr>
      <w:r>
        <w:rPr>
          <w:rFonts w:hint="eastAsia"/>
          <w:bCs/>
        </w:rPr>
        <w:t>5</w:t>
      </w:r>
      <w:r>
        <w:rPr>
          <w:rFonts w:hint="eastAsia"/>
          <w:bCs/>
        </w:rPr>
        <w:t>、</w:t>
      </w:r>
      <w:r w:rsidRPr="00AF19EA">
        <w:rPr>
          <w:rFonts w:hint="eastAsia"/>
          <w:bCs/>
        </w:rPr>
        <w:t>基金份额初始发售面值</w:t>
      </w:r>
      <w:r w:rsidR="0012545F">
        <w:rPr>
          <w:rFonts w:hint="eastAsia"/>
          <w:bCs/>
        </w:rPr>
        <w:t>和</w:t>
      </w:r>
      <w:r w:rsidR="0012545F">
        <w:rPr>
          <w:bCs/>
        </w:rPr>
        <w:t>认购价格</w:t>
      </w:r>
    </w:p>
    <w:p w14:paraId="5D395AE7" w14:textId="77777777" w:rsidR="00AF19EA" w:rsidRDefault="00AF19EA" w:rsidP="00AF19EA">
      <w:pPr>
        <w:ind w:firstLine="480"/>
        <w:rPr>
          <w:bCs/>
        </w:rPr>
      </w:pPr>
      <w:r w:rsidRPr="00AF19EA">
        <w:rPr>
          <w:rFonts w:hint="eastAsia"/>
          <w:bCs/>
        </w:rPr>
        <w:t>本</w:t>
      </w:r>
      <w:proofErr w:type="gramStart"/>
      <w:r w:rsidRPr="00AF19EA">
        <w:rPr>
          <w:rFonts w:hint="eastAsia"/>
          <w:bCs/>
        </w:rPr>
        <w:t>基金基金</w:t>
      </w:r>
      <w:proofErr w:type="gramEnd"/>
      <w:r w:rsidRPr="00AF19EA">
        <w:rPr>
          <w:rFonts w:hint="eastAsia"/>
          <w:bCs/>
        </w:rPr>
        <w:t>份额初始发售面值为人民币</w:t>
      </w:r>
      <w:r w:rsidRPr="00AF19EA">
        <w:rPr>
          <w:rFonts w:hint="eastAsia"/>
          <w:bCs/>
        </w:rPr>
        <w:t>1.00</w:t>
      </w:r>
      <w:r w:rsidRPr="00AF19EA">
        <w:rPr>
          <w:rFonts w:hint="eastAsia"/>
          <w:bCs/>
        </w:rPr>
        <w:t>元</w:t>
      </w:r>
      <w:r w:rsidR="0012545F">
        <w:rPr>
          <w:rFonts w:hint="eastAsia"/>
          <w:bCs/>
        </w:rPr>
        <w:t>，</w:t>
      </w:r>
      <w:r w:rsidR="0012545F">
        <w:rPr>
          <w:bCs/>
        </w:rPr>
        <w:t>认购价格为</w:t>
      </w:r>
      <w:r w:rsidR="0012545F">
        <w:rPr>
          <w:rFonts w:hint="eastAsia"/>
          <w:bCs/>
        </w:rPr>
        <w:t>1.00</w:t>
      </w:r>
      <w:r w:rsidR="0012545F">
        <w:rPr>
          <w:rFonts w:hint="eastAsia"/>
          <w:bCs/>
        </w:rPr>
        <w:t>元</w:t>
      </w:r>
      <w:r w:rsidR="0012545F">
        <w:rPr>
          <w:rFonts w:hint="eastAsia"/>
          <w:bCs/>
        </w:rPr>
        <w:t>/</w:t>
      </w:r>
      <w:r w:rsidR="0012545F">
        <w:rPr>
          <w:rFonts w:hint="eastAsia"/>
          <w:bCs/>
        </w:rPr>
        <w:t>份</w:t>
      </w:r>
      <w:r w:rsidRPr="00AF19EA">
        <w:rPr>
          <w:rFonts w:hint="eastAsia"/>
          <w:bCs/>
        </w:rPr>
        <w:t>。</w:t>
      </w:r>
    </w:p>
    <w:p w14:paraId="7C614507" w14:textId="77777777" w:rsidR="00344ACA" w:rsidRPr="008576DF" w:rsidRDefault="00344ACA" w:rsidP="00344ACA">
      <w:pPr>
        <w:ind w:firstLine="480"/>
      </w:pPr>
      <w:r w:rsidRPr="008576DF">
        <w:t>二、募集方式</w:t>
      </w:r>
      <w:r w:rsidRPr="008576DF">
        <w:rPr>
          <w:szCs w:val="24"/>
        </w:rPr>
        <w:t>和募集场所</w:t>
      </w:r>
    </w:p>
    <w:p w14:paraId="3AA21A13" w14:textId="77777777" w:rsidR="00F06AA1" w:rsidRPr="00F06AA1" w:rsidRDefault="00F06AA1" w:rsidP="00F06AA1">
      <w:pPr>
        <w:ind w:firstLine="480"/>
        <w:rPr>
          <w:bCs/>
        </w:rPr>
      </w:pPr>
      <w:r w:rsidRPr="00F06AA1">
        <w:rPr>
          <w:rFonts w:hint="eastAsia"/>
          <w:bCs/>
        </w:rPr>
        <w:t>投资者可选择网上现金认购、网下现金认购和网下股票认购三种方式认购本基金。</w:t>
      </w:r>
    </w:p>
    <w:p w14:paraId="77CF208B" w14:textId="77777777" w:rsidR="00F06AA1" w:rsidRPr="00F06AA1" w:rsidRDefault="00F06AA1" w:rsidP="00F06AA1">
      <w:pPr>
        <w:ind w:firstLine="480"/>
        <w:rPr>
          <w:bCs/>
        </w:rPr>
      </w:pPr>
      <w:r w:rsidRPr="00F06AA1">
        <w:rPr>
          <w:rFonts w:hint="eastAsia"/>
          <w:bCs/>
        </w:rPr>
        <w:t>网上现金认购是指投资者通过基金管理人指定的发售代理机构在上海证券交易所网上系统以现金进行的认购。</w:t>
      </w:r>
    </w:p>
    <w:p w14:paraId="602065F0" w14:textId="77777777" w:rsidR="00F06AA1" w:rsidRPr="00F06AA1" w:rsidRDefault="00F06AA1" w:rsidP="00F06AA1">
      <w:pPr>
        <w:ind w:firstLine="480"/>
        <w:rPr>
          <w:bCs/>
        </w:rPr>
      </w:pPr>
      <w:r w:rsidRPr="00F06AA1">
        <w:rPr>
          <w:rFonts w:hint="eastAsia"/>
          <w:bCs/>
        </w:rPr>
        <w:t>网下现金认购是指投资者通过基金管理人及其指定的发售代理机构以现金进行的认购。</w:t>
      </w:r>
    </w:p>
    <w:p w14:paraId="55F38253" w14:textId="77777777" w:rsidR="00F06AA1" w:rsidRPr="00F06AA1" w:rsidRDefault="00F06AA1" w:rsidP="00F06AA1">
      <w:pPr>
        <w:ind w:firstLine="480"/>
        <w:rPr>
          <w:bCs/>
        </w:rPr>
      </w:pPr>
      <w:r w:rsidRPr="00F06AA1">
        <w:rPr>
          <w:rFonts w:hint="eastAsia"/>
          <w:bCs/>
        </w:rPr>
        <w:t>网下股票认购是指投资者通过基金管理人</w:t>
      </w:r>
      <w:r w:rsidR="00E4021F">
        <w:rPr>
          <w:rFonts w:hint="eastAsia"/>
          <w:bCs/>
        </w:rPr>
        <w:t>及其</w:t>
      </w:r>
      <w:r w:rsidRPr="00F06AA1">
        <w:rPr>
          <w:rFonts w:hint="eastAsia"/>
          <w:bCs/>
        </w:rPr>
        <w:t>指定的发售代理机构以股票进行的认购。</w:t>
      </w:r>
    </w:p>
    <w:p w14:paraId="79DB97B2" w14:textId="77777777" w:rsidR="00F06AA1" w:rsidRPr="00F06AA1" w:rsidRDefault="00F06AA1" w:rsidP="00F06AA1">
      <w:pPr>
        <w:ind w:firstLine="480"/>
        <w:rPr>
          <w:bCs/>
        </w:rPr>
      </w:pPr>
      <w:r w:rsidRPr="00F06AA1">
        <w:rPr>
          <w:rFonts w:hint="eastAsia"/>
          <w:bCs/>
        </w:rPr>
        <w:t>投资者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以及基金管理人网站公示信息。基金管理人可以根据具体情况调整本基金的发售方式，并在基金份额发售公告或相关公告中列明。</w:t>
      </w:r>
    </w:p>
    <w:p w14:paraId="785776EE" w14:textId="77777777" w:rsidR="00F06AA1" w:rsidRPr="00F06AA1" w:rsidRDefault="00F06AA1" w:rsidP="00F06AA1">
      <w:pPr>
        <w:ind w:firstLine="480"/>
        <w:rPr>
          <w:bCs/>
        </w:rPr>
      </w:pPr>
      <w:r w:rsidRPr="00F06AA1">
        <w:rPr>
          <w:rFonts w:hint="eastAsia"/>
          <w:bCs/>
        </w:rPr>
        <w:t>基金管理人可以根据情况调整发售代理机构，并另行公告。</w:t>
      </w:r>
    </w:p>
    <w:p w14:paraId="4E7A7E9F" w14:textId="77777777" w:rsidR="006C0D19" w:rsidRDefault="00F06AA1" w:rsidP="00344ACA">
      <w:pPr>
        <w:ind w:firstLine="480"/>
        <w:rPr>
          <w:bCs/>
        </w:rPr>
      </w:pPr>
      <w:r w:rsidRPr="00F06AA1">
        <w:rPr>
          <w:rFonts w:hint="eastAsia"/>
          <w:bCs/>
        </w:rPr>
        <w:t>基金销售机构对认购申请的受理并不代表该申请一定成功，而仅代表销售机构确实接收到认购申请。认购的确认以登记结算机构的确认结果为准。对于认购申请及认购份额的确认情况，投资者应及时查询并妥善行使合法权利，否则，由此产生的投资者任何损失由投资者自行承担。</w:t>
      </w:r>
    </w:p>
    <w:p w14:paraId="4C5884D5" w14:textId="77777777" w:rsidR="00344ACA" w:rsidRPr="008576DF" w:rsidRDefault="00344ACA" w:rsidP="00344ACA">
      <w:pPr>
        <w:ind w:firstLine="480"/>
      </w:pPr>
      <w:r w:rsidRPr="008576DF">
        <w:t>三、募集期</w:t>
      </w:r>
    </w:p>
    <w:p w14:paraId="7AECCEDE" w14:textId="77777777" w:rsidR="00344ACA" w:rsidRPr="008576DF" w:rsidRDefault="00344ACA" w:rsidP="00344ACA">
      <w:pPr>
        <w:ind w:firstLine="480"/>
        <w:rPr>
          <w:szCs w:val="24"/>
        </w:rPr>
      </w:pPr>
      <w:r w:rsidRPr="008576DF">
        <w:rPr>
          <w:szCs w:val="24"/>
        </w:rPr>
        <w:t>募集期限为自基金份额发售之日起不超过</w:t>
      </w:r>
      <w:r w:rsidRPr="008576DF">
        <w:rPr>
          <w:szCs w:val="24"/>
        </w:rPr>
        <w:t>3</w:t>
      </w:r>
      <w:r w:rsidRPr="008576DF">
        <w:rPr>
          <w:szCs w:val="24"/>
        </w:rPr>
        <w:t>个月，具体募集时间以基金份额发售公告为准，请投资者就募集和认购事宜仔细阅读本基金的基金份额发售公告。</w:t>
      </w:r>
    </w:p>
    <w:p w14:paraId="69C925A3" w14:textId="77777777" w:rsidR="00344ACA" w:rsidRPr="008576DF" w:rsidRDefault="00344ACA" w:rsidP="00344ACA">
      <w:pPr>
        <w:ind w:firstLine="480"/>
        <w:rPr>
          <w:szCs w:val="24"/>
        </w:rPr>
      </w:pPr>
      <w:r w:rsidRPr="008576DF">
        <w:rPr>
          <w:szCs w:val="24"/>
        </w:rPr>
        <w:t>四、募集对象</w:t>
      </w:r>
    </w:p>
    <w:p w14:paraId="64B5DC51" w14:textId="77777777" w:rsidR="00F06AA1" w:rsidRDefault="00F06AA1" w:rsidP="00344ACA">
      <w:pPr>
        <w:ind w:firstLine="480"/>
        <w:rPr>
          <w:bCs/>
        </w:rPr>
      </w:pPr>
      <w:r w:rsidRPr="00F06AA1">
        <w:rPr>
          <w:rFonts w:hint="eastAsia"/>
          <w:bCs/>
        </w:rPr>
        <w:t>符合法律法规规定的可投资于证券投资基金的个人投资者、机构投资者、合格境外投资者以及法律法规或中国证监会允许购买证券投资基金的其他投资人。</w:t>
      </w:r>
    </w:p>
    <w:p w14:paraId="2FD2042A" w14:textId="77777777" w:rsidR="00344ACA" w:rsidRPr="008576DF" w:rsidRDefault="00344ACA" w:rsidP="00344ACA">
      <w:pPr>
        <w:ind w:firstLine="480"/>
        <w:rPr>
          <w:bCs/>
        </w:rPr>
      </w:pPr>
      <w:r w:rsidRPr="008576DF">
        <w:t>五、</w:t>
      </w:r>
      <w:r w:rsidRPr="008576DF">
        <w:rPr>
          <w:bCs/>
        </w:rPr>
        <w:t>基金的最低募集份额总额和最低募集金额</w:t>
      </w:r>
    </w:p>
    <w:p w14:paraId="26F698F3" w14:textId="77777777" w:rsidR="00344ACA" w:rsidRPr="008576DF" w:rsidRDefault="00F06AA1" w:rsidP="00344ACA">
      <w:pPr>
        <w:ind w:firstLine="480"/>
      </w:pPr>
      <w:r w:rsidRPr="00F06AA1">
        <w:rPr>
          <w:rFonts w:hint="eastAsia"/>
          <w:bCs/>
        </w:rPr>
        <w:t>本基金的最低募集份额总额为</w:t>
      </w:r>
      <w:r w:rsidRPr="00F06AA1">
        <w:rPr>
          <w:rFonts w:hint="eastAsia"/>
          <w:bCs/>
        </w:rPr>
        <w:t>2</w:t>
      </w:r>
      <w:r w:rsidRPr="00F06AA1">
        <w:rPr>
          <w:rFonts w:hint="eastAsia"/>
          <w:bCs/>
        </w:rPr>
        <w:t>亿份，基金募集金额（含网下股票认购所募集的股票市值）不少于</w:t>
      </w:r>
      <w:r w:rsidRPr="00F06AA1">
        <w:rPr>
          <w:rFonts w:hint="eastAsia"/>
          <w:bCs/>
        </w:rPr>
        <w:t>2</w:t>
      </w:r>
      <w:r>
        <w:rPr>
          <w:rFonts w:hint="eastAsia"/>
          <w:bCs/>
        </w:rPr>
        <w:t>亿元人民币</w:t>
      </w:r>
      <w:r w:rsidR="00344ACA" w:rsidRPr="008576DF">
        <w:rPr>
          <w:bCs/>
        </w:rPr>
        <w:t>。</w:t>
      </w:r>
    </w:p>
    <w:p w14:paraId="5D566603" w14:textId="77777777" w:rsidR="003E1FBE" w:rsidRPr="008576DF" w:rsidRDefault="00344ACA" w:rsidP="003E1FBE">
      <w:pPr>
        <w:ind w:firstLine="480"/>
      </w:pPr>
      <w:r w:rsidRPr="008576DF">
        <w:t>六、</w:t>
      </w:r>
      <w:r w:rsidR="003E1FBE" w:rsidRPr="008576DF">
        <w:t>认购</w:t>
      </w:r>
      <w:r w:rsidR="003E1FBE">
        <w:rPr>
          <w:rFonts w:hint="eastAsia"/>
        </w:rPr>
        <w:t>开户</w:t>
      </w:r>
    </w:p>
    <w:p w14:paraId="569462B8" w14:textId="77777777" w:rsidR="003E1FBE" w:rsidRDefault="00962258" w:rsidP="003E1FBE">
      <w:pPr>
        <w:ind w:firstLine="480"/>
      </w:pPr>
      <w:r>
        <w:rPr>
          <w:rFonts w:hint="eastAsia"/>
        </w:rPr>
        <w:t>投资人认购本基金时需具有</w:t>
      </w:r>
      <w:r w:rsidR="003172D2">
        <w:rPr>
          <w:rFonts w:hint="eastAsia"/>
        </w:rPr>
        <w:t>上海证券交易所</w:t>
      </w:r>
      <w:r w:rsidR="003172D2">
        <w:rPr>
          <w:rFonts w:hint="eastAsia"/>
        </w:rPr>
        <w:t>A</w:t>
      </w:r>
      <w:r w:rsidR="003172D2">
        <w:rPr>
          <w:rFonts w:hint="eastAsia"/>
        </w:rPr>
        <w:t>股账户或上海证券交易所证券投资基金账户（以下统称证券账户）</w:t>
      </w:r>
      <w:r w:rsidR="003E1FBE">
        <w:rPr>
          <w:rFonts w:hint="eastAsia"/>
        </w:rPr>
        <w:t>。</w:t>
      </w:r>
    </w:p>
    <w:p w14:paraId="159C20B0" w14:textId="77777777" w:rsidR="003E1FBE" w:rsidRDefault="003E1FBE" w:rsidP="003E1FBE">
      <w:pPr>
        <w:ind w:firstLine="480"/>
      </w:pPr>
      <w:r>
        <w:rPr>
          <w:rFonts w:hint="eastAsia"/>
        </w:rPr>
        <w:t>已有证券账户的投资者不必再办理开户手续。</w:t>
      </w:r>
    </w:p>
    <w:p w14:paraId="219EAC5F" w14:textId="77777777" w:rsidR="003E1FBE" w:rsidRDefault="003E1FBE" w:rsidP="003E1FBE">
      <w:pPr>
        <w:ind w:firstLine="480"/>
      </w:pPr>
      <w:r>
        <w:rPr>
          <w:rFonts w:hint="eastAsia"/>
        </w:rPr>
        <w:t>尚无证券账户的</w:t>
      </w:r>
      <w:r w:rsidR="00102FD1">
        <w:rPr>
          <w:rFonts w:hint="eastAsia"/>
        </w:rPr>
        <w:t>投资者，需在</w:t>
      </w:r>
      <w:proofErr w:type="gramStart"/>
      <w:r w:rsidR="00102FD1">
        <w:rPr>
          <w:rFonts w:hint="eastAsia"/>
        </w:rPr>
        <w:t>认购前持本人</w:t>
      </w:r>
      <w:proofErr w:type="gramEnd"/>
      <w:r w:rsidR="00102FD1">
        <w:rPr>
          <w:rFonts w:hint="eastAsia"/>
        </w:rPr>
        <w:t>身份证到中国证券登记结算有限责任公司</w:t>
      </w:r>
      <w:r w:rsidR="003172D2">
        <w:rPr>
          <w:rFonts w:hint="eastAsia"/>
        </w:rPr>
        <w:t>上海</w:t>
      </w:r>
      <w:r>
        <w:rPr>
          <w:rFonts w:hint="eastAsia"/>
        </w:rPr>
        <w:t>分公司的开户代理机构办理证券账户的开户手续。有关开设证券账户的具体程序和办法，请到各开户网点详细咨询有关规定。</w:t>
      </w:r>
    </w:p>
    <w:p w14:paraId="5F478756" w14:textId="77777777" w:rsidR="00B50017" w:rsidRDefault="00B50017" w:rsidP="00B50017">
      <w:pPr>
        <w:ind w:firstLine="480"/>
      </w:pPr>
      <w:r>
        <w:t>1</w:t>
      </w:r>
      <w:r>
        <w:rPr>
          <w:rFonts w:hint="eastAsia"/>
        </w:rPr>
        <w:t>、如投资人需新开立证券账户，则应注意：</w:t>
      </w:r>
    </w:p>
    <w:p w14:paraId="561FCB61" w14:textId="77777777" w:rsidR="003E1FBE" w:rsidRDefault="00B50017" w:rsidP="003E1FBE">
      <w:pPr>
        <w:ind w:firstLine="480"/>
      </w:pPr>
      <w:r>
        <w:rPr>
          <w:rFonts w:hint="eastAsia"/>
        </w:rPr>
        <w:t>（</w:t>
      </w:r>
      <w:r>
        <w:rPr>
          <w:rFonts w:hint="eastAsia"/>
        </w:rPr>
        <w:t>1</w:t>
      </w:r>
      <w:r>
        <w:rPr>
          <w:rFonts w:hint="eastAsia"/>
        </w:rPr>
        <w:t>）</w:t>
      </w:r>
      <w:r w:rsidR="003172D2">
        <w:rPr>
          <w:rFonts w:hint="eastAsia"/>
        </w:rPr>
        <w:t>上海</w:t>
      </w:r>
      <w:r w:rsidR="003E1FBE">
        <w:rPr>
          <w:rFonts w:hint="eastAsia"/>
        </w:rPr>
        <w:t>证券交易所证券投资基金账户只能进行基金份额的现金认购和二级市场交易，如投资人需要</w:t>
      </w:r>
      <w:r w:rsidR="00C8532E">
        <w:rPr>
          <w:rFonts w:hint="eastAsia"/>
        </w:rPr>
        <w:t>使用</w:t>
      </w:r>
      <w:r w:rsidR="008057B8" w:rsidRPr="00103E09">
        <w:rPr>
          <w:rFonts w:hint="eastAsia"/>
        </w:rPr>
        <w:t>标的指数成份股中的</w:t>
      </w:r>
      <w:r w:rsidR="003172D2">
        <w:rPr>
          <w:rFonts w:hint="eastAsia"/>
        </w:rPr>
        <w:t>上海</w:t>
      </w:r>
      <w:r w:rsidR="00897B82">
        <w:rPr>
          <w:rFonts w:hint="eastAsia"/>
        </w:rPr>
        <w:t>证券交易所上市股票参与网下股票认购或基金份额的申购、赎回</w:t>
      </w:r>
      <w:r w:rsidR="002E37E8">
        <w:rPr>
          <w:rFonts w:hint="eastAsia"/>
        </w:rPr>
        <w:t>，则应开立</w:t>
      </w:r>
      <w:r w:rsidR="003172D2">
        <w:rPr>
          <w:rFonts w:hint="eastAsia"/>
        </w:rPr>
        <w:t>上海</w:t>
      </w:r>
      <w:r w:rsidR="003E1FBE">
        <w:rPr>
          <w:rFonts w:hint="eastAsia"/>
        </w:rPr>
        <w:t>证券交易所</w:t>
      </w:r>
      <w:r w:rsidR="003E1FBE">
        <w:rPr>
          <w:rFonts w:hint="eastAsia"/>
        </w:rPr>
        <w:t>A</w:t>
      </w:r>
      <w:r w:rsidR="003E1FBE">
        <w:rPr>
          <w:rFonts w:hint="eastAsia"/>
        </w:rPr>
        <w:t>股账户</w:t>
      </w:r>
      <w:r w:rsidR="00615A62">
        <w:rPr>
          <w:rFonts w:hint="eastAsia"/>
        </w:rPr>
        <w:t>；如投资人需要使用</w:t>
      </w:r>
      <w:r w:rsidR="008057B8" w:rsidRPr="00103E09">
        <w:rPr>
          <w:rFonts w:hint="eastAsia"/>
        </w:rPr>
        <w:t>标的指数成份股中的</w:t>
      </w:r>
      <w:r w:rsidR="003172D2">
        <w:rPr>
          <w:rFonts w:hint="eastAsia"/>
        </w:rPr>
        <w:t>深圳</w:t>
      </w:r>
      <w:r w:rsidR="00897B82">
        <w:rPr>
          <w:rFonts w:hint="eastAsia"/>
        </w:rPr>
        <w:t>证券交易所上市</w:t>
      </w:r>
      <w:r w:rsidR="00103E09">
        <w:rPr>
          <w:rFonts w:hint="eastAsia"/>
        </w:rPr>
        <w:t>股票</w:t>
      </w:r>
      <w:r w:rsidR="00897B82">
        <w:rPr>
          <w:rFonts w:hint="eastAsia"/>
        </w:rPr>
        <w:t>参与网</w:t>
      </w:r>
      <w:r w:rsidR="00F409D9">
        <w:rPr>
          <w:rFonts w:hint="eastAsia"/>
        </w:rPr>
        <w:t>下股票认购，则</w:t>
      </w:r>
      <w:r w:rsidR="00CA750C">
        <w:rPr>
          <w:rFonts w:hint="eastAsia"/>
        </w:rPr>
        <w:t>还</w:t>
      </w:r>
      <w:r w:rsidR="00F409D9">
        <w:rPr>
          <w:rFonts w:hint="eastAsia"/>
        </w:rPr>
        <w:t>应开立</w:t>
      </w:r>
      <w:r w:rsidR="0056240E">
        <w:rPr>
          <w:rFonts w:hint="eastAsia"/>
        </w:rPr>
        <w:t>深圳</w:t>
      </w:r>
      <w:r w:rsidR="00897B82">
        <w:rPr>
          <w:rFonts w:hint="eastAsia"/>
        </w:rPr>
        <w:t>证券交易所</w:t>
      </w:r>
      <w:r w:rsidR="00897B82">
        <w:rPr>
          <w:rFonts w:hint="eastAsia"/>
        </w:rPr>
        <w:t>A</w:t>
      </w:r>
      <w:r w:rsidR="00897B82">
        <w:rPr>
          <w:rFonts w:hint="eastAsia"/>
        </w:rPr>
        <w:t>股账户</w:t>
      </w:r>
      <w:r w:rsidR="00BB2EC5" w:rsidRPr="00CD6D15">
        <w:rPr>
          <w:rFonts w:hint="eastAsia"/>
        </w:rPr>
        <w:t>，且</w:t>
      </w:r>
      <w:r w:rsidR="00BB2EC5">
        <w:rPr>
          <w:rFonts w:hint="eastAsia"/>
        </w:rPr>
        <w:t>该两个账户的证件号码及名称属于同一投资者所有，用以认购基金份额的</w:t>
      </w:r>
      <w:r w:rsidR="00477FD8">
        <w:rPr>
          <w:rFonts w:hint="eastAsia"/>
        </w:rPr>
        <w:t>发售代理机构</w:t>
      </w:r>
      <w:r w:rsidR="00BB2EC5">
        <w:rPr>
          <w:rFonts w:hint="eastAsia"/>
        </w:rPr>
        <w:t>和上海</w:t>
      </w:r>
      <w:r w:rsidR="00BB2EC5">
        <w:rPr>
          <w:rFonts w:hint="eastAsia"/>
        </w:rPr>
        <w:t>A</w:t>
      </w:r>
      <w:r w:rsidR="00BB2EC5">
        <w:rPr>
          <w:rFonts w:hint="eastAsia"/>
        </w:rPr>
        <w:t>股账户指定交易证券公司应为同一</w:t>
      </w:r>
      <w:r w:rsidR="00477FD8">
        <w:rPr>
          <w:rFonts w:hint="eastAsia"/>
        </w:rPr>
        <w:t>发售代理机构</w:t>
      </w:r>
      <w:r w:rsidR="003E1FBE">
        <w:rPr>
          <w:rFonts w:hint="eastAsia"/>
        </w:rPr>
        <w:t>。</w:t>
      </w:r>
    </w:p>
    <w:p w14:paraId="1CCA199D" w14:textId="77777777" w:rsidR="00B50017" w:rsidRDefault="00B50017" w:rsidP="00B50017">
      <w:pPr>
        <w:ind w:firstLine="480"/>
      </w:pPr>
      <w:r>
        <w:rPr>
          <w:rFonts w:hint="eastAsia"/>
        </w:rPr>
        <w:t>（</w:t>
      </w:r>
      <w:r>
        <w:t>2</w:t>
      </w:r>
      <w:r>
        <w:rPr>
          <w:rFonts w:hint="eastAsia"/>
        </w:rPr>
        <w:t>）上海证券交易所</w:t>
      </w:r>
      <w:r>
        <w:t>A</w:t>
      </w:r>
      <w:r>
        <w:rPr>
          <w:rFonts w:hint="eastAsia"/>
        </w:rPr>
        <w:t>股账户开户当日无法办理指定交易，建议投资人在进行认购前至少</w:t>
      </w:r>
      <w:r>
        <w:t>2</w:t>
      </w:r>
      <w:r>
        <w:rPr>
          <w:rFonts w:hint="eastAsia"/>
        </w:rPr>
        <w:t>个工作日办理开户手续。</w:t>
      </w:r>
    </w:p>
    <w:p w14:paraId="1045598E" w14:textId="77777777" w:rsidR="00B50017" w:rsidRPr="00B50017" w:rsidRDefault="00B50017" w:rsidP="00B50017">
      <w:pPr>
        <w:ind w:firstLine="480"/>
        <w:rPr>
          <w:bCs/>
        </w:rPr>
      </w:pPr>
      <w:r w:rsidRPr="00B50017">
        <w:rPr>
          <w:bCs/>
        </w:rPr>
        <w:t>2</w:t>
      </w:r>
      <w:r w:rsidRPr="00B50017">
        <w:rPr>
          <w:rFonts w:hint="eastAsia"/>
          <w:bCs/>
        </w:rPr>
        <w:t>、如投资人已开立证券账户，则应注意：</w:t>
      </w:r>
    </w:p>
    <w:p w14:paraId="4F8954EE" w14:textId="77777777" w:rsidR="00B50017" w:rsidRPr="00B50017" w:rsidRDefault="00B50017" w:rsidP="00B50017">
      <w:pPr>
        <w:ind w:firstLine="480"/>
        <w:rPr>
          <w:bCs/>
        </w:rPr>
      </w:pPr>
      <w:r w:rsidRPr="00B50017">
        <w:rPr>
          <w:rFonts w:hint="eastAsia"/>
          <w:bCs/>
        </w:rPr>
        <w:t>（</w:t>
      </w:r>
      <w:r w:rsidRPr="00B50017">
        <w:rPr>
          <w:bCs/>
        </w:rPr>
        <w:t>1</w:t>
      </w:r>
      <w:r w:rsidRPr="00B50017">
        <w:rPr>
          <w:rFonts w:hint="eastAsia"/>
          <w:bCs/>
        </w:rPr>
        <w:t>）如投资人未办理指定交易或指定交易在不办理本基金发售业务的证券公司，需要指定交易或转指定交易在可办理本基金发售业务的证券公司。</w:t>
      </w:r>
    </w:p>
    <w:p w14:paraId="628C1F14" w14:textId="77777777" w:rsidR="00B50017" w:rsidRPr="00B50017" w:rsidRDefault="00B50017" w:rsidP="00B50017">
      <w:pPr>
        <w:ind w:firstLine="480"/>
        <w:rPr>
          <w:bCs/>
        </w:rPr>
      </w:pPr>
      <w:r w:rsidRPr="00B50017">
        <w:rPr>
          <w:rFonts w:hint="eastAsia"/>
          <w:bCs/>
        </w:rPr>
        <w:t>（</w:t>
      </w:r>
      <w:r w:rsidRPr="00B50017">
        <w:rPr>
          <w:bCs/>
        </w:rPr>
        <w:t>2</w:t>
      </w:r>
      <w:r w:rsidRPr="00B50017">
        <w:rPr>
          <w:rFonts w:hint="eastAsia"/>
          <w:bCs/>
        </w:rPr>
        <w:t>）当日办理指定交易或转指定交易的投资人当日无法进行认购，建议投资人在进行认购前至少</w:t>
      </w:r>
      <w:r w:rsidRPr="00B50017">
        <w:rPr>
          <w:bCs/>
        </w:rPr>
        <w:t>1</w:t>
      </w:r>
      <w:r w:rsidRPr="00B50017">
        <w:rPr>
          <w:rFonts w:hint="eastAsia"/>
          <w:bCs/>
        </w:rPr>
        <w:t>个工作日办理指定交易或转指定交易手续。</w:t>
      </w:r>
    </w:p>
    <w:p w14:paraId="34911C55" w14:textId="77777777" w:rsidR="00B50017" w:rsidRPr="00B50017" w:rsidRDefault="00B50017" w:rsidP="00B50017">
      <w:pPr>
        <w:ind w:firstLine="480"/>
        <w:rPr>
          <w:bCs/>
        </w:rPr>
      </w:pPr>
      <w:r w:rsidRPr="00B50017">
        <w:rPr>
          <w:rFonts w:hint="eastAsia"/>
          <w:bCs/>
        </w:rPr>
        <w:t>（</w:t>
      </w:r>
      <w:r w:rsidRPr="00B50017">
        <w:rPr>
          <w:bCs/>
        </w:rPr>
        <w:t>3</w:t>
      </w:r>
      <w:r w:rsidRPr="00B50017">
        <w:rPr>
          <w:rFonts w:hint="eastAsia"/>
          <w:bCs/>
        </w:rPr>
        <w:t>）使用专用交易单元的机构投资者无需办理指定交易。</w:t>
      </w:r>
    </w:p>
    <w:p w14:paraId="3DF8A918" w14:textId="77777777" w:rsidR="003E1FBE" w:rsidRPr="008576DF" w:rsidRDefault="000379C7" w:rsidP="003E1FBE">
      <w:pPr>
        <w:ind w:firstLine="480"/>
        <w:rPr>
          <w:bCs/>
        </w:rPr>
      </w:pPr>
      <w:r>
        <w:rPr>
          <w:rFonts w:hint="eastAsia"/>
          <w:bCs/>
        </w:rPr>
        <w:t>七</w:t>
      </w:r>
      <w:r w:rsidR="003E1FBE">
        <w:rPr>
          <w:rFonts w:hint="eastAsia"/>
          <w:bCs/>
        </w:rPr>
        <w:t>、</w:t>
      </w:r>
      <w:r w:rsidR="003E1FBE" w:rsidRPr="008576DF">
        <w:rPr>
          <w:bCs/>
        </w:rPr>
        <w:t>认购费</w:t>
      </w:r>
      <w:r w:rsidR="003E1FBE">
        <w:rPr>
          <w:rFonts w:hint="eastAsia"/>
          <w:bCs/>
        </w:rPr>
        <w:t>用</w:t>
      </w:r>
    </w:p>
    <w:p w14:paraId="077BCAC0" w14:textId="77777777" w:rsidR="003E1FBE" w:rsidRDefault="003E1FBE" w:rsidP="003E1FBE">
      <w:pPr>
        <w:ind w:firstLine="480"/>
      </w:pPr>
      <w:r w:rsidRPr="00121B25">
        <w:rPr>
          <w:rFonts w:hint="eastAsia"/>
        </w:rPr>
        <w:t>认购费用或认购佣金由认购基金份额的投资人承担，</w:t>
      </w:r>
      <w:r>
        <w:rPr>
          <w:rFonts w:hint="eastAsia"/>
        </w:rPr>
        <w:t>不列入基金财产，</w:t>
      </w:r>
      <w:r w:rsidRPr="00121B25">
        <w:rPr>
          <w:rFonts w:hint="eastAsia"/>
        </w:rPr>
        <w:t>认购费率不超过认购份额的</w:t>
      </w:r>
      <w:r w:rsidRPr="00AC7435">
        <w:rPr>
          <w:rFonts w:hint="eastAsia"/>
        </w:rPr>
        <w:t>0.08%</w:t>
      </w:r>
      <w:r w:rsidRPr="00121B25">
        <w:rPr>
          <w:rFonts w:hint="eastAsia"/>
        </w:rPr>
        <w:t>，主要用于基金的市场推广、销售、登记结算等募集期间发生的各项费用。认购费率如下表所示：</w:t>
      </w:r>
    </w:p>
    <w:tbl>
      <w:tblPr>
        <w:tblStyle w:val="af9"/>
        <w:tblW w:w="0" w:type="auto"/>
        <w:tblInd w:w="675" w:type="dxa"/>
        <w:tblLook w:val="04A0" w:firstRow="1" w:lastRow="0" w:firstColumn="1" w:lastColumn="0" w:noHBand="0" w:noVBand="1"/>
      </w:tblPr>
      <w:tblGrid>
        <w:gridCol w:w="3586"/>
        <w:gridCol w:w="3218"/>
      </w:tblGrid>
      <w:tr w:rsidR="003E1FBE" w14:paraId="66E396B8" w14:textId="77777777" w:rsidTr="00AF19EA">
        <w:tc>
          <w:tcPr>
            <w:tcW w:w="3586" w:type="dxa"/>
          </w:tcPr>
          <w:p w14:paraId="331DD0BD" w14:textId="77777777" w:rsidR="003E1FBE" w:rsidRDefault="003E1FBE" w:rsidP="00AF19EA">
            <w:pPr>
              <w:ind w:firstLine="480"/>
              <w:jc w:val="center"/>
            </w:pPr>
            <w:r>
              <w:rPr>
                <w:rFonts w:hint="eastAsia"/>
              </w:rPr>
              <w:t>认购份额（</w:t>
            </w:r>
            <w:r>
              <w:rPr>
                <w:rFonts w:hint="eastAsia"/>
              </w:rPr>
              <w:t>M</w:t>
            </w:r>
            <w:r>
              <w:rPr>
                <w:rFonts w:hint="eastAsia"/>
              </w:rPr>
              <w:t>）</w:t>
            </w:r>
          </w:p>
        </w:tc>
        <w:tc>
          <w:tcPr>
            <w:tcW w:w="3218" w:type="dxa"/>
          </w:tcPr>
          <w:p w14:paraId="19DDA3DA" w14:textId="77777777" w:rsidR="003E1FBE" w:rsidRDefault="003E1FBE" w:rsidP="00AF19EA">
            <w:pPr>
              <w:ind w:firstLine="480"/>
              <w:jc w:val="center"/>
            </w:pPr>
            <w:r>
              <w:rPr>
                <w:rFonts w:hint="eastAsia"/>
              </w:rPr>
              <w:t>认购费率</w:t>
            </w:r>
          </w:p>
        </w:tc>
      </w:tr>
      <w:tr w:rsidR="003E1FBE" w14:paraId="407DEACC" w14:textId="77777777" w:rsidTr="00AF19EA">
        <w:tc>
          <w:tcPr>
            <w:tcW w:w="3586" w:type="dxa"/>
          </w:tcPr>
          <w:p w14:paraId="4419F759" w14:textId="77777777" w:rsidR="003E1FBE" w:rsidRDefault="003E1FBE" w:rsidP="00AF19EA">
            <w:pPr>
              <w:ind w:firstLine="480"/>
              <w:jc w:val="center"/>
            </w:pPr>
            <w:r>
              <w:rPr>
                <w:rFonts w:hint="eastAsia"/>
              </w:rPr>
              <w:t>M&lt;50</w:t>
            </w:r>
            <w:r>
              <w:rPr>
                <w:rFonts w:hint="eastAsia"/>
              </w:rPr>
              <w:t>万份</w:t>
            </w:r>
          </w:p>
        </w:tc>
        <w:tc>
          <w:tcPr>
            <w:tcW w:w="3218" w:type="dxa"/>
          </w:tcPr>
          <w:p w14:paraId="3332D764" w14:textId="77777777" w:rsidR="003E1FBE" w:rsidRDefault="003E1FBE" w:rsidP="00AF19EA">
            <w:pPr>
              <w:ind w:firstLine="480"/>
              <w:jc w:val="center"/>
            </w:pPr>
            <w:r>
              <w:rPr>
                <w:rFonts w:hint="eastAsia"/>
              </w:rPr>
              <w:t>0.08%</w:t>
            </w:r>
          </w:p>
        </w:tc>
      </w:tr>
      <w:tr w:rsidR="003E1FBE" w14:paraId="2F26E835" w14:textId="77777777" w:rsidTr="00AF19EA">
        <w:tc>
          <w:tcPr>
            <w:tcW w:w="3586" w:type="dxa"/>
          </w:tcPr>
          <w:p w14:paraId="39A57B49" w14:textId="77777777" w:rsidR="003E1FBE" w:rsidRDefault="003E1FBE" w:rsidP="00AF19EA">
            <w:pPr>
              <w:ind w:firstLine="480"/>
              <w:jc w:val="center"/>
            </w:pPr>
            <w:r>
              <w:rPr>
                <w:rFonts w:ascii="Calibri" w:hAnsi="Calibri" w:hint="eastAsia"/>
              </w:rPr>
              <w:t>50</w:t>
            </w:r>
            <w:r>
              <w:rPr>
                <w:rFonts w:ascii="Calibri" w:hAnsi="Calibri" w:hint="eastAsia"/>
              </w:rPr>
              <w:t>万份</w:t>
            </w:r>
            <w:r>
              <w:rPr>
                <w:rFonts w:ascii="Calibri" w:hAnsi="Calibri"/>
              </w:rPr>
              <w:t>≤</w:t>
            </w:r>
            <w:r>
              <w:rPr>
                <w:rFonts w:hint="eastAsia"/>
              </w:rPr>
              <w:t>M&lt;100</w:t>
            </w:r>
            <w:r>
              <w:rPr>
                <w:rFonts w:hint="eastAsia"/>
              </w:rPr>
              <w:t>万份</w:t>
            </w:r>
          </w:p>
        </w:tc>
        <w:tc>
          <w:tcPr>
            <w:tcW w:w="3218" w:type="dxa"/>
          </w:tcPr>
          <w:p w14:paraId="1C777DEF" w14:textId="77777777" w:rsidR="003E1FBE" w:rsidRDefault="003E1FBE" w:rsidP="00AF19EA">
            <w:pPr>
              <w:ind w:firstLine="480"/>
              <w:jc w:val="center"/>
            </w:pPr>
            <w:r>
              <w:rPr>
                <w:rFonts w:hint="eastAsia"/>
              </w:rPr>
              <w:t>0.05%</w:t>
            </w:r>
          </w:p>
        </w:tc>
      </w:tr>
      <w:tr w:rsidR="003E1FBE" w14:paraId="7D85B851" w14:textId="77777777" w:rsidTr="00AF19EA">
        <w:tc>
          <w:tcPr>
            <w:tcW w:w="3586" w:type="dxa"/>
          </w:tcPr>
          <w:p w14:paraId="02A6FD71" w14:textId="77777777" w:rsidR="003E1FBE" w:rsidRDefault="003E1FBE" w:rsidP="00AF19EA">
            <w:pPr>
              <w:ind w:firstLine="480"/>
              <w:jc w:val="center"/>
            </w:pPr>
            <w:r>
              <w:rPr>
                <w:rFonts w:hint="eastAsia"/>
              </w:rPr>
              <w:t>M</w:t>
            </w:r>
            <w:r>
              <w:rPr>
                <w:rFonts w:ascii="Calibri" w:hAnsi="Calibri"/>
              </w:rPr>
              <w:t>≥</w:t>
            </w:r>
            <w:r>
              <w:rPr>
                <w:rFonts w:hint="eastAsia"/>
              </w:rPr>
              <w:t>100</w:t>
            </w:r>
            <w:r>
              <w:rPr>
                <w:rFonts w:hint="eastAsia"/>
              </w:rPr>
              <w:t>万份</w:t>
            </w:r>
          </w:p>
        </w:tc>
        <w:tc>
          <w:tcPr>
            <w:tcW w:w="3218" w:type="dxa"/>
          </w:tcPr>
          <w:p w14:paraId="5B5596C4" w14:textId="77777777" w:rsidR="003E1FBE" w:rsidRDefault="003E1FBE" w:rsidP="00AF19EA">
            <w:pPr>
              <w:ind w:firstLine="480"/>
              <w:jc w:val="center"/>
            </w:pPr>
            <w:r>
              <w:rPr>
                <w:rFonts w:hint="eastAsia"/>
              </w:rPr>
              <w:t>500</w:t>
            </w:r>
            <w:r>
              <w:rPr>
                <w:rFonts w:hint="eastAsia"/>
              </w:rPr>
              <w:t>元</w:t>
            </w:r>
            <w:r>
              <w:rPr>
                <w:rFonts w:hint="eastAsia"/>
              </w:rPr>
              <w:t>/</w:t>
            </w:r>
            <w:r>
              <w:rPr>
                <w:rFonts w:hint="eastAsia"/>
              </w:rPr>
              <w:t>笔</w:t>
            </w:r>
          </w:p>
        </w:tc>
      </w:tr>
    </w:tbl>
    <w:p w14:paraId="0DFCE77A" w14:textId="77777777" w:rsidR="003E1FBE" w:rsidRDefault="003E1FBE" w:rsidP="003E1FBE">
      <w:pPr>
        <w:ind w:firstLine="480"/>
      </w:pPr>
      <w:r w:rsidRPr="00B82746">
        <w:rPr>
          <w:rFonts w:hint="eastAsia"/>
        </w:rPr>
        <w:t>基金管理人办理网下现金</w:t>
      </w:r>
      <w:r w:rsidR="00151702">
        <w:rPr>
          <w:rFonts w:hint="eastAsia"/>
        </w:rPr>
        <w:t>和网下</w:t>
      </w:r>
      <w:r w:rsidR="00151702">
        <w:t>股票</w:t>
      </w:r>
      <w:r w:rsidRPr="00B82746">
        <w:rPr>
          <w:rFonts w:hint="eastAsia"/>
        </w:rPr>
        <w:t>认购时按照上表所示费率收取认购费用。</w:t>
      </w:r>
      <w:r w:rsidR="00477FD8">
        <w:rPr>
          <w:rFonts w:hint="eastAsia"/>
        </w:rPr>
        <w:t>发售代理机构</w:t>
      </w:r>
      <w:r w:rsidRPr="00B82746">
        <w:rPr>
          <w:rFonts w:hint="eastAsia"/>
        </w:rPr>
        <w:t>办理网上现金认购、网下现金认购、网下股票认购时可参照上述费率结构，按照不超过认购份额</w:t>
      </w:r>
      <w:r w:rsidRPr="00AC7435">
        <w:rPr>
          <w:rFonts w:hint="eastAsia"/>
        </w:rPr>
        <w:t>0.08%</w:t>
      </w:r>
      <w:r w:rsidRPr="00B82746">
        <w:rPr>
          <w:rFonts w:hint="eastAsia"/>
        </w:rPr>
        <w:t>的标准收取一定的佣金。投资者申请</w:t>
      </w:r>
      <w:r w:rsidR="0012545F">
        <w:rPr>
          <w:rFonts w:hint="eastAsia"/>
        </w:rPr>
        <w:t>多次</w:t>
      </w:r>
      <w:r w:rsidRPr="00B82746">
        <w:rPr>
          <w:rFonts w:hint="eastAsia"/>
        </w:rPr>
        <w:t>认购的，须按每笔认购申请所对应的费率档次分别计费。</w:t>
      </w:r>
      <w:r w:rsidR="0012545F" w:rsidRPr="00425C00">
        <w:rPr>
          <w:rFonts w:ascii="宋体" w:hAnsi="宋体" w:hint="eastAsia"/>
        </w:rPr>
        <w:t>通过</w:t>
      </w:r>
      <w:r w:rsidR="00477FD8">
        <w:rPr>
          <w:rFonts w:ascii="宋体" w:hAnsi="宋体" w:hint="eastAsia"/>
        </w:rPr>
        <w:t>发售代理机构</w:t>
      </w:r>
      <w:r w:rsidR="0012545F" w:rsidRPr="00425C00">
        <w:rPr>
          <w:rFonts w:ascii="宋体" w:hAnsi="宋体" w:hint="eastAsia"/>
        </w:rPr>
        <w:t>进行网下股票认购的投资者，在</w:t>
      </w:r>
      <w:r w:rsidR="00477FD8">
        <w:rPr>
          <w:rFonts w:ascii="宋体" w:hAnsi="宋体" w:hint="eastAsia"/>
        </w:rPr>
        <w:t>发售代理机构</w:t>
      </w:r>
      <w:r w:rsidR="0012545F" w:rsidRPr="00425C00">
        <w:rPr>
          <w:rFonts w:ascii="宋体" w:hAnsi="宋体" w:hint="eastAsia"/>
        </w:rPr>
        <w:t>允许的条件下，可选择以现金或基金份额的方式支付认购费用（或佣金）。</w:t>
      </w:r>
    </w:p>
    <w:p w14:paraId="3A48E419" w14:textId="77777777" w:rsidR="003E1FBE" w:rsidRDefault="000379C7" w:rsidP="003E1FBE">
      <w:pPr>
        <w:ind w:firstLine="480"/>
      </w:pPr>
      <w:r>
        <w:rPr>
          <w:rFonts w:hint="eastAsia"/>
        </w:rPr>
        <w:t>八</w:t>
      </w:r>
      <w:r w:rsidR="003E1FBE">
        <w:rPr>
          <w:rFonts w:hint="eastAsia"/>
        </w:rPr>
        <w:t>、网上现金认购</w:t>
      </w:r>
    </w:p>
    <w:p w14:paraId="19637671" w14:textId="77777777" w:rsidR="003E1FBE" w:rsidRDefault="003E1FBE" w:rsidP="003E1FBE">
      <w:pPr>
        <w:ind w:firstLine="480"/>
      </w:pPr>
      <w:r>
        <w:rPr>
          <w:rFonts w:hint="eastAsia"/>
        </w:rPr>
        <w:t>1</w:t>
      </w:r>
      <w:r>
        <w:rPr>
          <w:rFonts w:hint="eastAsia"/>
        </w:rPr>
        <w:t>、认购程序</w:t>
      </w:r>
    </w:p>
    <w:p w14:paraId="17C37AFC" w14:textId="77777777" w:rsidR="003E1FBE" w:rsidRDefault="003E1FBE" w:rsidP="003E1FBE">
      <w:pPr>
        <w:ind w:firstLine="480"/>
      </w:pPr>
      <w:r>
        <w:rPr>
          <w:rFonts w:hint="eastAsia"/>
        </w:rPr>
        <w:t>投资者认购时间安排、认购时应提交的文件和办理的手续，详见基金份额发售公告。</w:t>
      </w:r>
    </w:p>
    <w:p w14:paraId="4151D649" w14:textId="77777777" w:rsidR="003E1FBE" w:rsidRPr="008576DF" w:rsidRDefault="003E1FBE" w:rsidP="003E1FBE">
      <w:pPr>
        <w:ind w:firstLine="480"/>
        <w:rPr>
          <w:szCs w:val="24"/>
        </w:rPr>
      </w:pPr>
      <w:r>
        <w:rPr>
          <w:rFonts w:hint="eastAsia"/>
          <w:szCs w:val="24"/>
        </w:rPr>
        <w:t>2</w:t>
      </w:r>
      <w:r w:rsidRPr="008576DF">
        <w:rPr>
          <w:szCs w:val="24"/>
        </w:rPr>
        <w:t>、</w:t>
      </w:r>
      <w:r>
        <w:rPr>
          <w:rFonts w:hint="eastAsia"/>
          <w:szCs w:val="24"/>
        </w:rPr>
        <w:t>网上现金</w:t>
      </w:r>
      <w:r w:rsidRPr="008576DF">
        <w:rPr>
          <w:szCs w:val="24"/>
        </w:rPr>
        <w:t>认购</w:t>
      </w:r>
      <w:r>
        <w:rPr>
          <w:rFonts w:hint="eastAsia"/>
          <w:szCs w:val="24"/>
        </w:rPr>
        <w:t>金额</w:t>
      </w:r>
      <w:r w:rsidRPr="008576DF">
        <w:rPr>
          <w:szCs w:val="24"/>
        </w:rPr>
        <w:t>的计算</w:t>
      </w:r>
    </w:p>
    <w:p w14:paraId="7B9685F5" w14:textId="77777777" w:rsidR="003E1FBE" w:rsidRPr="008576DF" w:rsidRDefault="003E1FBE" w:rsidP="003E1FBE">
      <w:pPr>
        <w:ind w:firstLine="480"/>
      </w:pPr>
      <w:r>
        <w:rPr>
          <w:rFonts w:hint="eastAsia"/>
        </w:rPr>
        <w:t>通过</w:t>
      </w:r>
      <w:r w:rsidR="00477FD8">
        <w:rPr>
          <w:rFonts w:hint="eastAsia"/>
        </w:rPr>
        <w:t>发售代理机构</w:t>
      </w:r>
      <w:r>
        <w:rPr>
          <w:rFonts w:hint="eastAsia"/>
        </w:rPr>
        <w:t>进行网上现金认购的投资者，认购以基金份额申请，认购佣金、认购金额的</w:t>
      </w:r>
      <w:r w:rsidRPr="008576DF">
        <w:t>计算方法如下：</w:t>
      </w:r>
    </w:p>
    <w:p w14:paraId="589E073B" w14:textId="77777777" w:rsidR="00897B82" w:rsidRDefault="00897B82" w:rsidP="00897B82">
      <w:pPr>
        <w:ind w:firstLine="480"/>
      </w:pPr>
      <w:r w:rsidRPr="008576DF">
        <w:t>当认购</w:t>
      </w:r>
      <w:r>
        <w:rPr>
          <w:rFonts w:hint="eastAsia"/>
        </w:rPr>
        <w:t>佣金</w:t>
      </w:r>
      <w:r w:rsidRPr="008576DF">
        <w:t>适用比例费率时：</w:t>
      </w:r>
    </w:p>
    <w:p w14:paraId="41884CC2" w14:textId="77777777" w:rsidR="003E1FBE" w:rsidRDefault="003E1FBE" w:rsidP="003E1FBE">
      <w:pPr>
        <w:ind w:firstLine="480"/>
        <w:rPr>
          <w:rFonts w:ascii="宋体" w:hAnsi="宋体"/>
        </w:rPr>
      </w:pPr>
      <w:r>
        <w:rPr>
          <w:rFonts w:hint="eastAsia"/>
        </w:rPr>
        <w:t>认购佣金</w:t>
      </w:r>
      <w:r>
        <w:rPr>
          <w:rFonts w:hint="eastAsia"/>
        </w:rPr>
        <w:t>=</w:t>
      </w:r>
      <w:r>
        <w:rPr>
          <w:rFonts w:hint="eastAsia"/>
        </w:rPr>
        <w:t>认购价格</w:t>
      </w:r>
      <w:r>
        <w:rPr>
          <w:rFonts w:ascii="宋体" w:hAnsi="宋体" w:hint="eastAsia"/>
        </w:rPr>
        <w:t>×</w:t>
      </w:r>
      <w:r>
        <w:rPr>
          <w:rFonts w:hint="eastAsia"/>
        </w:rPr>
        <w:t>认购份额</w:t>
      </w:r>
      <w:r>
        <w:rPr>
          <w:rFonts w:ascii="宋体" w:hAnsi="宋体" w:hint="eastAsia"/>
        </w:rPr>
        <w:t>×佣金比率</w:t>
      </w:r>
    </w:p>
    <w:p w14:paraId="24F57EA7" w14:textId="77777777" w:rsidR="003E1FBE" w:rsidRDefault="003E1FBE" w:rsidP="003E1FBE">
      <w:pPr>
        <w:ind w:firstLine="480"/>
        <w:rPr>
          <w:rFonts w:ascii="宋体" w:hAnsi="宋体"/>
        </w:rPr>
      </w:pPr>
      <w:r>
        <w:rPr>
          <w:rFonts w:ascii="宋体" w:hAnsi="宋体" w:hint="eastAsia"/>
        </w:rPr>
        <w:t>认购金额=认购价格×认购份额×（1+佣金比率）</w:t>
      </w:r>
    </w:p>
    <w:p w14:paraId="79088DC7" w14:textId="77777777" w:rsidR="00897B82" w:rsidRDefault="00897B82" w:rsidP="00897B82">
      <w:pPr>
        <w:ind w:firstLine="480"/>
      </w:pPr>
      <w:r>
        <w:t>当认购</w:t>
      </w:r>
      <w:r>
        <w:rPr>
          <w:rFonts w:hint="eastAsia"/>
        </w:rPr>
        <w:t>佣金</w:t>
      </w:r>
      <w:r>
        <w:t>为固定金额时</w:t>
      </w:r>
      <w:r>
        <w:rPr>
          <w:rFonts w:hint="eastAsia"/>
        </w:rPr>
        <w:t>：</w:t>
      </w:r>
    </w:p>
    <w:p w14:paraId="58340593" w14:textId="77777777" w:rsidR="00897B82" w:rsidRDefault="00897B82" w:rsidP="00897B82">
      <w:pPr>
        <w:ind w:firstLine="480"/>
      </w:pPr>
      <w:r w:rsidRPr="008576DF">
        <w:t>认购</w:t>
      </w:r>
      <w:r>
        <w:rPr>
          <w:rFonts w:hint="eastAsia"/>
        </w:rPr>
        <w:t>佣金</w:t>
      </w:r>
      <w:r w:rsidRPr="008576DF">
        <w:t>＝固定金额</w:t>
      </w:r>
    </w:p>
    <w:p w14:paraId="5EC6C306" w14:textId="77777777" w:rsidR="00897B82" w:rsidRDefault="00897B82" w:rsidP="00897B82">
      <w:pPr>
        <w:ind w:firstLine="480"/>
      </w:pPr>
      <w:r>
        <w:rPr>
          <w:rFonts w:ascii="宋体" w:hAnsi="宋体" w:hint="eastAsia"/>
        </w:rPr>
        <w:t>认购金额=认购价格×认购份额+</w:t>
      </w:r>
      <w:r w:rsidRPr="008576DF">
        <w:t>固定金额</w:t>
      </w:r>
    </w:p>
    <w:p w14:paraId="0A34A93B" w14:textId="77777777" w:rsidR="003E1FBE" w:rsidRPr="00392BF7" w:rsidRDefault="003E1FBE" w:rsidP="003E1FBE">
      <w:pPr>
        <w:ind w:firstLine="480"/>
      </w:pPr>
      <w:r>
        <w:rPr>
          <w:rFonts w:ascii="宋体" w:hAnsi="宋体" w:hint="eastAsia"/>
        </w:rPr>
        <w:t>认购佣金由</w:t>
      </w:r>
      <w:r w:rsidR="00477FD8">
        <w:rPr>
          <w:rFonts w:ascii="宋体" w:hAnsi="宋体" w:hint="eastAsia"/>
        </w:rPr>
        <w:t>发售代理机构</w:t>
      </w:r>
      <w:r>
        <w:rPr>
          <w:rFonts w:ascii="宋体" w:hAnsi="宋体" w:hint="eastAsia"/>
        </w:rPr>
        <w:t>向投资者收取，投资者需以现金方式交纳认购佣金。</w:t>
      </w:r>
    </w:p>
    <w:p w14:paraId="214CED10" w14:textId="77777777" w:rsidR="003B5E18" w:rsidRDefault="00B95226" w:rsidP="003E1FBE">
      <w:pPr>
        <w:ind w:firstLine="480"/>
        <w:rPr>
          <w:bCs/>
        </w:rPr>
      </w:pPr>
      <w:r w:rsidRPr="00B23A27">
        <w:rPr>
          <w:rFonts w:hint="eastAsia"/>
          <w:bCs/>
        </w:rPr>
        <w:t>网上现金认购</w:t>
      </w:r>
      <w:r w:rsidR="0080337D">
        <w:rPr>
          <w:rFonts w:hint="eastAsia"/>
          <w:bCs/>
        </w:rPr>
        <w:t>的有效认购</w:t>
      </w:r>
      <w:r w:rsidRPr="00B23A27">
        <w:rPr>
          <w:rFonts w:hint="eastAsia"/>
          <w:bCs/>
        </w:rPr>
        <w:t>款项在基金募集期间产生的利息</w:t>
      </w:r>
      <w:r w:rsidR="00914DD7" w:rsidRPr="00914DD7">
        <w:rPr>
          <w:rFonts w:hint="eastAsia"/>
          <w:bCs/>
        </w:rPr>
        <w:t>计入基金财产，不折算为投资者基金份额</w:t>
      </w:r>
      <w:r w:rsidRPr="00B23A27">
        <w:rPr>
          <w:rFonts w:hint="eastAsia"/>
          <w:bCs/>
        </w:rPr>
        <w:t>。</w:t>
      </w:r>
    </w:p>
    <w:p w14:paraId="1F2F543C" w14:textId="77777777" w:rsidR="003E1FBE" w:rsidRPr="008576DF" w:rsidRDefault="003E1FBE" w:rsidP="003E1FBE">
      <w:pPr>
        <w:ind w:firstLine="480"/>
      </w:pPr>
      <w:r w:rsidRPr="008576DF">
        <w:t>举例说明：</w:t>
      </w:r>
    </w:p>
    <w:p w14:paraId="75BF37F8" w14:textId="77777777" w:rsidR="003E1FBE" w:rsidRPr="008576DF" w:rsidRDefault="003E1FBE" w:rsidP="003E1FBE">
      <w:pPr>
        <w:ind w:firstLine="480"/>
      </w:pPr>
      <w:r w:rsidRPr="008576DF">
        <w:t>假设某投资</w:t>
      </w:r>
      <w:r>
        <w:rPr>
          <w:rFonts w:hint="eastAsia"/>
        </w:rPr>
        <w:t>者通过某</w:t>
      </w:r>
      <w:r w:rsidR="00477FD8">
        <w:rPr>
          <w:rFonts w:hint="eastAsia"/>
        </w:rPr>
        <w:t>发售代理机构</w:t>
      </w:r>
      <w:r>
        <w:rPr>
          <w:rFonts w:hint="eastAsia"/>
        </w:rPr>
        <w:t>以网上现金认购方式</w:t>
      </w:r>
      <w:r w:rsidRPr="008576DF">
        <w:t>认购</w:t>
      </w:r>
      <w:r>
        <w:rPr>
          <w:rFonts w:hint="eastAsia"/>
        </w:rPr>
        <w:t>1,000</w:t>
      </w:r>
      <w:r>
        <w:rPr>
          <w:rFonts w:hint="eastAsia"/>
        </w:rPr>
        <w:t>份</w:t>
      </w:r>
      <w:r w:rsidRPr="008576DF">
        <w:t>本</w:t>
      </w:r>
      <w:proofErr w:type="gramStart"/>
      <w:r w:rsidRPr="008576DF">
        <w:t>基金</w:t>
      </w:r>
      <w:r>
        <w:rPr>
          <w:rFonts w:hint="eastAsia"/>
        </w:rPr>
        <w:t>基金</w:t>
      </w:r>
      <w:proofErr w:type="gramEnd"/>
      <w:r>
        <w:rPr>
          <w:rFonts w:hint="eastAsia"/>
        </w:rPr>
        <w:t>份额</w:t>
      </w:r>
      <w:r w:rsidRPr="008576DF">
        <w:t>，</w:t>
      </w:r>
      <w:r>
        <w:rPr>
          <w:rFonts w:hint="eastAsia"/>
        </w:rPr>
        <w:t>该</w:t>
      </w:r>
      <w:r w:rsidR="00477FD8">
        <w:rPr>
          <w:rFonts w:hint="eastAsia"/>
        </w:rPr>
        <w:t>发售代理机构</w:t>
      </w:r>
      <w:r>
        <w:rPr>
          <w:rFonts w:hint="eastAsia"/>
        </w:rPr>
        <w:t>确认的佣金比例为</w:t>
      </w:r>
      <w:r>
        <w:rPr>
          <w:rFonts w:hint="eastAsia"/>
        </w:rPr>
        <w:t>0.08%</w:t>
      </w:r>
      <w:r>
        <w:rPr>
          <w:rFonts w:hint="eastAsia"/>
        </w:rPr>
        <w:t>，则投资者需支付的认购佣金和需准备的认购金额计算如下</w:t>
      </w:r>
      <w:r w:rsidRPr="008576DF">
        <w:t>：</w:t>
      </w:r>
    </w:p>
    <w:p w14:paraId="43D30B72" w14:textId="77777777" w:rsidR="003E1FBE" w:rsidRDefault="003E1FBE" w:rsidP="003E1FBE">
      <w:pPr>
        <w:ind w:firstLine="480"/>
        <w:rPr>
          <w:rFonts w:ascii="宋体" w:hAnsi="宋体"/>
        </w:rPr>
      </w:pPr>
      <w:r>
        <w:rPr>
          <w:rFonts w:hint="eastAsia"/>
        </w:rPr>
        <w:t>认购佣金</w:t>
      </w:r>
      <w:r>
        <w:rPr>
          <w:rFonts w:hint="eastAsia"/>
        </w:rPr>
        <w:t>=1.00</w:t>
      </w:r>
      <w:r>
        <w:rPr>
          <w:rFonts w:ascii="宋体" w:hAnsi="宋体" w:hint="eastAsia"/>
        </w:rPr>
        <w:t>×</w:t>
      </w:r>
      <w:r>
        <w:rPr>
          <w:rFonts w:hint="eastAsia"/>
        </w:rPr>
        <w:t>1,000</w:t>
      </w:r>
      <w:r>
        <w:rPr>
          <w:rFonts w:ascii="宋体" w:hAnsi="宋体" w:hint="eastAsia"/>
        </w:rPr>
        <w:t>×</w:t>
      </w:r>
      <w:r>
        <w:rPr>
          <w:rFonts w:hint="eastAsia"/>
        </w:rPr>
        <w:t>0.08%=0.80</w:t>
      </w:r>
      <w:r>
        <w:rPr>
          <w:rFonts w:hint="eastAsia"/>
        </w:rPr>
        <w:t>元</w:t>
      </w:r>
    </w:p>
    <w:p w14:paraId="126AF30D" w14:textId="77777777" w:rsidR="003E1FBE" w:rsidRPr="008576DF" w:rsidRDefault="003E1FBE" w:rsidP="003E1FBE">
      <w:pPr>
        <w:ind w:firstLine="480"/>
      </w:pPr>
      <w:r>
        <w:rPr>
          <w:rFonts w:ascii="宋体" w:hAnsi="宋体" w:hint="eastAsia"/>
        </w:rPr>
        <w:t>认购金额=</w:t>
      </w:r>
      <w:r>
        <w:rPr>
          <w:rFonts w:hint="eastAsia"/>
        </w:rPr>
        <w:t>1.00</w:t>
      </w:r>
      <w:r>
        <w:rPr>
          <w:rFonts w:ascii="宋体" w:hAnsi="宋体" w:hint="eastAsia"/>
        </w:rPr>
        <w:t>×</w:t>
      </w:r>
      <w:r>
        <w:rPr>
          <w:rFonts w:hint="eastAsia"/>
        </w:rPr>
        <w:t>1,000</w:t>
      </w:r>
      <w:r>
        <w:rPr>
          <w:rFonts w:ascii="宋体" w:hAnsi="宋体" w:hint="eastAsia"/>
        </w:rPr>
        <w:t>×（</w:t>
      </w:r>
      <w:r w:rsidRPr="00267C28">
        <w:rPr>
          <w:rFonts w:hint="eastAsia"/>
        </w:rPr>
        <w:t>1+</w:t>
      </w:r>
      <w:r>
        <w:rPr>
          <w:rFonts w:hint="eastAsia"/>
        </w:rPr>
        <w:t>0.08%</w:t>
      </w:r>
      <w:r>
        <w:rPr>
          <w:rFonts w:hint="eastAsia"/>
        </w:rPr>
        <w:t>）</w:t>
      </w:r>
      <w:r>
        <w:rPr>
          <w:rFonts w:hint="eastAsia"/>
        </w:rPr>
        <w:t>=1,000.80</w:t>
      </w:r>
      <w:r>
        <w:rPr>
          <w:rFonts w:hint="eastAsia"/>
        </w:rPr>
        <w:t>元</w:t>
      </w:r>
    </w:p>
    <w:p w14:paraId="2BFAFD03" w14:textId="77777777" w:rsidR="003E1FBE" w:rsidRDefault="003E1FBE" w:rsidP="003E1FBE">
      <w:pPr>
        <w:ind w:firstLine="480"/>
      </w:pPr>
      <w:r w:rsidRPr="008576DF">
        <w:t>即：该投资</w:t>
      </w:r>
      <w:r>
        <w:rPr>
          <w:rFonts w:hint="eastAsia"/>
        </w:rPr>
        <w:t>者需准备</w:t>
      </w:r>
      <w:r>
        <w:rPr>
          <w:rFonts w:hint="eastAsia"/>
        </w:rPr>
        <w:t>1,000.80</w:t>
      </w:r>
      <w:r>
        <w:rPr>
          <w:rFonts w:hint="eastAsia"/>
        </w:rPr>
        <w:t>元资金，方可认购到</w:t>
      </w:r>
      <w:r>
        <w:rPr>
          <w:rFonts w:hint="eastAsia"/>
        </w:rPr>
        <w:t>1,000</w:t>
      </w:r>
      <w:r>
        <w:rPr>
          <w:rFonts w:hint="eastAsia"/>
        </w:rPr>
        <w:t>份本</w:t>
      </w:r>
      <w:proofErr w:type="gramStart"/>
      <w:r>
        <w:rPr>
          <w:rFonts w:hint="eastAsia"/>
        </w:rPr>
        <w:t>基金基金</w:t>
      </w:r>
      <w:proofErr w:type="gramEnd"/>
      <w:r>
        <w:rPr>
          <w:rFonts w:hint="eastAsia"/>
        </w:rPr>
        <w:t>份额。</w:t>
      </w:r>
    </w:p>
    <w:p w14:paraId="56C913E9" w14:textId="77777777" w:rsidR="003E1FBE" w:rsidRDefault="003E1FBE" w:rsidP="003E1FBE">
      <w:pPr>
        <w:ind w:firstLine="480"/>
      </w:pPr>
      <w:r>
        <w:rPr>
          <w:rFonts w:hint="eastAsia"/>
        </w:rPr>
        <w:t>3</w:t>
      </w:r>
      <w:r>
        <w:rPr>
          <w:rFonts w:hint="eastAsia"/>
        </w:rPr>
        <w:t>、认购限额</w:t>
      </w:r>
    </w:p>
    <w:p w14:paraId="7B0DB7D8" w14:textId="77777777" w:rsidR="003E1FBE" w:rsidRDefault="003E1FBE" w:rsidP="003E1FBE">
      <w:pPr>
        <w:ind w:firstLine="480"/>
      </w:pPr>
      <w:r>
        <w:rPr>
          <w:rFonts w:hint="eastAsia"/>
        </w:rPr>
        <w:t>网上现金认购以基金份额申请。单一账户每笔认购份额需为</w:t>
      </w:r>
      <w:r>
        <w:rPr>
          <w:rFonts w:hint="eastAsia"/>
        </w:rPr>
        <w:t>1,000</w:t>
      </w:r>
      <w:r>
        <w:rPr>
          <w:rFonts w:hint="eastAsia"/>
        </w:rPr>
        <w:t>份或其整数</w:t>
      </w:r>
      <w:proofErr w:type="gramStart"/>
      <w:r>
        <w:rPr>
          <w:rFonts w:hint="eastAsia"/>
        </w:rPr>
        <w:t>倍</w:t>
      </w:r>
      <w:proofErr w:type="gramEnd"/>
      <w:r>
        <w:rPr>
          <w:rFonts w:hint="eastAsia"/>
        </w:rPr>
        <w:t>，最高不得超过</w:t>
      </w:r>
      <w:r>
        <w:rPr>
          <w:rFonts w:hint="eastAsia"/>
        </w:rPr>
        <w:t>99,999,000</w:t>
      </w:r>
      <w:r>
        <w:rPr>
          <w:rFonts w:hint="eastAsia"/>
        </w:rPr>
        <w:t>份。投资者可以多次认购，累计认购份额不设上限。</w:t>
      </w:r>
    </w:p>
    <w:p w14:paraId="5852D061" w14:textId="77777777" w:rsidR="003E1FBE" w:rsidRDefault="003E1FBE" w:rsidP="003E1FBE">
      <w:pPr>
        <w:ind w:firstLine="480"/>
      </w:pPr>
      <w:r>
        <w:rPr>
          <w:rFonts w:hint="eastAsia"/>
        </w:rPr>
        <w:t>4</w:t>
      </w:r>
      <w:r>
        <w:rPr>
          <w:rFonts w:hint="eastAsia"/>
        </w:rPr>
        <w:t>、认购申请</w:t>
      </w:r>
    </w:p>
    <w:p w14:paraId="7C10FD44" w14:textId="77777777" w:rsidR="003E1FBE" w:rsidRDefault="003E1FBE" w:rsidP="003E1FBE">
      <w:pPr>
        <w:ind w:firstLine="480"/>
      </w:pPr>
      <w:r>
        <w:rPr>
          <w:rFonts w:hint="eastAsia"/>
        </w:rPr>
        <w:t>投资者在认购本基金时，需按</w:t>
      </w:r>
      <w:r w:rsidR="00477FD8">
        <w:rPr>
          <w:rFonts w:hint="eastAsia"/>
        </w:rPr>
        <w:t>发售代理机构</w:t>
      </w:r>
      <w:r>
        <w:rPr>
          <w:rFonts w:hint="eastAsia"/>
        </w:rPr>
        <w:t>的规定，备足认购资金，办理认购手续。</w:t>
      </w:r>
      <w:r w:rsidR="002D62DD" w:rsidRPr="002D62DD">
        <w:rPr>
          <w:rFonts w:hint="eastAsia"/>
        </w:rPr>
        <w:t>投资人可多次提出认购申请，</w:t>
      </w:r>
      <w:r w:rsidR="0080337D" w:rsidRPr="0080337D">
        <w:rPr>
          <w:rFonts w:hint="eastAsia"/>
        </w:rPr>
        <w:t>网上现金认购申请提交后，投资</w:t>
      </w:r>
      <w:r w:rsidR="0080337D">
        <w:rPr>
          <w:rFonts w:hint="eastAsia"/>
        </w:rPr>
        <w:t>者</w:t>
      </w:r>
      <w:r w:rsidR="0080337D" w:rsidRPr="0080337D">
        <w:rPr>
          <w:rFonts w:hint="eastAsia"/>
        </w:rPr>
        <w:t>可以在当日交易时间内撤销指定的认购申请。</w:t>
      </w:r>
    </w:p>
    <w:p w14:paraId="32D1065A" w14:textId="77777777" w:rsidR="00BB2EC5" w:rsidRDefault="003E1FBE" w:rsidP="00BB2EC5">
      <w:pPr>
        <w:ind w:firstLine="480"/>
      </w:pPr>
      <w:r>
        <w:rPr>
          <w:rFonts w:hint="eastAsia"/>
        </w:rPr>
        <w:t>5</w:t>
      </w:r>
      <w:r>
        <w:rPr>
          <w:rFonts w:hint="eastAsia"/>
        </w:rPr>
        <w:t>、</w:t>
      </w:r>
      <w:r w:rsidR="00BB2EC5">
        <w:rPr>
          <w:rFonts w:hint="eastAsia"/>
        </w:rPr>
        <w:t>清算交收</w:t>
      </w:r>
    </w:p>
    <w:p w14:paraId="17ED6CDC" w14:textId="77777777" w:rsidR="00BB2EC5" w:rsidRDefault="0080337D" w:rsidP="00BB2EC5">
      <w:pPr>
        <w:ind w:firstLine="480"/>
      </w:pPr>
      <w:r w:rsidRPr="0080337D">
        <w:rPr>
          <w:rFonts w:hint="eastAsia"/>
        </w:rPr>
        <w:t>T</w:t>
      </w:r>
      <w:r w:rsidRPr="0080337D">
        <w:rPr>
          <w:rFonts w:hint="eastAsia"/>
        </w:rPr>
        <w:t>日通过发售代理机构提交的网上现金认购申请，由该发售代理机构冻结相应的认购资金，登记机构进行清算交收，并将有效认购数据发送发售协调人，发售协调人于网上现金认购结束后的第</w:t>
      </w:r>
      <w:r w:rsidRPr="0080337D">
        <w:rPr>
          <w:rFonts w:hint="eastAsia"/>
        </w:rPr>
        <w:t>4</w:t>
      </w:r>
      <w:r w:rsidRPr="0080337D">
        <w:rPr>
          <w:rFonts w:hint="eastAsia"/>
        </w:rPr>
        <w:t>个工作日将实际到位的认购资金</w:t>
      </w:r>
      <w:proofErr w:type="gramStart"/>
      <w:r w:rsidRPr="0080337D">
        <w:rPr>
          <w:rFonts w:hint="eastAsia"/>
        </w:rPr>
        <w:t>划往基金</w:t>
      </w:r>
      <w:proofErr w:type="gramEnd"/>
      <w:r w:rsidRPr="0080337D">
        <w:rPr>
          <w:rFonts w:hint="eastAsia"/>
        </w:rPr>
        <w:t>管理人预先开设的基金募集专户。</w:t>
      </w:r>
    </w:p>
    <w:p w14:paraId="0A75F650" w14:textId="77777777" w:rsidR="003E1FBE" w:rsidRDefault="00BB2EC5" w:rsidP="00BB2EC5">
      <w:pPr>
        <w:ind w:firstLine="480"/>
      </w:pPr>
      <w:r>
        <w:rPr>
          <w:rFonts w:hint="eastAsia"/>
        </w:rPr>
        <w:t>6</w:t>
      </w:r>
      <w:r>
        <w:rPr>
          <w:rFonts w:hint="eastAsia"/>
        </w:rPr>
        <w:t>、</w:t>
      </w:r>
      <w:r w:rsidR="003E1FBE">
        <w:rPr>
          <w:rFonts w:hint="eastAsia"/>
        </w:rPr>
        <w:t>认购确认</w:t>
      </w:r>
    </w:p>
    <w:p w14:paraId="6A770BFD" w14:textId="77777777" w:rsidR="003E1FBE" w:rsidRDefault="003E1FBE" w:rsidP="003E1FBE">
      <w:pPr>
        <w:ind w:firstLine="480"/>
      </w:pPr>
      <w:r>
        <w:rPr>
          <w:rFonts w:hint="eastAsia"/>
        </w:rPr>
        <w:t>在基金合同生效后，投资人应通过其办理认购的</w:t>
      </w:r>
      <w:r w:rsidR="00477FD8">
        <w:rPr>
          <w:rFonts w:hint="eastAsia"/>
        </w:rPr>
        <w:t>发售代理机构</w:t>
      </w:r>
      <w:r>
        <w:rPr>
          <w:rFonts w:hint="eastAsia"/>
        </w:rPr>
        <w:t>查询认购确认情况。</w:t>
      </w:r>
    </w:p>
    <w:p w14:paraId="7413DA33" w14:textId="77777777" w:rsidR="003E1FBE" w:rsidRDefault="000379C7" w:rsidP="003E1FBE">
      <w:pPr>
        <w:ind w:firstLine="480"/>
      </w:pPr>
      <w:r>
        <w:rPr>
          <w:rFonts w:hint="eastAsia"/>
        </w:rPr>
        <w:t>九</w:t>
      </w:r>
      <w:r w:rsidR="003E1FBE">
        <w:rPr>
          <w:rFonts w:hint="eastAsia"/>
        </w:rPr>
        <w:t>、网下现金认购</w:t>
      </w:r>
    </w:p>
    <w:p w14:paraId="38A6C8F2" w14:textId="77777777" w:rsidR="003E1FBE" w:rsidRDefault="003E1FBE" w:rsidP="003E1FBE">
      <w:pPr>
        <w:ind w:firstLine="480"/>
      </w:pPr>
      <w:r>
        <w:rPr>
          <w:rFonts w:hint="eastAsia"/>
        </w:rPr>
        <w:t>1</w:t>
      </w:r>
      <w:r>
        <w:rPr>
          <w:rFonts w:hint="eastAsia"/>
        </w:rPr>
        <w:t>、认购程序</w:t>
      </w:r>
    </w:p>
    <w:p w14:paraId="7177AD79" w14:textId="77777777" w:rsidR="003E1FBE" w:rsidRDefault="003E1FBE" w:rsidP="003E1FBE">
      <w:pPr>
        <w:ind w:firstLine="480"/>
      </w:pPr>
      <w:r>
        <w:rPr>
          <w:rFonts w:hint="eastAsia"/>
        </w:rPr>
        <w:t>投资者认购时间安排、认购时应提交的文件和办理的手续，详见基金份额发售公告。</w:t>
      </w:r>
    </w:p>
    <w:p w14:paraId="1746F8B1" w14:textId="77777777" w:rsidR="003E1FBE" w:rsidRDefault="003E1FBE" w:rsidP="003E1FBE">
      <w:pPr>
        <w:ind w:firstLine="480"/>
      </w:pPr>
      <w:r>
        <w:rPr>
          <w:rFonts w:hint="eastAsia"/>
        </w:rPr>
        <w:t>2</w:t>
      </w:r>
      <w:r>
        <w:rPr>
          <w:rFonts w:hint="eastAsia"/>
        </w:rPr>
        <w:t>、网下现金认购金额和利息折算的份额的计算</w:t>
      </w:r>
    </w:p>
    <w:p w14:paraId="18BF49FD" w14:textId="77777777" w:rsidR="003E1FBE" w:rsidRDefault="003E1FBE" w:rsidP="003E1FBE">
      <w:pPr>
        <w:ind w:firstLine="480"/>
      </w:pPr>
      <w:r>
        <w:rPr>
          <w:rFonts w:hint="eastAsia"/>
        </w:rPr>
        <w:t>（</w:t>
      </w:r>
      <w:r>
        <w:rPr>
          <w:rFonts w:hint="eastAsia"/>
        </w:rPr>
        <w:t>1</w:t>
      </w:r>
      <w:r>
        <w:rPr>
          <w:rFonts w:hint="eastAsia"/>
        </w:rPr>
        <w:t>）通过基金管理人进行网下现金认购的投资者，认购以基金份额申请，认购费用和认购金额的计算公式为：</w:t>
      </w:r>
    </w:p>
    <w:p w14:paraId="7D861E69" w14:textId="77777777" w:rsidR="00D2621D" w:rsidRDefault="00D2621D" w:rsidP="00D2621D">
      <w:pPr>
        <w:ind w:firstLine="480"/>
      </w:pPr>
      <w:r w:rsidRPr="008576DF">
        <w:t>当认购</w:t>
      </w:r>
      <w:r>
        <w:rPr>
          <w:rFonts w:hint="eastAsia"/>
        </w:rPr>
        <w:t>费用</w:t>
      </w:r>
      <w:r w:rsidRPr="008576DF">
        <w:t>适用比例费率时：</w:t>
      </w:r>
    </w:p>
    <w:p w14:paraId="1D49A87E" w14:textId="77777777" w:rsidR="003E1FBE" w:rsidRDefault="003E1FBE" w:rsidP="003E1FBE">
      <w:pPr>
        <w:ind w:firstLine="480"/>
        <w:rPr>
          <w:rFonts w:ascii="宋体" w:hAnsi="宋体"/>
        </w:rPr>
      </w:pPr>
      <w:r>
        <w:rPr>
          <w:rFonts w:hint="eastAsia"/>
        </w:rPr>
        <w:t>认购费用</w:t>
      </w:r>
      <w:r>
        <w:rPr>
          <w:rFonts w:hint="eastAsia"/>
        </w:rPr>
        <w:t>=</w:t>
      </w:r>
      <w:r>
        <w:rPr>
          <w:rFonts w:hint="eastAsia"/>
        </w:rPr>
        <w:t>认购价格</w:t>
      </w:r>
      <w:r>
        <w:rPr>
          <w:rFonts w:ascii="宋体" w:hAnsi="宋体" w:hint="eastAsia"/>
        </w:rPr>
        <w:t>×</w:t>
      </w:r>
      <w:r>
        <w:rPr>
          <w:rFonts w:hint="eastAsia"/>
        </w:rPr>
        <w:t>认购份额</w:t>
      </w:r>
      <w:r>
        <w:rPr>
          <w:rFonts w:ascii="宋体" w:hAnsi="宋体" w:hint="eastAsia"/>
        </w:rPr>
        <w:t>×认购费率</w:t>
      </w:r>
    </w:p>
    <w:p w14:paraId="2DD1B77A" w14:textId="77777777" w:rsidR="003E1FBE" w:rsidRDefault="003E1FBE" w:rsidP="003E1FBE">
      <w:pPr>
        <w:ind w:firstLine="480"/>
        <w:rPr>
          <w:rFonts w:ascii="宋体" w:hAnsi="宋体"/>
        </w:rPr>
      </w:pPr>
      <w:r>
        <w:rPr>
          <w:rFonts w:ascii="宋体" w:hAnsi="宋体" w:hint="eastAsia"/>
        </w:rPr>
        <w:t>认购金额=认购价格×认购份额×（1+认购费率）</w:t>
      </w:r>
    </w:p>
    <w:p w14:paraId="617884A8" w14:textId="77777777" w:rsidR="00D2621D" w:rsidRDefault="00D2621D" w:rsidP="00D2621D">
      <w:pPr>
        <w:ind w:firstLine="480"/>
      </w:pPr>
      <w:r>
        <w:t>当认购</w:t>
      </w:r>
      <w:r>
        <w:rPr>
          <w:rFonts w:hint="eastAsia"/>
        </w:rPr>
        <w:t>费用</w:t>
      </w:r>
      <w:r>
        <w:t>为固定金额时</w:t>
      </w:r>
      <w:r>
        <w:rPr>
          <w:rFonts w:hint="eastAsia"/>
        </w:rPr>
        <w:t>：</w:t>
      </w:r>
    </w:p>
    <w:p w14:paraId="678609DB" w14:textId="77777777" w:rsidR="00D2621D" w:rsidRDefault="00D2621D" w:rsidP="00D2621D">
      <w:pPr>
        <w:ind w:firstLine="480"/>
      </w:pPr>
      <w:r w:rsidRPr="008576DF">
        <w:t>认购</w:t>
      </w:r>
      <w:r>
        <w:rPr>
          <w:rFonts w:hint="eastAsia"/>
        </w:rPr>
        <w:t>费用</w:t>
      </w:r>
      <w:r w:rsidRPr="008576DF">
        <w:t>＝固定金额</w:t>
      </w:r>
    </w:p>
    <w:p w14:paraId="1C34F4D2" w14:textId="77777777" w:rsidR="00D2621D" w:rsidRDefault="00D2621D" w:rsidP="00D2621D">
      <w:pPr>
        <w:ind w:firstLine="480"/>
      </w:pPr>
      <w:r>
        <w:rPr>
          <w:rFonts w:ascii="宋体" w:hAnsi="宋体" w:hint="eastAsia"/>
        </w:rPr>
        <w:t>认购金额=认购价格×认购份额+</w:t>
      </w:r>
      <w:r w:rsidRPr="008576DF">
        <w:t>固定金额</w:t>
      </w:r>
    </w:p>
    <w:p w14:paraId="36A0E319" w14:textId="77777777" w:rsidR="003E1FBE" w:rsidRPr="004F506C" w:rsidRDefault="003E1FBE" w:rsidP="00D2621D">
      <w:pPr>
        <w:ind w:firstLine="480"/>
        <w:rPr>
          <w:bCs/>
        </w:rPr>
      </w:pPr>
      <w:proofErr w:type="gramStart"/>
      <w:r>
        <w:rPr>
          <w:rFonts w:ascii="宋体" w:hAnsi="宋体" w:hint="eastAsia"/>
        </w:rPr>
        <w:t>认购</w:t>
      </w:r>
      <w:r w:rsidR="00E45000">
        <w:rPr>
          <w:rFonts w:ascii="宋体" w:hAnsi="宋体" w:hint="eastAsia"/>
        </w:rPr>
        <w:t>总</w:t>
      </w:r>
      <w:proofErr w:type="gramEnd"/>
      <w:r>
        <w:rPr>
          <w:rFonts w:ascii="宋体" w:hAnsi="宋体" w:hint="eastAsia"/>
        </w:rPr>
        <w:t>份额=认购份额+</w:t>
      </w:r>
      <w:r w:rsidR="002D6632">
        <w:rPr>
          <w:rFonts w:ascii="宋体" w:hAnsi="宋体" w:hint="eastAsia"/>
        </w:rPr>
        <w:t>有效</w:t>
      </w:r>
      <w:r>
        <w:rPr>
          <w:rFonts w:ascii="宋体" w:hAnsi="宋体" w:hint="eastAsia"/>
        </w:rPr>
        <w:t>认购</w:t>
      </w:r>
      <w:r w:rsidR="002D6632">
        <w:rPr>
          <w:rFonts w:ascii="宋体" w:hAnsi="宋体" w:hint="eastAsia"/>
        </w:rPr>
        <w:t>款项</w:t>
      </w:r>
      <w:r>
        <w:rPr>
          <w:rFonts w:ascii="宋体" w:hAnsi="宋体" w:hint="eastAsia"/>
        </w:rPr>
        <w:t>产生的利息/基金份额初始</w:t>
      </w:r>
      <w:r w:rsidR="00BB2EC5" w:rsidRPr="00AF19EA">
        <w:rPr>
          <w:rFonts w:hint="eastAsia"/>
          <w:bCs/>
        </w:rPr>
        <w:t>发售</w:t>
      </w:r>
      <w:r>
        <w:rPr>
          <w:rFonts w:ascii="宋体" w:hAnsi="宋体" w:hint="eastAsia"/>
        </w:rPr>
        <w:t>面值</w:t>
      </w:r>
    </w:p>
    <w:p w14:paraId="55350282" w14:textId="77777777" w:rsidR="003E1FBE" w:rsidRPr="008576DF" w:rsidRDefault="003E1FBE" w:rsidP="003E1FBE">
      <w:pPr>
        <w:ind w:firstLine="480"/>
      </w:pPr>
      <w:r w:rsidRPr="00B210B4">
        <w:rPr>
          <w:rFonts w:hint="eastAsia"/>
        </w:rPr>
        <w:t>有效认购款项在募集期间产生的利息将折算为基金份额</w:t>
      </w:r>
      <w:proofErr w:type="gramStart"/>
      <w:r w:rsidRPr="00B210B4">
        <w:rPr>
          <w:rFonts w:hint="eastAsia"/>
        </w:rPr>
        <w:t>归基金</w:t>
      </w:r>
      <w:proofErr w:type="gramEnd"/>
      <w:r w:rsidRPr="00B210B4">
        <w:rPr>
          <w:rFonts w:hint="eastAsia"/>
        </w:rPr>
        <w:t>份额持有人所有，</w:t>
      </w:r>
      <w:r w:rsidR="00BC3BC0" w:rsidRPr="006D6279">
        <w:rPr>
          <w:rFonts w:hint="eastAsia"/>
        </w:rPr>
        <w:t>利息转份额以</w:t>
      </w:r>
      <w:r w:rsidR="00F829EB">
        <w:rPr>
          <w:rFonts w:hint="eastAsia"/>
        </w:rPr>
        <w:t>基金管理人</w:t>
      </w:r>
      <w:r w:rsidRPr="006D6279">
        <w:rPr>
          <w:rFonts w:hint="eastAsia"/>
        </w:rPr>
        <w:t>的记录为准。</w:t>
      </w:r>
      <w:r w:rsidRPr="00B210B4">
        <w:rPr>
          <w:rFonts w:hint="eastAsia"/>
        </w:rPr>
        <w:t>利息折算的</w:t>
      </w:r>
      <w:r w:rsidR="0080337D">
        <w:rPr>
          <w:rFonts w:hint="eastAsia"/>
        </w:rPr>
        <w:t>基金</w:t>
      </w:r>
      <w:r w:rsidRPr="00B210B4">
        <w:rPr>
          <w:rFonts w:hint="eastAsia"/>
        </w:rPr>
        <w:t>份额保留至整数位，小数部分舍去，舍去部分计入基金财产。</w:t>
      </w:r>
    </w:p>
    <w:p w14:paraId="6DAE198E" w14:textId="77777777" w:rsidR="003E1FBE" w:rsidRPr="008576DF" w:rsidRDefault="003E1FBE" w:rsidP="003E1FBE">
      <w:pPr>
        <w:ind w:firstLine="480"/>
      </w:pPr>
      <w:r w:rsidRPr="008576DF">
        <w:t>举例说明：</w:t>
      </w:r>
    </w:p>
    <w:p w14:paraId="4B173EBE" w14:textId="77777777" w:rsidR="003E1FBE" w:rsidRPr="008576DF" w:rsidRDefault="003E1FBE" w:rsidP="003E1FBE">
      <w:pPr>
        <w:ind w:firstLine="480"/>
      </w:pPr>
      <w:r w:rsidRPr="008576DF">
        <w:t>假设某投资</w:t>
      </w:r>
      <w:r>
        <w:rPr>
          <w:rFonts w:hint="eastAsia"/>
        </w:rPr>
        <w:t>者通过基金管理人以网下现金认购方式</w:t>
      </w:r>
      <w:r w:rsidRPr="008576DF">
        <w:t>认购</w:t>
      </w:r>
      <w:r>
        <w:rPr>
          <w:rFonts w:hint="eastAsia"/>
        </w:rPr>
        <w:t>800,000</w:t>
      </w:r>
      <w:r>
        <w:rPr>
          <w:rFonts w:hint="eastAsia"/>
        </w:rPr>
        <w:t>份</w:t>
      </w:r>
      <w:r w:rsidRPr="008576DF">
        <w:t>本</w:t>
      </w:r>
      <w:proofErr w:type="gramStart"/>
      <w:r w:rsidRPr="008576DF">
        <w:t>基金</w:t>
      </w:r>
      <w:r>
        <w:rPr>
          <w:rFonts w:hint="eastAsia"/>
        </w:rPr>
        <w:t>基金</w:t>
      </w:r>
      <w:proofErr w:type="gramEnd"/>
      <w:r>
        <w:rPr>
          <w:rFonts w:hint="eastAsia"/>
        </w:rPr>
        <w:t>份额</w:t>
      </w:r>
      <w:r w:rsidRPr="008576DF">
        <w:t>，认购费率为</w:t>
      </w:r>
      <w:r>
        <w:rPr>
          <w:rFonts w:hint="eastAsia"/>
        </w:rPr>
        <w:t>0.05</w:t>
      </w:r>
      <w:r w:rsidRPr="008576DF">
        <w:t>%</w:t>
      </w:r>
      <w:r w:rsidRPr="008576DF">
        <w:t>，假定募集期间认购资金所得利息为</w:t>
      </w:r>
      <w:r>
        <w:rPr>
          <w:rFonts w:hint="eastAsia"/>
        </w:rPr>
        <w:t>10</w:t>
      </w:r>
      <w:r w:rsidRPr="008576DF">
        <w:t>元且该笔认购全部予以确认，则其可得到的基金份额计算如下：</w:t>
      </w:r>
    </w:p>
    <w:p w14:paraId="55CED710" w14:textId="77777777" w:rsidR="003E1FBE" w:rsidRDefault="003E1FBE" w:rsidP="003E1FBE">
      <w:pPr>
        <w:ind w:firstLine="480"/>
        <w:rPr>
          <w:rFonts w:ascii="宋体" w:hAnsi="宋体"/>
        </w:rPr>
      </w:pPr>
      <w:r>
        <w:rPr>
          <w:rFonts w:hint="eastAsia"/>
        </w:rPr>
        <w:t>认购费用</w:t>
      </w:r>
      <w:r>
        <w:rPr>
          <w:rFonts w:hint="eastAsia"/>
        </w:rPr>
        <w:t>=1.00</w:t>
      </w:r>
      <w:r>
        <w:rPr>
          <w:rFonts w:ascii="宋体" w:hAnsi="宋体" w:hint="eastAsia"/>
        </w:rPr>
        <w:t>×</w:t>
      </w:r>
      <w:r>
        <w:rPr>
          <w:rFonts w:hint="eastAsia"/>
        </w:rPr>
        <w:t>800,000</w:t>
      </w:r>
      <w:r>
        <w:rPr>
          <w:rFonts w:ascii="宋体" w:hAnsi="宋体" w:hint="eastAsia"/>
        </w:rPr>
        <w:t>×</w:t>
      </w:r>
      <w:r w:rsidRPr="00573DB7">
        <w:rPr>
          <w:rFonts w:hint="eastAsia"/>
        </w:rPr>
        <w:t>0.05%</w:t>
      </w:r>
      <w:r>
        <w:rPr>
          <w:rFonts w:hint="eastAsia"/>
        </w:rPr>
        <w:t>=400</w:t>
      </w:r>
      <w:r>
        <w:rPr>
          <w:rFonts w:hint="eastAsia"/>
        </w:rPr>
        <w:t>元</w:t>
      </w:r>
    </w:p>
    <w:p w14:paraId="7B1D6B0F" w14:textId="77777777" w:rsidR="003E1FBE" w:rsidRDefault="003E1FBE" w:rsidP="003E1FBE">
      <w:pPr>
        <w:ind w:firstLine="480"/>
        <w:rPr>
          <w:rFonts w:ascii="宋体" w:hAnsi="宋体"/>
        </w:rPr>
      </w:pPr>
      <w:r>
        <w:rPr>
          <w:rFonts w:ascii="宋体" w:hAnsi="宋体" w:hint="eastAsia"/>
        </w:rPr>
        <w:t>认购金额=</w:t>
      </w:r>
      <w:r>
        <w:rPr>
          <w:rFonts w:hint="eastAsia"/>
        </w:rPr>
        <w:t>1.00</w:t>
      </w:r>
      <w:r>
        <w:rPr>
          <w:rFonts w:ascii="宋体" w:hAnsi="宋体" w:hint="eastAsia"/>
        </w:rPr>
        <w:t>×</w:t>
      </w:r>
      <w:r>
        <w:rPr>
          <w:rFonts w:hint="eastAsia"/>
        </w:rPr>
        <w:t>800,000</w:t>
      </w:r>
      <w:r>
        <w:rPr>
          <w:rFonts w:ascii="宋体" w:hAnsi="宋体" w:hint="eastAsia"/>
        </w:rPr>
        <w:t>×（</w:t>
      </w:r>
      <w:r w:rsidRPr="00190B5B">
        <w:rPr>
          <w:rFonts w:hint="eastAsia"/>
        </w:rPr>
        <w:t>1+</w:t>
      </w:r>
      <w:r w:rsidRPr="00573DB7">
        <w:rPr>
          <w:rFonts w:hint="eastAsia"/>
        </w:rPr>
        <w:t>0.05%</w:t>
      </w:r>
      <w:r>
        <w:rPr>
          <w:rFonts w:hint="eastAsia"/>
        </w:rPr>
        <w:t>）</w:t>
      </w:r>
      <w:r>
        <w:rPr>
          <w:rFonts w:hint="eastAsia"/>
        </w:rPr>
        <w:t>=800,400</w:t>
      </w:r>
      <w:r>
        <w:rPr>
          <w:rFonts w:hint="eastAsia"/>
        </w:rPr>
        <w:t>元</w:t>
      </w:r>
    </w:p>
    <w:p w14:paraId="32A10E05" w14:textId="77777777" w:rsidR="003E1FBE" w:rsidRPr="008576DF" w:rsidRDefault="003E1FBE" w:rsidP="003E1FBE">
      <w:pPr>
        <w:ind w:firstLine="480"/>
      </w:pPr>
      <w:proofErr w:type="gramStart"/>
      <w:r>
        <w:rPr>
          <w:rFonts w:ascii="宋体" w:hAnsi="宋体" w:hint="eastAsia"/>
        </w:rPr>
        <w:t>认购</w:t>
      </w:r>
      <w:r w:rsidR="00341453">
        <w:rPr>
          <w:rFonts w:ascii="宋体" w:hAnsi="宋体" w:hint="eastAsia"/>
        </w:rPr>
        <w:t>总</w:t>
      </w:r>
      <w:proofErr w:type="gramEnd"/>
      <w:r>
        <w:rPr>
          <w:rFonts w:ascii="宋体" w:hAnsi="宋体" w:hint="eastAsia"/>
        </w:rPr>
        <w:t>份额</w:t>
      </w:r>
      <w:r w:rsidRPr="00190B5B">
        <w:rPr>
          <w:rFonts w:hint="eastAsia"/>
        </w:rPr>
        <w:t>=800,000+10/1.00</w:t>
      </w:r>
      <w:r>
        <w:rPr>
          <w:rFonts w:hint="eastAsia"/>
        </w:rPr>
        <w:t>=800,010</w:t>
      </w:r>
      <w:r>
        <w:rPr>
          <w:rFonts w:hint="eastAsia"/>
        </w:rPr>
        <w:t>份</w:t>
      </w:r>
    </w:p>
    <w:p w14:paraId="67A39B1F" w14:textId="77777777" w:rsidR="003E1FBE" w:rsidRDefault="003E1FBE" w:rsidP="003E1FBE">
      <w:pPr>
        <w:ind w:firstLine="480"/>
      </w:pPr>
      <w:r w:rsidRPr="008576DF">
        <w:t>即：该投资</w:t>
      </w:r>
      <w:r>
        <w:rPr>
          <w:rFonts w:hint="eastAsia"/>
        </w:rPr>
        <w:t>者通过基金管理人网下现金认购</w:t>
      </w:r>
      <w:r>
        <w:rPr>
          <w:rFonts w:hint="eastAsia"/>
        </w:rPr>
        <w:t>800,000</w:t>
      </w:r>
      <w:r>
        <w:rPr>
          <w:rFonts w:hint="eastAsia"/>
        </w:rPr>
        <w:t>份本</w:t>
      </w:r>
      <w:proofErr w:type="gramStart"/>
      <w:r>
        <w:rPr>
          <w:rFonts w:hint="eastAsia"/>
        </w:rPr>
        <w:t>基金基金</w:t>
      </w:r>
      <w:proofErr w:type="gramEnd"/>
      <w:r>
        <w:rPr>
          <w:rFonts w:hint="eastAsia"/>
        </w:rPr>
        <w:t>份额，则该投资者的认购金额为</w:t>
      </w:r>
      <w:r>
        <w:rPr>
          <w:rFonts w:hint="eastAsia"/>
        </w:rPr>
        <w:t>800,4</w:t>
      </w:r>
      <w:r w:rsidR="00D2621D">
        <w:t>0</w:t>
      </w:r>
      <w:r>
        <w:rPr>
          <w:rFonts w:hint="eastAsia"/>
        </w:rPr>
        <w:t>0</w:t>
      </w:r>
      <w:r>
        <w:rPr>
          <w:rFonts w:hint="eastAsia"/>
        </w:rPr>
        <w:t>元，假定该笔认购金额产生利息</w:t>
      </w:r>
      <w:r>
        <w:rPr>
          <w:rFonts w:hint="eastAsia"/>
        </w:rPr>
        <w:t>10</w:t>
      </w:r>
      <w:r>
        <w:rPr>
          <w:rFonts w:hint="eastAsia"/>
        </w:rPr>
        <w:t>元，则该投资者共可获得</w:t>
      </w:r>
      <w:r>
        <w:rPr>
          <w:rFonts w:hint="eastAsia"/>
        </w:rPr>
        <w:t>800,010</w:t>
      </w:r>
      <w:r>
        <w:rPr>
          <w:rFonts w:hint="eastAsia"/>
        </w:rPr>
        <w:t>份基金份额。</w:t>
      </w:r>
    </w:p>
    <w:p w14:paraId="0A82F524" w14:textId="77777777" w:rsidR="003E1FBE" w:rsidRDefault="003E1FBE" w:rsidP="003E1FBE">
      <w:pPr>
        <w:ind w:firstLine="480"/>
      </w:pPr>
      <w:r>
        <w:rPr>
          <w:rFonts w:hint="eastAsia"/>
        </w:rPr>
        <w:t>（</w:t>
      </w:r>
      <w:r>
        <w:rPr>
          <w:rFonts w:hint="eastAsia"/>
        </w:rPr>
        <w:t>2</w:t>
      </w:r>
      <w:r>
        <w:rPr>
          <w:rFonts w:hint="eastAsia"/>
        </w:rPr>
        <w:t>）通过</w:t>
      </w:r>
      <w:r w:rsidR="00477FD8">
        <w:rPr>
          <w:rFonts w:hint="eastAsia"/>
        </w:rPr>
        <w:t>发售代理机构</w:t>
      </w:r>
      <w:r>
        <w:rPr>
          <w:rFonts w:hint="eastAsia"/>
        </w:rPr>
        <w:t>进行网下现金认购的投资者，认购以基金份额申请，认购佣金和认购金额的计算同通过</w:t>
      </w:r>
      <w:r w:rsidR="00477FD8">
        <w:rPr>
          <w:rFonts w:hint="eastAsia"/>
        </w:rPr>
        <w:t>发售代理机构</w:t>
      </w:r>
      <w:r>
        <w:rPr>
          <w:rFonts w:hint="eastAsia"/>
        </w:rPr>
        <w:t>进行网上现金认购的计算。</w:t>
      </w:r>
    </w:p>
    <w:p w14:paraId="5D0329BD" w14:textId="77777777" w:rsidR="003E1FBE" w:rsidRDefault="003E1FBE" w:rsidP="003E1FBE">
      <w:pPr>
        <w:ind w:firstLine="480"/>
      </w:pPr>
      <w:r>
        <w:rPr>
          <w:rFonts w:hint="eastAsia"/>
        </w:rPr>
        <w:t>3</w:t>
      </w:r>
      <w:r>
        <w:rPr>
          <w:rFonts w:hint="eastAsia"/>
        </w:rPr>
        <w:t>、认购限额</w:t>
      </w:r>
    </w:p>
    <w:p w14:paraId="5D651252" w14:textId="77777777" w:rsidR="003E1FBE" w:rsidRDefault="003E1FBE" w:rsidP="003E1FBE">
      <w:pPr>
        <w:ind w:firstLine="480"/>
      </w:pPr>
      <w:r>
        <w:rPr>
          <w:rFonts w:hint="eastAsia"/>
        </w:rPr>
        <w:t>网下现金认购以基金份额申请。投资者通过</w:t>
      </w:r>
      <w:r w:rsidR="00477FD8">
        <w:rPr>
          <w:rFonts w:hint="eastAsia"/>
        </w:rPr>
        <w:t>发售代理机构</w:t>
      </w:r>
      <w:r>
        <w:rPr>
          <w:rFonts w:hint="eastAsia"/>
        </w:rPr>
        <w:t>办理网下现金认购的，每笔认购份额须为</w:t>
      </w:r>
      <w:r>
        <w:rPr>
          <w:rFonts w:hint="eastAsia"/>
        </w:rPr>
        <w:t>1,000</w:t>
      </w:r>
      <w:r>
        <w:rPr>
          <w:rFonts w:hint="eastAsia"/>
        </w:rPr>
        <w:t>份或其整数</w:t>
      </w:r>
      <w:proofErr w:type="gramStart"/>
      <w:r>
        <w:rPr>
          <w:rFonts w:hint="eastAsia"/>
        </w:rPr>
        <w:t>倍</w:t>
      </w:r>
      <w:proofErr w:type="gramEnd"/>
      <w:r>
        <w:rPr>
          <w:rFonts w:hint="eastAsia"/>
        </w:rPr>
        <w:t>；投资者通过基金管理人办理网下现金认购的，每笔认购份额须在</w:t>
      </w:r>
      <w:r>
        <w:rPr>
          <w:rFonts w:hint="eastAsia"/>
        </w:rPr>
        <w:t>10</w:t>
      </w:r>
      <w:r>
        <w:rPr>
          <w:rFonts w:hint="eastAsia"/>
        </w:rPr>
        <w:t>万份以上（含</w:t>
      </w:r>
      <w:r>
        <w:rPr>
          <w:rFonts w:hint="eastAsia"/>
        </w:rPr>
        <w:t>10</w:t>
      </w:r>
      <w:r>
        <w:rPr>
          <w:rFonts w:hint="eastAsia"/>
        </w:rPr>
        <w:t>万份）。投资人可以多次认购，累计认购份额不设上限</w:t>
      </w:r>
      <w:r w:rsidR="0080337D" w:rsidRPr="0080337D">
        <w:rPr>
          <w:rFonts w:hint="eastAsia"/>
        </w:rPr>
        <w:t>，法律法规、中国证监会或基金合同另有规定的除外</w:t>
      </w:r>
      <w:r>
        <w:rPr>
          <w:rFonts w:hint="eastAsia"/>
        </w:rPr>
        <w:t>。</w:t>
      </w:r>
    </w:p>
    <w:p w14:paraId="097CCBC1" w14:textId="77777777" w:rsidR="003E1FBE" w:rsidRDefault="003E1FBE" w:rsidP="003E1FBE">
      <w:pPr>
        <w:ind w:firstLine="480"/>
      </w:pPr>
      <w:r>
        <w:rPr>
          <w:rFonts w:hint="eastAsia"/>
        </w:rPr>
        <w:t>4</w:t>
      </w:r>
      <w:r>
        <w:rPr>
          <w:rFonts w:hint="eastAsia"/>
        </w:rPr>
        <w:t>、认购手续</w:t>
      </w:r>
    </w:p>
    <w:p w14:paraId="13A1572D" w14:textId="77777777" w:rsidR="003E1FBE" w:rsidRDefault="003E1FBE" w:rsidP="003E1FBE">
      <w:pPr>
        <w:ind w:firstLine="480"/>
      </w:pPr>
      <w:r>
        <w:rPr>
          <w:rFonts w:hint="eastAsia"/>
        </w:rPr>
        <w:t>投资者在认购本基金时，需按</w:t>
      </w:r>
      <w:r w:rsidR="00477FD8">
        <w:rPr>
          <w:rFonts w:hint="eastAsia"/>
        </w:rPr>
        <w:t>发售代理机构</w:t>
      </w:r>
      <w:r>
        <w:rPr>
          <w:rFonts w:hint="eastAsia"/>
        </w:rPr>
        <w:t>的规定，到</w:t>
      </w:r>
      <w:r w:rsidR="00477FD8">
        <w:rPr>
          <w:rFonts w:hint="eastAsia"/>
        </w:rPr>
        <w:t>发售代理机构</w:t>
      </w:r>
      <w:r>
        <w:rPr>
          <w:rFonts w:hint="eastAsia"/>
        </w:rPr>
        <w:t>的销售网点办理相关认购手续，并备足认购资金。网下现金认购申请提交后如需撤销以</w:t>
      </w:r>
      <w:r w:rsidR="00477FD8">
        <w:rPr>
          <w:rFonts w:hint="eastAsia"/>
        </w:rPr>
        <w:t>发售代理机构</w:t>
      </w:r>
      <w:r>
        <w:rPr>
          <w:rFonts w:hint="eastAsia"/>
        </w:rPr>
        <w:t>的规定为准。</w:t>
      </w:r>
    </w:p>
    <w:p w14:paraId="2F9A0555" w14:textId="77777777" w:rsidR="003E1FBE" w:rsidRDefault="003E1FBE" w:rsidP="003E1FBE">
      <w:pPr>
        <w:ind w:firstLine="480"/>
      </w:pPr>
      <w:r>
        <w:rPr>
          <w:rFonts w:hint="eastAsia"/>
        </w:rPr>
        <w:t>5</w:t>
      </w:r>
      <w:r>
        <w:rPr>
          <w:rFonts w:hint="eastAsia"/>
        </w:rPr>
        <w:t>、清算交收</w:t>
      </w:r>
    </w:p>
    <w:p w14:paraId="42CB5942" w14:textId="77777777" w:rsidR="0080337D" w:rsidRDefault="0080337D" w:rsidP="003E1FBE">
      <w:pPr>
        <w:ind w:firstLine="480"/>
      </w:pPr>
      <w:r w:rsidRPr="0080337D">
        <w:rPr>
          <w:rFonts w:hint="eastAsia"/>
        </w:rPr>
        <w:t>T</w:t>
      </w:r>
      <w:r w:rsidRPr="0080337D">
        <w:rPr>
          <w:rFonts w:hint="eastAsia"/>
        </w:rPr>
        <w:t>日通过基金管理人提交的网下现金认购申请，由基金管理人于</w:t>
      </w:r>
      <w:r w:rsidRPr="0080337D">
        <w:rPr>
          <w:rFonts w:hint="eastAsia"/>
        </w:rPr>
        <w:t>T+2</w:t>
      </w:r>
      <w:r w:rsidRPr="0080337D">
        <w:rPr>
          <w:rFonts w:hint="eastAsia"/>
        </w:rPr>
        <w:t>日内进行有效认购款项的清算交收，将认购资金划入基金管理人预先开设的基金募集专户。</w:t>
      </w:r>
    </w:p>
    <w:p w14:paraId="0E2C087B" w14:textId="77777777" w:rsidR="00481E6F" w:rsidRDefault="00481E6F" w:rsidP="003E1FBE">
      <w:pPr>
        <w:ind w:firstLine="480"/>
      </w:pPr>
      <w:r w:rsidRPr="00481E6F">
        <w:rPr>
          <w:rFonts w:hint="eastAsia"/>
        </w:rPr>
        <w:t>T</w:t>
      </w:r>
      <w:r w:rsidRPr="00481E6F">
        <w:rPr>
          <w:rFonts w:hint="eastAsia"/>
        </w:rPr>
        <w:t>日通过发售代理机构提交的网下现金认购申请，由该发售代理机构冻结相应的认购资金。在网下现金认购的最后一个工作日，各发售代理机构将每一个投资人账户提交的网下现金认购申请汇总后，通过上海证券交易所上网定价发行</w:t>
      </w:r>
      <w:proofErr w:type="gramStart"/>
      <w:r w:rsidRPr="00481E6F">
        <w:rPr>
          <w:rFonts w:hint="eastAsia"/>
        </w:rPr>
        <w:t>系统代该投资人</w:t>
      </w:r>
      <w:proofErr w:type="gramEnd"/>
      <w:r w:rsidRPr="00481E6F">
        <w:rPr>
          <w:rFonts w:hint="eastAsia"/>
        </w:rPr>
        <w:t>提交网上现金认购申请。之后，登记机构进行清算交收，并将有效认购数据发送发售协调人，发售协调人于网上现金认购结束后的第</w:t>
      </w:r>
      <w:r w:rsidRPr="00481E6F">
        <w:rPr>
          <w:rFonts w:hint="eastAsia"/>
        </w:rPr>
        <w:t>4</w:t>
      </w:r>
      <w:r w:rsidRPr="00481E6F">
        <w:rPr>
          <w:rFonts w:hint="eastAsia"/>
        </w:rPr>
        <w:t>个工作日将实际到位的认购资金</w:t>
      </w:r>
      <w:proofErr w:type="gramStart"/>
      <w:r w:rsidRPr="00481E6F">
        <w:rPr>
          <w:rFonts w:hint="eastAsia"/>
        </w:rPr>
        <w:t>划往基金</w:t>
      </w:r>
      <w:proofErr w:type="gramEnd"/>
      <w:r w:rsidRPr="00481E6F">
        <w:rPr>
          <w:rFonts w:hint="eastAsia"/>
        </w:rPr>
        <w:t>管理人预先开设的基金募集专户。</w:t>
      </w:r>
    </w:p>
    <w:p w14:paraId="4A4DFF72" w14:textId="77777777" w:rsidR="003E1FBE" w:rsidRDefault="003E1FBE" w:rsidP="003E1FBE">
      <w:pPr>
        <w:ind w:firstLine="480"/>
      </w:pPr>
      <w:r>
        <w:rPr>
          <w:rFonts w:hint="eastAsia"/>
        </w:rPr>
        <w:t>6</w:t>
      </w:r>
      <w:r>
        <w:rPr>
          <w:rFonts w:hint="eastAsia"/>
        </w:rPr>
        <w:t>、认购确认</w:t>
      </w:r>
    </w:p>
    <w:p w14:paraId="2D4D8B10" w14:textId="77777777" w:rsidR="003E1FBE" w:rsidRDefault="003E1FBE" w:rsidP="003E1FBE">
      <w:pPr>
        <w:ind w:firstLine="480"/>
      </w:pPr>
      <w:r>
        <w:rPr>
          <w:rFonts w:hint="eastAsia"/>
        </w:rPr>
        <w:t>在基金合同生效后，投资人应通过其办理认购的</w:t>
      </w:r>
      <w:r w:rsidR="00477FD8">
        <w:rPr>
          <w:rFonts w:hint="eastAsia"/>
        </w:rPr>
        <w:t>发售代理机构</w:t>
      </w:r>
      <w:r>
        <w:rPr>
          <w:rFonts w:hint="eastAsia"/>
        </w:rPr>
        <w:t>查询认购确认情况。</w:t>
      </w:r>
    </w:p>
    <w:p w14:paraId="12DCA5B4" w14:textId="77777777" w:rsidR="003E1FBE" w:rsidRDefault="003E1FBE" w:rsidP="003E1FBE">
      <w:pPr>
        <w:ind w:firstLine="480"/>
      </w:pPr>
      <w:r>
        <w:rPr>
          <w:rFonts w:hint="eastAsia"/>
        </w:rPr>
        <w:t>十、网下股票认购</w:t>
      </w:r>
    </w:p>
    <w:p w14:paraId="35CDA968" w14:textId="77777777" w:rsidR="003E1FBE" w:rsidRDefault="003E1FBE" w:rsidP="003E1FBE">
      <w:pPr>
        <w:ind w:firstLine="480"/>
      </w:pPr>
      <w:r>
        <w:rPr>
          <w:rFonts w:hint="eastAsia"/>
        </w:rPr>
        <w:t>1</w:t>
      </w:r>
      <w:r>
        <w:rPr>
          <w:rFonts w:hint="eastAsia"/>
        </w:rPr>
        <w:t>、认购程序</w:t>
      </w:r>
    </w:p>
    <w:p w14:paraId="2DE8CB68" w14:textId="77777777" w:rsidR="003E1FBE" w:rsidRDefault="003E1FBE" w:rsidP="003E1FBE">
      <w:pPr>
        <w:ind w:firstLine="480"/>
        <w:rPr>
          <w:szCs w:val="24"/>
        </w:rPr>
      </w:pPr>
      <w:r>
        <w:rPr>
          <w:rFonts w:hint="eastAsia"/>
        </w:rPr>
        <w:t>投资者认购时间安排、认购时应提交的文件和办理的手续，详见基金份额发售公告。</w:t>
      </w:r>
    </w:p>
    <w:p w14:paraId="56D01957" w14:textId="77777777" w:rsidR="003E1FBE" w:rsidRPr="001462A5" w:rsidRDefault="003E1FBE" w:rsidP="003E1FBE">
      <w:pPr>
        <w:ind w:firstLine="480"/>
        <w:rPr>
          <w:szCs w:val="24"/>
        </w:rPr>
      </w:pPr>
      <w:r w:rsidRPr="001462A5">
        <w:rPr>
          <w:rFonts w:hint="eastAsia"/>
          <w:szCs w:val="24"/>
        </w:rPr>
        <w:t>2</w:t>
      </w:r>
      <w:r w:rsidRPr="001462A5">
        <w:rPr>
          <w:rFonts w:hint="eastAsia"/>
          <w:szCs w:val="24"/>
        </w:rPr>
        <w:t>、认购限额</w:t>
      </w:r>
    </w:p>
    <w:p w14:paraId="0869002A" w14:textId="77777777" w:rsidR="003E1FBE" w:rsidRDefault="003E1FBE" w:rsidP="003E1FBE">
      <w:pPr>
        <w:ind w:firstLine="480"/>
        <w:rPr>
          <w:szCs w:val="24"/>
        </w:rPr>
      </w:pPr>
      <w:r w:rsidRPr="001462A5">
        <w:rPr>
          <w:rFonts w:hint="eastAsia"/>
          <w:szCs w:val="24"/>
        </w:rPr>
        <w:t>网下股票认购以单只股票股数申报。投资</w:t>
      </w:r>
      <w:r>
        <w:rPr>
          <w:rFonts w:hint="eastAsia"/>
          <w:szCs w:val="24"/>
        </w:rPr>
        <w:t>者</w:t>
      </w:r>
      <w:r w:rsidRPr="001462A5">
        <w:rPr>
          <w:rFonts w:hint="eastAsia"/>
          <w:szCs w:val="24"/>
        </w:rPr>
        <w:t>通过基金管理人及其指定的</w:t>
      </w:r>
      <w:r w:rsidR="00477FD8">
        <w:rPr>
          <w:rFonts w:hint="eastAsia"/>
          <w:szCs w:val="24"/>
        </w:rPr>
        <w:t>发售代理机构</w:t>
      </w:r>
      <w:r w:rsidRPr="001462A5">
        <w:rPr>
          <w:rFonts w:hint="eastAsia"/>
          <w:szCs w:val="24"/>
        </w:rPr>
        <w:t>进行网下股票认购，单只股票最低认购申报股数为</w:t>
      </w:r>
      <w:r w:rsidRPr="001462A5">
        <w:rPr>
          <w:rFonts w:hint="eastAsia"/>
          <w:szCs w:val="24"/>
        </w:rPr>
        <w:t>1,000</w:t>
      </w:r>
      <w:r w:rsidRPr="001462A5">
        <w:rPr>
          <w:rFonts w:hint="eastAsia"/>
          <w:szCs w:val="24"/>
        </w:rPr>
        <w:t>股，超过</w:t>
      </w:r>
      <w:r w:rsidRPr="001462A5">
        <w:rPr>
          <w:rFonts w:hint="eastAsia"/>
          <w:szCs w:val="24"/>
        </w:rPr>
        <w:t>1,000</w:t>
      </w:r>
      <w:r w:rsidRPr="001462A5">
        <w:rPr>
          <w:rFonts w:hint="eastAsia"/>
          <w:szCs w:val="24"/>
        </w:rPr>
        <w:t>股的部分须为</w:t>
      </w:r>
      <w:r w:rsidRPr="001462A5">
        <w:rPr>
          <w:rFonts w:hint="eastAsia"/>
          <w:szCs w:val="24"/>
        </w:rPr>
        <w:t>100</w:t>
      </w:r>
      <w:r w:rsidRPr="001462A5">
        <w:rPr>
          <w:rFonts w:hint="eastAsia"/>
          <w:szCs w:val="24"/>
        </w:rPr>
        <w:t>股的整数</w:t>
      </w:r>
      <w:proofErr w:type="gramStart"/>
      <w:r w:rsidRPr="001462A5">
        <w:rPr>
          <w:rFonts w:hint="eastAsia"/>
          <w:szCs w:val="24"/>
        </w:rPr>
        <w:t>倍</w:t>
      </w:r>
      <w:proofErr w:type="gramEnd"/>
      <w:r w:rsidRPr="001462A5">
        <w:rPr>
          <w:rFonts w:hint="eastAsia"/>
          <w:szCs w:val="24"/>
        </w:rPr>
        <w:t>。投资人应以</w:t>
      </w:r>
      <w:r w:rsidRPr="001462A5">
        <w:rPr>
          <w:rFonts w:hint="eastAsia"/>
          <w:szCs w:val="24"/>
        </w:rPr>
        <w:t>A</w:t>
      </w:r>
      <w:r w:rsidRPr="001462A5">
        <w:rPr>
          <w:rFonts w:hint="eastAsia"/>
          <w:szCs w:val="24"/>
        </w:rPr>
        <w:t>股账户认购。用于认购的股票必须是</w:t>
      </w:r>
      <w:r w:rsidR="00A41812" w:rsidRPr="00A41812">
        <w:rPr>
          <w:rFonts w:hint="eastAsia"/>
          <w:szCs w:val="24"/>
        </w:rPr>
        <w:t>符合要求的标的指数成份股和已公告的备选成份股（详见基金份额发售公告）</w:t>
      </w:r>
      <w:r w:rsidRPr="001462A5">
        <w:rPr>
          <w:rFonts w:hint="eastAsia"/>
          <w:szCs w:val="24"/>
        </w:rPr>
        <w:t>。投资人可以多次提交认购申请，累计申报股数不设上限。</w:t>
      </w:r>
    </w:p>
    <w:p w14:paraId="3F3811C4" w14:textId="77777777" w:rsidR="003E1FBE" w:rsidRPr="001462A5" w:rsidRDefault="003E1FBE" w:rsidP="003E1FBE">
      <w:pPr>
        <w:ind w:firstLine="480"/>
        <w:rPr>
          <w:szCs w:val="24"/>
        </w:rPr>
      </w:pPr>
      <w:r w:rsidRPr="001462A5">
        <w:rPr>
          <w:rFonts w:hint="eastAsia"/>
          <w:szCs w:val="24"/>
        </w:rPr>
        <w:t>3</w:t>
      </w:r>
      <w:r w:rsidRPr="001462A5">
        <w:rPr>
          <w:rFonts w:hint="eastAsia"/>
          <w:szCs w:val="24"/>
        </w:rPr>
        <w:t>、认购手续</w:t>
      </w:r>
    </w:p>
    <w:p w14:paraId="650E631E" w14:textId="77777777" w:rsidR="003E1FBE" w:rsidRPr="001462A5" w:rsidRDefault="003E1FBE" w:rsidP="003E1FBE">
      <w:pPr>
        <w:ind w:firstLine="480"/>
        <w:rPr>
          <w:szCs w:val="24"/>
        </w:rPr>
      </w:pPr>
      <w:r w:rsidRPr="001462A5">
        <w:rPr>
          <w:rFonts w:hint="eastAsia"/>
          <w:szCs w:val="24"/>
        </w:rPr>
        <w:t>投资</w:t>
      </w:r>
      <w:r>
        <w:rPr>
          <w:rFonts w:hint="eastAsia"/>
          <w:szCs w:val="24"/>
        </w:rPr>
        <w:t>者</w:t>
      </w:r>
      <w:r w:rsidRPr="001462A5">
        <w:rPr>
          <w:rFonts w:hint="eastAsia"/>
          <w:szCs w:val="24"/>
        </w:rPr>
        <w:t>在认购本基金时，需按</w:t>
      </w:r>
      <w:r w:rsidR="007C05C3" w:rsidRPr="001462A5">
        <w:rPr>
          <w:rFonts w:hint="eastAsia"/>
          <w:szCs w:val="24"/>
        </w:rPr>
        <w:t>基金管理人</w:t>
      </w:r>
      <w:r w:rsidR="007C05C3">
        <w:rPr>
          <w:rFonts w:hint="eastAsia"/>
          <w:szCs w:val="24"/>
        </w:rPr>
        <w:t>或</w:t>
      </w:r>
      <w:r w:rsidR="00477FD8">
        <w:rPr>
          <w:rFonts w:hint="eastAsia"/>
          <w:szCs w:val="24"/>
        </w:rPr>
        <w:t>发售代理机构</w:t>
      </w:r>
      <w:r w:rsidRPr="001462A5">
        <w:rPr>
          <w:rFonts w:hint="eastAsia"/>
          <w:szCs w:val="24"/>
        </w:rPr>
        <w:t>的规定，到</w:t>
      </w:r>
      <w:r>
        <w:rPr>
          <w:rFonts w:hint="eastAsia"/>
          <w:szCs w:val="24"/>
        </w:rPr>
        <w:t>发售</w:t>
      </w:r>
      <w:r w:rsidRPr="001462A5">
        <w:rPr>
          <w:rFonts w:hint="eastAsia"/>
          <w:szCs w:val="24"/>
        </w:rPr>
        <w:t>网点办理认购手续，并备足认购股票。网下股票认购申请提交后如需撤销以</w:t>
      </w:r>
      <w:r w:rsidR="007C05C3" w:rsidRPr="001462A5">
        <w:rPr>
          <w:rFonts w:hint="eastAsia"/>
          <w:szCs w:val="24"/>
        </w:rPr>
        <w:t>基金管理人</w:t>
      </w:r>
      <w:r w:rsidR="007C05C3">
        <w:rPr>
          <w:rFonts w:hint="eastAsia"/>
          <w:szCs w:val="24"/>
        </w:rPr>
        <w:t>或</w:t>
      </w:r>
      <w:r w:rsidR="00477FD8">
        <w:rPr>
          <w:rFonts w:hint="eastAsia"/>
          <w:szCs w:val="24"/>
        </w:rPr>
        <w:t>发售代理机构</w:t>
      </w:r>
      <w:r w:rsidRPr="001462A5">
        <w:rPr>
          <w:rFonts w:hint="eastAsia"/>
          <w:szCs w:val="24"/>
        </w:rPr>
        <w:t>的规定为准。</w:t>
      </w:r>
    </w:p>
    <w:p w14:paraId="73FD6AB5" w14:textId="77777777" w:rsidR="003E1FBE" w:rsidRPr="001462A5" w:rsidRDefault="003E1FBE" w:rsidP="003E1FBE">
      <w:pPr>
        <w:ind w:firstLine="480"/>
        <w:rPr>
          <w:szCs w:val="24"/>
        </w:rPr>
      </w:pPr>
      <w:r w:rsidRPr="001462A5">
        <w:rPr>
          <w:rFonts w:hint="eastAsia"/>
          <w:szCs w:val="24"/>
        </w:rPr>
        <w:t>4</w:t>
      </w:r>
      <w:r w:rsidRPr="001462A5">
        <w:rPr>
          <w:rFonts w:hint="eastAsia"/>
          <w:szCs w:val="24"/>
        </w:rPr>
        <w:t>、特殊情形</w:t>
      </w:r>
    </w:p>
    <w:p w14:paraId="5BF3A8C6" w14:textId="77777777" w:rsidR="003E1FBE" w:rsidRPr="001462A5" w:rsidRDefault="003E1FBE" w:rsidP="003E1FBE">
      <w:pPr>
        <w:ind w:firstLine="480"/>
        <w:rPr>
          <w:szCs w:val="24"/>
        </w:rPr>
      </w:pPr>
      <w:r w:rsidRPr="001462A5">
        <w:rPr>
          <w:rFonts w:hint="eastAsia"/>
          <w:szCs w:val="24"/>
        </w:rPr>
        <w:t>（</w:t>
      </w:r>
      <w:r w:rsidRPr="001462A5">
        <w:rPr>
          <w:rFonts w:hint="eastAsia"/>
          <w:szCs w:val="24"/>
        </w:rPr>
        <w:t>1</w:t>
      </w:r>
      <w:r>
        <w:rPr>
          <w:rFonts w:hint="eastAsia"/>
          <w:szCs w:val="24"/>
        </w:rPr>
        <w:t>）已公告的将被调出标的</w:t>
      </w:r>
      <w:r w:rsidRPr="001462A5">
        <w:rPr>
          <w:rFonts w:hint="eastAsia"/>
          <w:szCs w:val="24"/>
        </w:rPr>
        <w:t>指数的成份股不得用于认购本基金。</w:t>
      </w:r>
    </w:p>
    <w:p w14:paraId="2D9E9A0F" w14:textId="77777777" w:rsidR="00BC3BC0" w:rsidRDefault="003E1FBE" w:rsidP="00BC3BC0">
      <w:pPr>
        <w:ind w:firstLine="480"/>
        <w:rPr>
          <w:szCs w:val="24"/>
        </w:rPr>
      </w:pPr>
      <w:r w:rsidRPr="001462A5">
        <w:rPr>
          <w:rFonts w:hint="eastAsia"/>
          <w:szCs w:val="24"/>
        </w:rPr>
        <w:t>（</w:t>
      </w:r>
      <w:r w:rsidRPr="001462A5">
        <w:rPr>
          <w:rFonts w:hint="eastAsia"/>
          <w:szCs w:val="24"/>
        </w:rPr>
        <w:t>2</w:t>
      </w:r>
      <w:r w:rsidRPr="001462A5">
        <w:rPr>
          <w:rFonts w:hint="eastAsia"/>
          <w:szCs w:val="24"/>
        </w:rPr>
        <w:t>）限制个股认购规模：基金管理人可根据网下股票认购开始日前</w:t>
      </w:r>
      <w:r w:rsidRPr="001462A5">
        <w:rPr>
          <w:rFonts w:hint="eastAsia"/>
          <w:szCs w:val="24"/>
        </w:rPr>
        <w:t>3</w:t>
      </w:r>
      <w:r w:rsidRPr="001462A5">
        <w:rPr>
          <w:rFonts w:hint="eastAsia"/>
          <w:szCs w:val="24"/>
        </w:rPr>
        <w:t>个月个股的交易量、价格波动及其他异常情况，决定是否对个股认购规模进行限制，并在网下股票认购开始日前至少</w:t>
      </w:r>
      <w:r w:rsidRPr="001462A5">
        <w:rPr>
          <w:rFonts w:hint="eastAsia"/>
          <w:szCs w:val="24"/>
        </w:rPr>
        <w:t>3</w:t>
      </w:r>
      <w:r w:rsidRPr="001462A5">
        <w:rPr>
          <w:rFonts w:hint="eastAsia"/>
          <w:szCs w:val="24"/>
        </w:rPr>
        <w:t>个工作日公告限制认购规模的个股名单。</w:t>
      </w:r>
    </w:p>
    <w:p w14:paraId="3888FB08" w14:textId="77777777" w:rsidR="003E1FBE" w:rsidRDefault="003E1FBE" w:rsidP="003E1FBE">
      <w:pPr>
        <w:ind w:firstLine="480"/>
        <w:rPr>
          <w:szCs w:val="24"/>
        </w:rPr>
      </w:pPr>
      <w:r w:rsidRPr="001462A5">
        <w:rPr>
          <w:rFonts w:hint="eastAsia"/>
          <w:szCs w:val="24"/>
        </w:rPr>
        <w:t>（</w:t>
      </w:r>
      <w:r w:rsidRPr="001462A5">
        <w:rPr>
          <w:rFonts w:hint="eastAsia"/>
          <w:szCs w:val="24"/>
        </w:rPr>
        <w:t>3</w:t>
      </w:r>
      <w:r w:rsidRPr="001462A5">
        <w:rPr>
          <w:rFonts w:hint="eastAsia"/>
          <w:szCs w:val="24"/>
        </w:rPr>
        <w:t>）临时拒绝个股认购：对于在网下股票认购期间价格波动异常，或长期停牌的个股，或认购申报数量异常的个股，基金管理人可不经公告，全部或部分拒绝该股票的认购申报。</w:t>
      </w:r>
    </w:p>
    <w:p w14:paraId="7A13239D" w14:textId="77777777" w:rsidR="003E1FBE" w:rsidRPr="00BB2EC5" w:rsidRDefault="003E1FBE" w:rsidP="005B2044">
      <w:pPr>
        <w:ind w:firstLine="480"/>
        <w:rPr>
          <w:szCs w:val="24"/>
        </w:rPr>
      </w:pPr>
      <w:r>
        <w:rPr>
          <w:rFonts w:hint="eastAsia"/>
          <w:szCs w:val="24"/>
        </w:rPr>
        <w:t>（</w:t>
      </w:r>
      <w:r>
        <w:rPr>
          <w:rFonts w:hint="eastAsia"/>
          <w:szCs w:val="24"/>
        </w:rPr>
        <w:t>4</w:t>
      </w:r>
      <w:r>
        <w:rPr>
          <w:rFonts w:hint="eastAsia"/>
          <w:szCs w:val="24"/>
        </w:rPr>
        <w:t>）募集结束前，如标的指数成份股出现调整，则调入名单中的股票也将纳入认购清单。</w:t>
      </w:r>
    </w:p>
    <w:p w14:paraId="4B4A49B3" w14:textId="77777777" w:rsidR="00C93E85" w:rsidRPr="00C93E85" w:rsidRDefault="00C93E85" w:rsidP="00C93E85">
      <w:pPr>
        <w:ind w:firstLine="480"/>
        <w:rPr>
          <w:szCs w:val="24"/>
        </w:rPr>
      </w:pPr>
      <w:r w:rsidRPr="00C93E85">
        <w:rPr>
          <w:rFonts w:hint="eastAsia"/>
          <w:szCs w:val="24"/>
        </w:rPr>
        <w:t>（</w:t>
      </w:r>
      <w:r w:rsidRPr="00C93E85">
        <w:rPr>
          <w:rFonts w:hint="eastAsia"/>
          <w:szCs w:val="24"/>
        </w:rPr>
        <w:t>5</w:t>
      </w:r>
      <w:r w:rsidRPr="00C93E85">
        <w:rPr>
          <w:rFonts w:hint="eastAsia"/>
          <w:szCs w:val="24"/>
        </w:rPr>
        <w:t>）根据法律法规本基金不得持有的标的指数成份股，将不能用于认购本基金。</w:t>
      </w:r>
    </w:p>
    <w:p w14:paraId="7BFA480B" w14:textId="77777777" w:rsidR="003E1FBE" w:rsidRPr="001462A5" w:rsidRDefault="003E1FBE" w:rsidP="003E1FBE">
      <w:pPr>
        <w:ind w:firstLine="480"/>
        <w:rPr>
          <w:szCs w:val="24"/>
        </w:rPr>
      </w:pPr>
      <w:r w:rsidRPr="001462A5">
        <w:rPr>
          <w:rFonts w:hint="eastAsia"/>
          <w:szCs w:val="24"/>
        </w:rPr>
        <w:t>5</w:t>
      </w:r>
      <w:r w:rsidRPr="001462A5">
        <w:rPr>
          <w:rFonts w:hint="eastAsia"/>
          <w:szCs w:val="24"/>
        </w:rPr>
        <w:t>、清算交收</w:t>
      </w:r>
    </w:p>
    <w:p w14:paraId="4BAABD0A" w14:textId="77777777" w:rsidR="003E1FBE" w:rsidRPr="001462A5" w:rsidRDefault="007C05C3" w:rsidP="003E1FBE">
      <w:pPr>
        <w:ind w:firstLine="480"/>
        <w:rPr>
          <w:szCs w:val="24"/>
        </w:rPr>
      </w:pPr>
      <w:r w:rsidRPr="007C05C3">
        <w:rPr>
          <w:rFonts w:hint="eastAsia"/>
          <w:szCs w:val="24"/>
        </w:rPr>
        <w:t>网下股票认购期内每日</w:t>
      </w:r>
      <w:proofErr w:type="gramStart"/>
      <w:r w:rsidRPr="007C05C3">
        <w:rPr>
          <w:rFonts w:hint="eastAsia"/>
          <w:szCs w:val="24"/>
        </w:rPr>
        <w:t>日</w:t>
      </w:r>
      <w:proofErr w:type="gramEnd"/>
      <w:r w:rsidRPr="007C05C3">
        <w:rPr>
          <w:rFonts w:hint="eastAsia"/>
          <w:szCs w:val="24"/>
        </w:rPr>
        <w:t>终，发售代理机构将当日的股票认购数据按投资人证券账户汇总发给基金管理人。</w:t>
      </w:r>
      <w:r w:rsidR="00FB3A59" w:rsidRPr="00FB3A59">
        <w:rPr>
          <w:rFonts w:hint="eastAsia"/>
          <w:szCs w:val="24"/>
        </w:rPr>
        <w:t>T</w:t>
      </w:r>
      <w:r w:rsidR="00FB3A59" w:rsidRPr="00FB3A59">
        <w:rPr>
          <w:rFonts w:hint="eastAsia"/>
          <w:szCs w:val="24"/>
        </w:rPr>
        <w:t>日日终（</w:t>
      </w:r>
      <w:r w:rsidR="00FB3A59" w:rsidRPr="00FB3A59">
        <w:rPr>
          <w:rFonts w:hint="eastAsia"/>
          <w:szCs w:val="24"/>
        </w:rPr>
        <w:t>T</w:t>
      </w:r>
      <w:r w:rsidR="00FB3A59" w:rsidRPr="00FB3A59">
        <w:rPr>
          <w:rFonts w:hint="eastAsia"/>
          <w:szCs w:val="24"/>
        </w:rPr>
        <w:t>日为本基金发售期最后一日），销售机构将股票认购数据按投资人证券账户汇总发送给基金管理人，基金管理人收到股票认购数据后初步确认各</w:t>
      </w:r>
      <w:r w:rsidR="00A41812">
        <w:rPr>
          <w:rFonts w:hint="eastAsia"/>
          <w:szCs w:val="24"/>
        </w:rPr>
        <w:t>成份股</w:t>
      </w:r>
      <w:r w:rsidR="00FB3A59" w:rsidRPr="00FB3A59">
        <w:rPr>
          <w:rFonts w:hint="eastAsia"/>
          <w:szCs w:val="24"/>
        </w:rPr>
        <w:t>的有效认购数量。</w:t>
      </w:r>
      <w:r w:rsidR="00FB3A59" w:rsidRPr="00FB3A59">
        <w:rPr>
          <w:rFonts w:hint="eastAsia"/>
          <w:szCs w:val="24"/>
        </w:rPr>
        <w:t>T+1</w:t>
      </w:r>
      <w:r w:rsidR="00FB3A59" w:rsidRPr="00FB3A59">
        <w:rPr>
          <w:rFonts w:hint="eastAsia"/>
          <w:szCs w:val="24"/>
        </w:rPr>
        <w:t>日起，登记机构根据基金管理人提供的确认数据</w:t>
      </w:r>
      <w:r w:rsidR="002D3D65" w:rsidRPr="002D3D65">
        <w:rPr>
          <w:rFonts w:hint="eastAsia"/>
          <w:szCs w:val="24"/>
        </w:rPr>
        <w:t>将</w:t>
      </w:r>
      <w:r w:rsidR="00244FAB" w:rsidRPr="009E63E9">
        <w:rPr>
          <w:szCs w:val="24"/>
        </w:rPr>
        <w:t>投资者上海市场网下认购股票进行冻结，并将投资者深圳市场网下认购股票过户至中国证券登记结算有限公司深圳分公司的证券认购专户</w:t>
      </w:r>
      <w:r w:rsidR="002D3D65" w:rsidRPr="002D3D65">
        <w:rPr>
          <w:rFonts w:hint="eastAsia"/>
          <w:szCs w:val="24"/>
        </w:rPr>
        <w:t>。基金募集期结束后，</w:t>
      </w:r>
      <w:r w:rsidR="00FB3A59" w:rsidRPr="00FB3A59">
        <w:rPr>
          <w:rFonts w:hint="eastAsia"/>
          <w:szCs w:val="24"/>
        </w:rPr>
        <w:t>基金管理人为投资人计算认购份额，并根据</w:t>
      </w:r>
      <w:r w:rsidR="00477FD8">
        <w:rPr>
          <w:rFonts w:hint="eastAsia"/>
          <w:szCs w:val="24"/>
        </w:rPr>
        <w:t>发售代理机构</w:t>
      </w:r>
      <w:r w:rsidR="00FB3A59" w:rsidRPr="00FB3A59">
        <w:rPr>
          <w:rFonts w:hint="eastAsia"/>
          <w:szCs w:val="24"/>
        </w:rPr>
        <w:t>提供的数据计算投资人应以基金份额方式支付的佣金（如适用以基金份额的方式支付认购费用的），从投资人的认购份额中扣除，为</w:t>
      </w:r>
      <w:r w:rsidR="00477FD8">
        <w:rPr>
          <w:rFonts w:hint="eastAsia"/>
          <w:szCs w:val="24"/>
        </w:rPr>
        <w:t>发售代理机构</w:t>
      </w:r>
      <w:r w:rsidR="00FB3A59" w:rsidRPr="00FB3A59">
        <w:rPr>
          <w:rFonts w:hint="eastAsia"/>
          <w:szCs w:val="24"/>
        </w:rPr>
        <w:t>增加相应的基金份额。登记机构</w:t>
      </w:r>
      <w:r w:rsidR="002D3D65" w:rsidRPr="002D3D65">
        <w:rPr>
          <w:rFonts w:hint="eastAsia"/>
          <w:szCs w:val="24"/>
        </w:rPr>
        <w:t>根据基金管理人提供的投资者净认购份额明细数据进行投资者认购份额的初始登记</w:t>
      </w:r>
      <w:r w:rsidR="002D3D65">
        <w:rPr>
          <w:rFonts w:hint="eastAsia"/>
          <w:szCs w:val="24"/>
        </w:rPr>
        <w:t>，并</w:t>
      </w:r>
      <w:r w:rsidR="00FB3A59" w:rsidRPr="00FB3A59">
        <w:rPr>
          <w:rFonts w:hint="eastAsia"/>
          <w:szCs w:val="24"/>
        </w:rPr>
        <w:t>根据基金管理人提供的有效认购申请股票数据，将上海和深圳的股票过户至本基金在上海、深圳开立的证券账户。</w:t>
      </w:r>
    </w:p>
    <w:p w14:paraId="702309F6" w14:textId="77777777" w:rsidR="003E1FBE" w:rsidRDefault="003E1FBE" w:rsidP="003E1FBE">
      <w:pPr>
        <w:ind w:firstLine="480"/>
        <w:rPr>
          <w:szCs w:val="24"/>
        </w:rPr>
      </w:pPr>
      <w:r w:rsidRPr="001462A5">
        <w:rPr>
          <w:rFonts w:hint="eastAsia"/>
          <w:szCs w:val="24"/>
        </w:rPr>
        <w:t>6</w:t>
      </w:r>
      <w:r w:rsidRPr="001462A5">
        <w:rPr>
          <w:rFonts w:hint="eastAsia"/>
          <w:szCs w:val="24"/>
        </w:rPr>
        <w:t>、</w:t>
      </w:r>
      <w:r>
        <w:rPr>
          <w:rFonts w:hint="eastAsia"/>
          <w:szCs w:val="24"/>
        </w:rPr>
        <w:t>网下股票认购份额的计算</w:t>
      </w:r>
    </w:p>
    <w:p w14:paraId="0B4220B3" w14:textId="77777777" w:rsidR="003E1FBE" w:rsidRDefault="003E1FBE" w:rsidP="003E1FBE">
      <w:pPr>
        <w:ind w:firstLine="440"/>
        <w:rPr>
          <w:szCs w:val="24"/>
        </w:rPr>
      </w:pPr>
      <m:oMathPara>
        <m:oMath>
          <m:r>
            <m:rPr>
              <m:sty m:val="p"/>
            </m:rPr>
            <w:rPr>
              <w:rFonts w:ascii="Cambria Math" w:hAnsi="Cambria Math"/>
              <w:sz w:val="22"/>
              <w:szCs w:val="24"/>
            </w:rPr>
            <m:t>认购份额</m:t>
          </m:r>
          <m:r>
            <m:rPr>
              <m:sty m:val="p"/>
            </m:rPr>
            <w:rPr>
              <w:rFonts w:ascii="Cambria Math" w:hAnsi="Cambria Math"/>
              <w:sz w:val="22"/>
              <w:szCs w:val="24"/>
            </w:rPr>
            <m:t>=</m:t>
          </m:r>
          <m:nary>
            <m:naryPr>
              <m:chr m:val="∑"/>
              <m:limLoc m:val="undOvr"/>
              <m:ctrlPr>
                <w:rPr>
                  <w:rFonts w:ascii="Cambria Math" w:hAnsi="Cambria Math"/>
                  <w:sz w:val="22"/>
                  <w:szCs w:val="24"/>
                </w:rPr>
              </m:ctrlPr>
            </m:naryPr>
            <m:sub>
              <m:r>
                <w:rPr>
                  <w:rFonts w:ascii="Cambria Math" w:hAnsi="Cambria Math"/>
                  <w:sz w:val="22"/>
                  <w:szCs w:val="24"/>
                </w:rPr>
                <m:t>i=1</m:t>
              </m:r>
            </m:sub>
            <m:sup>
              <m:r>
                <w:rPr>
                  <w:rFonts w:ascii="Cambria Math" w:hAnsi="Cambria Math"/>
                  <w:sz w:val="22"/>
                  <w:szCs w:val="24"/>
                </w:rPr>
                <m:t>n</m:t>
              </m:r>
            </m:sup>
            <m:e>
              <m:f>
                <m:fPr>
                  <m:type m:val="lin"/>
                  <m:ctrlPr>
                    <w:rPr>
                      <w:rFonts w:ascii="Cambria Math" w:hAnsi="Cambria Math"/>
                      <w:i/>
                      <w:sz w:val="22"/>
                      <w:szCs w:val="24"/>
                    </w:rPr>
                  </m:ctrlPr>
                </m:fPr>
                <m:num>
                  <m:d>
                    <m:dPr>
                      <m:ctrlPr>
                        <w:rPr>
                          <w:rFonts w:ascii="Cambria Math" w:hAnsi="Cambria Math"/>
                          <w:i/>
                          <w:sz w:val="22"/>
                          <w:szCs w:val="24"/>
                        </w:rPr>
                      </m:ctrlPr>
                    </m:dPr>
                    <m:e>
                      <m:r>
                        <m:rPr>
                          <m:sty m:val="p"/>
                        </m:rPr>
                        <w:rPr>
                          <w:rFonts w:ascii="Cambria Math" w:hAnsi="Cambria Math"/>
                          <w:sz w:val="22"/>
                          <w:szCs w:val="24"/>
                        </w:rPr>
                        <m:t>第</m:t>
                      </m:r>
                      <m:r>
                        <m:rPr>
                          <m:sty m:val="p"/>
                        </m:rPr>
                        <w:rPr>
                          <w:rFonts w:ascii="Cambria Math" w:hAnsi="Cambria Math"/>
                          <w:sz w:val="22"/>
                          <w:szCs w:val="24"/>
                        </w:rPr>
                        <m:t>i</m:t>
                      </m:r>
                      <m:r>
                        <m:rPr>
                          <m:sty m:val="p"/>
                        </m:rPr>
                        <w:rPr>
                          <w:rFonts w:ascii="Cambria Math" w:hAnsi="Cambria Math"/>
                          <w:sz w:val="22"/>
                          <w:szCs w:val="24"/>
                        </w:rPr>
                        <m:t>只股票在网下股票认购期最后一日的均价</m:t>
                      </m:r>
                      <m:r>
                        <m:rPr>
                          <m:sty m:val="p"/>
                        </m:rPr>
                        <w:rPr>
                          <w:rFonts w:ascii="Cambria Math" w:hAnsi="Cambria Math"/>
                          <w:sz w:val="22"/>
                          <w:szCs w:val="24"/>
                        </w:rPr>
                        <m:t>×</m:t>
                      </m:r>
                      <m:r>
                        <m:rPr>
                          <m:sty m:val="p"/>
                        </m:rPr>
                        <w:rPr>
                          <w:rFonts w:ascii="Cambria Math" w:hAnsi="Cambria Math"/>
                          <w:sz w:val="22"/>
                          <w:szCs w:val="24"/>
                        </w:rPr>
                        <m:t>有效认购数量</m:t>
                      </m:r>
                    </m:e>
                  </m:d>
                </m:num>
                <m:den>
                  <m:r>
                    <w:rPr>
                      <w:rFonts w:ascii="Cambria Math" w:hAnsi="Cambria Math"/>
                      <w:sz w:val="22"/>
                      <w:szCs w:val="24"/>
                    </w:rPr>
                    <m:t>1.00</m:t>
                  </m:r>
                </m:den>
              </m:f>
            </m:e>
          </m:nary>
        </m:oMath>
      </m:oMathPara>
    </w:p>
    <w:p w14:paraId="02ED3019" w14:textId="77777777" w:rsidR="003E1FBE" w:rsidRPr="00A567B6" w:rsidRDefault="003E1FBE" w:rsidP="003E1FBE">
      <w:pPr>
        <w:ind w:firstLine="480"/>
      </w:pPr>
      <w:r w:rsidRPr="00A567B6">
        <w:rPr>
          <w:rFonts w:hint="eastAsia"/>
        </w:rPr>
        <w:t>其中：</w:t>
      </w:r>
    </w:p>
    <w:p w14:paraId="605AE3FB" w14:textId="77777777" w:rsidR="003E1FBE" w:rsidRPr="00A567B6" w:rsidRDefault="003E1FBE" w:rsidP="003E1FBE">
      <w:pPr>
        <w:ind w:firstLine="480"/>
      </w:pPr>
      <w:r w:rsidRPr="00A567B6">
        <w:t>1</w:t>
      </w:r>
      <w:r w:rsidRPr="00A567B6">
        <w:rPr>
          <w:rFonts w:hint="eastAsia"/>
        </w:rPr>
        <w:t>）</w:t>
      </w:r>
      <w:r w:rsidRPr="00A567B6">
        <w:t>i</w:t>
      </w:r>
      <w:r w:rsidRPr="00A567B6">
        <w:rPr>
          <w:rFonts w:hint="eastAsia"/>
        </w:rPr>
        <w:t>代表投资者提交认购申请的第</w:t>
      </w:r>
      <w:r w:rsidRPr="00A567B6">
        <w:t>i</w:t>
      </w:r>
      <w:r w:rsidRPr="00A567B6">
        <w:rPr>
          <w:rFonts w:hint="eastAsia"/>
        </w:rPr>
        <w:t>只股票，</w:t>
      </w:r>
      <w:r w:rsidRPr="00A567B6">
        <w:t>n</w:t>
      </w:r>
      <w:r w:rsidRPr="00A567B6">
        <w:rPr>
          <w:rFonts w:hint="eastAsia"/>
        </w:rPr>
        <w:t>代表投资者提交的</w:t>
      </w:r>
      <w:proofErr w:type="gramStart"/>
      <w:r w:rsidRPr="00A567B6">
        <w:rPr>
          <w:rFonts w:hint="eastAsia"/>
        </w:rPr>
        <w:t>股票总只数</w:t>
      </w:r>
      <w:proofErr w:type="gramEnd"/>
      <w:r w:rsidRPr="00A567B6">
        <w:rPr>
          <w:rFonts w:hint="eastAsia"/>
        </w:rPr>
        <w:t>。如投资者仅提交了</w:t>
      </w:r>
      <w:r w:rsidRPr="00A567B6">
        <w:t>1</w:t>
      </w:r>
      <w:r w:rsidRPr="00A567B6">
        <w:rPr>
          <w:rFonts w:hint="eastAsia"/>
        </w:rPr>
        <w:t>只股票的申请，则</w:t>
      </w:r>
      <w:r w:rsidRPr="00A567B6">
        <w:t>n</w:t>
      </w:r>
      <w:r w:rsidRPr="00A567B6">
        <w:rPr>
          <w:rFonts w:hint="eastAsia"/>
        </w:rPr>
        <w:t>＝</w:t>
      </w:r>
      <w:r w:rsidRPr="00A567B6">
        <w:t>1</w:t>
      </w:r>
      <w:r w:rsidRPr="00A567B6">
        <w:rPr>
          <w:rFonts w:hint="eastAsia"/>
        </w:rPr>
        <w:t>。</w:t>
      </w:r>
    </w:p>
    <w:p w14:paraId="19E8F72B" w14:textId="77777777" w:rsidR="003E1FBE" w:rsidRPr="00A567B6" w:rsidRDefault="003E1FBE" w:rsidP="00E80683">
      <w:pPr>
        <w:ind w:firstLine="480"/>
      </w:pPr>
      <w:r w:rsidRPr="00A567B6">
        <w:t>2</w:t>
      </w:r>
      <w:r w:rsidRPr="00A567B6">
        <w:rPr>
          <w:rFonts w:hint="eastAsia"/>
        </w:rPr>
        <w:t>）“第</w:t>
      </w:r>
      <w:r w:rsidRPr="00A567B6">
        <w:t>i</w:t>
      </w:r>
      <w:r w:rsidRPr="00A567B6">
        <w:rPr>
          <w:rFonts w:hint="eastAsia"/>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195EF514" w14:textId="77777777" w:rsidR="003E1FBE" w:rsidRPr="00A567B6" w:rsidRDefault="003E1FBE" w:rsidP="00E80683">
      <w:pPr>
        <w:ind w:firstLine="480"/>
      </w:pPr>
      <w:r w:rsidRPr="00A567B6">
        <w:rPr>
          <w:rFonts w:hint="eastAsia"/>
        </w:rPr>
        <w:t>若某一股票在网下股票认购期最后一日</w:t>
      </w:r>
      <w:proofErr w:type="gramStart"/>
      <w:r w:rsidRPr="00A567B6">
        <w:rPr>
          <w:rFonts w:hint="eastAsia"/>
        </w:rPr>
        <w:t>至登记</w:t>
      </w:r>
      <w:proofErr w:type="gramEnd"/>
      <w:r w:rsidRPr="00A567B6">
        <w:rPr>
          <w:rFonts w:hint="eastAsia"/>
        </w:rPr>
        <w:t>机构进行股票过户日的冻结期间发生除息、送股（转增）、配股等权益变动，由于投资人获得了相应的权益，基金管理人将按如下方式对该股票在网下股票认购</w:t>
      </w:r>
      <w:r w:rsidR="0012545F" w:rsidRPr="00F6784D">
        <w:rPr>
          <w:rFonts w:hint="eastAsia"/>
        </w:rPr>
        <w:t>期最后一</w:t>
      </w:r>
      <w:r w:rsidRPr="00A567B6">
        <w:rPr>
          <w:rFonts w:hint="eastAsia"/>
        </w:rPr>
        <w:t>日的均价进行调整：</w:t>
      </w:r>
    </w:p>
    <w:p w14:paraId="6AECCC8A" w14:textId="77777777" w:rsidR="003E1FBE" w:rsidRPr="00A567B6" w:rsidRDefault="008759B0" w:rsidP="00E80683">
      <w:pPr>
        <w:ind w:firstLine="480"/>
      </w:pPr>
      <w:r>
        <w:fldChar w:fldCharType="begin"/>
      </w:r>
      <w:r w:rsidR="003E1FBE">
        <w:instrText xml:space="preserve"> </w:instrText>
      </w:r>
      <w:r w:rsidR="003E1FBE">
        <w:rPr>
          <w:rFonts w:hint="eastAsia"/>
        </w:rPr>
        <w:instrText>= 1 \* GB3</w:instrText>
      </w:r>
      <w:r w:rsidR="003E1FBE">
        <w:instrText xml:space="preserve"> </w:instrText>
      </w:r>
      <w:r>
        <w:fldChar w:fldCharType="separate"/>
      </w:r>
      <w:r w:rsidR="003E1FBE">
        <w:rPr>
          <w:rFonts w:hint="eastAsia"/>
          <w:noProof/>
        </w:rPr>
        <w:t>①</w:t>
      </w:r>
      <w:r>
        <w:fldChar w:fldCharType="end"/>
      </w:r>
      <w:r w:rsidR="003E1FBE" w:rsidRPr="00A567B6">
        <w:rPr>
          <w:rFonts w:hint="eastAsia"/>
        </w:rPr>
        <w:t>除息：调整后价格</w:t>
      </w:r>
      <w:r w:rsidR="003E1FBE" w:rsidRPr="00A567B6">
        <w:t>=</w:t>
      </w:r>
      <w:r w:rsidR="003E1FBE" w:rsidRPr="00A567B6">
        <w:rPr>
          <w:rFonts w:hint="eastAsia"/>
        </w:rPr>
        <w:t>网下股票认购期最后一日均价－每股现金股利或股息</w:t>
      </w:r>
    </w:p>
    <w:p w14:paraId="196FC6E4" w14:textId="77777777" w:rsidR="003E1FBE" w:rsidRPr="00A567B6" w:rsidRDefault="003E1FBE" w:rsidP="00E80683">
      <w:pPr>
        <w:ind w:firstLine="480"/>
      </w:pPr>
      <w:r w:rsidRPr="00A567B6">
        <w:rPr>
          <w:rFonts w:hint="eastAsia"/>
        </w:rPr>
        <w:t>②送股：调整后价格</w:t>
      </w:r>
      <w:r w:rsidRPr="00A567B6">
        <w:t>=</w:t>
      </w:r>
      <w:r w:rsidRPr="00A567B6">
        <w:rPr>
          <w:rFonts w:hint="eastAsia"/>
        </w:rPr>
        <w:t>网下股票认购期最后一日均价</w:t>
      </w:r>
      <w:r w:rsidRPr="00A567B6">
        <w:t>/</w:t>
      </w:r>
      <w:r w:rsidRPr="00A567B6">
        <w:rPr>
          <w:rFonts w:hint="eastAsia"/>
        </w:rPr>
        <w:t>（</w:t>
      </w:r>
      <w:r w:rsidRPr="00A567B6">
        <w:t>1+</w:t>
      </w:r>
      <w:r w:rsidRPr="00A567B6">
        <w:rPr>
          <w:rFonts w:hint="eastAsia"/>
        </w:rPr>
        <w:t>每股送股比例）</w:t>
      </w:r>
    </w:p>
    <w:p w14:paraId="702DDCEF" w14:textId="77777777" w:rsidR="003E1FBE" w:rsidRPr="00A567B6" w:rsidRDefault="003E1FBE" w:rsidP="00E80683">
      <w:pPr>
        <w:ind w:firstLine="480"/>
      </w:pPr>
      <w:r w:rsidRPr="00A567B6">
        <w:rPr>
          <w:rFonts w:hint="eastAsia"/>
        </w:rPr>
        <w:t>③配股：调整后价格</w:t>
      </w:r>
      <w:r w:rsidRPr="00A567B6">
        <w:t>=</w:t>
      </w:r>
      <w:r w:rsidRPr="00A567B6">
        <w:rPr>
          <w:rFonts w:hint="eastAsia"/>
        </w:rPr>
        <w:t>（网下股票认购期最后一日均价</w:t>
      </w:r>
      <w:r w:rsidRPr="00A567B6">
        <w:t>+</w:t>
      </w:r>
      <w:r w:rsidRPr="00A567B6">
        <w:rPr>
          <w:rFonts w:hint="eastAsia"/>
        </w:rPr>
        <w:t>配股价×配股比例）</w:t>
      </w:r>
      <w:r w:rsidRPr="00A567B6">
        <w:t>/</w:t>
      </w:r>
      <w:r w:rsidRPr="00A567B6">
        <w:rPr>
          <w:rFonts w:hint="eastAsia"/>
        </w:rPr>
        <w:t>（</w:t>
      </w:r>
      <w:r w:rsidRPr="00A567B6">
        <w:t>1+</w:t>
      </w:r>
      <w:r w:rsidRPr="00A567B6">
        <w:rPr>
          <w:rFonts w:hint="eastAsia"/>
        </w:rPr>
        <w:t>每股配股比例）</w:t>
      </w:r>
    </w:p>
    <w:p w14:paraId="2A81C14D" w14:textId="77777777" w:rsidR="003E1FBE" w:rsidRPr="00A567B6" w:rsidRDefault="003E1FBE" w:rsidP="00E80683">
      <w:pPr>
        <w:ind w:firstLine="480"/>
      </w:pPr>
      <w:r w:rsidRPr="00A567B6">
        <w:rPr>
          <w:rFonts w:hint="eastAsia"/>
        </w:rPr>
        <w:t>④</w:t>
      </w:r>
      <w:proofErr w:type="gramStart"/>
      <w:r w:rsidRPr="00A567B6">
        <w:rPr>
          <w:rFonts w:hint="eastAsia"/>
        </w:rPr>
        <w:t>送股且配股</w:t>
      </w:r>
      <w:proofErr w:type="gramEnd"/>
      <w:r w:rsidRPr="00A567B6">
        <w:rPr>
          <w:rFonts w:hint="eastAsia"/>
        </w:rPr>
        <w:t>：调整后价格</w:t>
      </w:r>
      <w:r w:rsidRPr="00A567B6">
        <w:t>=</w:t>
      </w:r>
      <w:r w:rsidRPr="00A567B6">
        <w:rPr>
          <w:rFonts w:hint="eastAsia"/>
        </w:rPr>
        <w:t>（网下股票认购期最后一日均价</w:t>
      </w:r>
      <w:r w:rsidRPr="00A567B6">
        <w:t>+</w:t>
      </w:r>
      <w:r w:rsidRPr="00A567B6">
        <w:rPr>
          <w:rFonts w:hint="eastAsia"/>
        </w:rPr>
        <w:t>配股价×配股比例）</w:t>
      </w:r>
      <w:r w:rsidRPr="00A567B6">
        <w:t>/</w:t>
      </w:r>
      <w:r w:rsidRPr="00A567B6">
        <w:rPr>
          <w:rFonts w:hint="eastAsia"/>
        </w:rPr>
        <w:t>（</w:t>
      </w:r>
      <w:r w:rsidRPr="00A567B6">
        <w:t>1+</w:t>
      </w:r>
      <w:r w:rsidRPr="00A567B6">
        <w:rPr>
          <w:rFonts w:hint="eastAsia"/>
        </w:rPr>
        <w:t>每股送股比例</w:t>
      </w:r>
      <w:r w:rsidRPr="00A567B6">
        <w:t>+</w:t>
      </w:r>
      <w:r w:rsidRPr="00A567B6">
        <w:rPr>
          <w:rFonts w:hint="eastAsia"/>
        </w:rPr>
        <w:t>每股配股比例）</w:t>
      </w:r>
    </w:p>
    <w:p w14:paraId="4EE15FD8" w14:textId="77777777" w:rsidR="003E1FBE" w:rsidRPr="00A567B6" w:rsidRDefault="003E1FBE" w:rsidP="00E80683">
      <w:pPr>
        <w:ind w:firstLine="480"/>
      </w:pPr>
      <w:r w:rsidRPr="00A567B6">
        <w:rPr>
          <w:rFonts w:hint="eastAsia"/>
        </w:rPr>
        <w:t>⑤除息且送股：调整后价格＝（网下股票认购期最后一日均价－每股现金股利或股息）</w:t>
      </w:r>
      <w:r w:rsidRPr="00A567B6">
        <w:t>/</w:t>
      </w:r>
      <w:r w:rsidRPr="00A567B6">
        <w:rPr>
          <w:rFonts w:hint="eastAsia"/>
        </w:rPr>
        <w:t>（</w:t>
      </w:r>
      <w:r w:rsidRPr="00A567B6">
        <w:t>1</w:t>
      </w:r>
      <w:r w:rsidRPr="00A567B6">
        <w:rPr>
          <w:rFonts w:hint="eastAsia"/>
        </w:rPr>
        <w:t>＋每股送股比例）</w:t>
      </w:r>
    </w:p>
    <w:p w14:paraId="3726B623" w14:textId="77777777" w:rsidR="003E1FBE" w:rsidRPr="00A567B6" w:rsidRDefault="003E1FBE" w:rsidP="00E80683">
      <w:pPr>
        <w:ind w:firstLine="480"/>
      </w:pPr>
      <w:r w:rsidRPr="00A567B6">
        <w:rPr>
          <w:rFonts w:hint="eastAsia"/>
        </w:rPr>
        <w:t>⑥除息且配股：调整后价格＝（网下股票认购期最后一日均价＋配股价×配股比例－每股现金股利或股息）</w:t>
      </w:r>
      <w:r w:rsidRPr="00A567B6">
        <w:t>/</w:t>
      </w:r>
      <w:r w:rsidRPr="00A567B6">
        <w:rPr>
          <w:rFonts w:hint="eastAsia"/>
        </w:rPr>
        <w:t>（</w:t>
      </w:r>
      <w:r w:rsidRPr="00A567B6">
        <w:t>1</w:t>
      </w:r>
      <w:r w:rsidRPr="00A567B6">
        <w:rPr>
          <w:rFonts w:hint="eastAsia"/>
        </w:rPr>
        <w:t>＋每股配股比例）</w:t>
      </w:r>
    </w:p>
    <w:p w14:paraId="6326404B" w14:textId="77777777" w:rsidR="004D7F78" w:rsidRDefault="003E1FBE" w:rsidP="00E80683">
      <w:pPr>
        <w:ind w:firstLine="480"/>
      </w:pPr>
      <w:r w:rsidRPr="00A567B6">
        <w:rPr>
          <w:rFonts w:hint="eastAsia"/>
        </w:rPr>
        <w:t>⑦除息、</w:t>
      </w:r>
      <w:proofErr w:type="gramStart"/>
      <w:r w:rsidRPr="00A567B6">
        <w:rPr>
          <w:rFonts w:hint="eastAsia"/>
        </w:rPr>
        <w:t>送股且配股</w:t>
      </w:r>
      <w:proofErr w:type="gramEnd"/>
      <w:r w:rsidRPr="00A567B6">
        <w:rPr>
          <w:rFonts w:hint="eastAsia"/>
        </w:rPr>
        <w:t>：调整后价格</w:t>
      </w:r>
      <w:r w:rsidRPr="00A567B6">
        <w:t>=</w:t>
      </w:r>
      <w:r w:rsidRPr="00A567B6">
        <w:rPr>
          <w:rFonts w:hint="eastAsia"/>
        </w:rPr>
        <w:t>（网下股票认购期最后一日均价</w:t>
      </w:r>
      <w:r w:rsidRPr="00A567B6">
        <w:t>+</w:t>
      </w:r>
      <w:r w:rsidRPr="00A567B6">
        <w:rPr>
          <w:rFonts w:hint="eastAsia"/>
        </w:rPr>
        <w:t>配股价×配股比例</w:t>
      </w:r>
      <w:r w:rsidRPr="00A567B6">
        <w:t>-</w:t>
      </w:r>
      <w:r w:rsidRPr="00A567B6">
        <w:rPr>
          <w:rFonts w:hint="eastAsia"/>
        </w:rPr>
        <w:t>每股现金股利或股息）</w:t>
      </w:r>
      <w:r w:rsidRPr="00A567B6">
        <w:t>/</w:t>
      </w:r>
      <w:r w:rsidRPr="00A567B6">
        <w:rPr>
          <w:rFonts w:hint="eastAsia"/>
        </w:rPr>
        <w:t>（</w:t>
      </w:r>
      <w:r w:rsidRPr="00A567B6">
        <w:t>1+</w:t>
      </w:r>
      <w:r w:rsidRPr="00A567B6">
        <w:rPr>
          <w:rFonts w:hint="eastAsia"/>
        </w:rPr>
        <w:t>每股送股比例</w:t>
      </w:r>
      <w:r w:rsidRPr="00A567B6">
        <w:t>+</w:t>
      </w:r>
      <w:r w:rsidRPr="00A567B6">
        <w:rPr>
          <w:rFonts w:hint="eastAsia"/>
        </w:rPr>
        <w:t>每股配股比例）</w:t>
      </w:r>
    </w:p>
    <w:p w14:paraId="4D7D6672" w14:textId="77777777" w:rsidR="003E1FBE" w:rsidRPr="00A567B6" w:rsidRDefault="004D7F78" w:rsidP="00E80683">
      <w:pPr>
        <w:ind w:firstLine="480"/>
      </w:pPr>
      <w:r>
        <w:rPr>
          <w:rFonts w:hint="eastAsia"/>
        </w:rPr>
        <w:t>以上调整后价格采用四舍五入方法，保留到小数点后</w:t>
      </w:r>
      <w:r>
        <w:rPr>
          <w:rFonts w:hint="eastAsia"/>
        </w:rPr>
        <w:t>2</w:t>
      </w:r>
      <w:r>
        <w:rPr>
          <w:rFonts w:hint="eastAsia"/>
        </w:rPr>
        <w:t>位。</w:t>
      </w:r>
    </w:p>
    <w:p w14:paraId="5ECFFE27" w14:textId="77777777" w:rsidR="003E1FBE" w:rsidRPr="00A567B6" w:rsidRDefault="003E1FBE" w:rsidP="00E80683">
      <w:pPr>
        <w:ind w:firstLine="480"/>
      </w:pPr>
      <w:r w:rsidRPr="00A567B6">
        <w:t>3</w:t>
      </w:r>
      <w:r w:rsidRPr="00A567B6">
        <w:rPr>
          <w:rFonts w:hint="eastAsia"/>
        </w:rPr>
        <w:t>）</w:t>
      </w:r>
      <w:r>
        <w:rPr>
          <w:rFonts w:hint="eastAsia"/>
        </w:rPr>
        <w:t>“</w:t>
      </w:r>
      <w:r w:rsidRPr="00A567B6">
        <w:rPr>
          <w:rFonts w:hint="eastAsia"/>
        </w:rPr>
        <w:t>有效认购数量</w:t>
      </w:r>
      <w:r>
        <w:rPr>
          <w:rFonts w:hint="eastAsia"/>
        </w:rPr>
        <w:t>”</w:t>
      </w:r>
      <w:r w:rsidRPr="00A567B6">
        <w:rPr>
          <w:rFonts w:hint="eastAsia"/>
        </w:rPr>
        <w:t>是指由基金管理人确认的并据以进行清算交收的股票股数。其中：</w:t>
      </w:r>
    </w:p>
    <w:p w14:paraId="6C55F6BB" w14:textId="77777777" w:rsidR="003E1FBE" w:rsidRPr="007B6929" w:rsidRDefault="003E1FBE" w:rsidP="00E80683">
      <w:pPr>
        <w:ind w:firstLine="480"/>
        <w:rPr>
          <w:szCs w:val="24"/>
        </w:rPr>
      </w:pPr>
      <w:r w:rsidRPr="00A567B6">
        <w:rPr>
          <w:rFonts w:hint="eastAsia"/>
        </w:rPr>
        <w:t>①对于经公告限制认购规模的个股，</w:t>
      </w:r>
      <w:r w:rsidR="00036C0E">
        <w:rPr>
          <w:rFonts w:hint="eastAsia"/>
        </w:rPr>
        <w:t>基金管理人可确认的认购数量上限的计算方式详见届时相关公告。如果投资人申报的个股认购数量总额大于基金管理人可确认的认购数量上限，则按照各投资人的认购申报数量同比例收取。对于基金管理人未确认的认购股票，登记机构将不办理股票的过户业务，正常情况下，投资人未确认的认购股票将在认购截止日后的</w:t>
      </w:r>
      <w:r w:rsidR="00036C0E">
        <w:rPr>
          <w:rFonts w:hint="eastAsia"/>
        </w:rPr>
        <w:t>4</w:t>
      </w:r>
      <w:r w:rsidR="00036C0E">
        <w:rPr>
          <w:rFonts w:hint="eastAsia"/>
        </w:rPr>
        <w:t>个工作日起可用。</w:t>
      </w:r>
    </w:p>
    <w:p w14:paraId="38E75899" w14:textId="77777777" w:rsidR="003E1FBE" w:rsidRPr="007B6929" w:rsidRDefault="003E1FBE" w:rsidP="00E80683">
      <w:pPr>
        <w:ind w:firstLine="480"/>
        <w:rPr>
          <w:szCs w:val="24"/>
        </w:rPr>
      </w:pPr>
      <w:r w:rsidRPr="007B6929">
        <w:rPr>
          <w:rFonts w:hint="eastAsia"/>
          <w:szCs w:val="24"/>
        </w:rPr>
        <w:t>②若某一股</w:t>
      </w:r>
      <w:r>
        <w:rPr>
          <w:rFonts w:hint="eastAsia"/>
          <w:szCs w:val="24"/>
        </w:rPr>
        <w:t>票在网下股票认购期最后一日</w:t>
      </w:r>
      <w:proofErr w:type="gramStart"/>
      <w:r>
        <w:rPr>
          <w:rFonts w:hint="eastAsia"/>
          <w:szCs w:val="24"/>
        </w:rPr>
        <w:t>至登记</w:t>
      </w:r>
      <w:proofErr w:type="gramEnd"/>
      <w:r w:rsidRPr="007B6929">
        <w:rPr>
          <w:rFonts w:hint="eastAsia"/>
          <w:szCs w:val="24"/>
        </w:rPr>
        <w:t>机</w:t>
      </w:r>
      <w:r>
        <w:rPr>
          <w:rFonts w:hint="eastAsia"/>
          <w:szCs w:val="24"/>
        </w:rPr>
        <w:t>构进行股票过户日的冻结期间发生司法执行，基金管理人将根据登记</w:t>
      </w:r>
      <w:r w:rsidRPr="007B6929">
        <w:rPr>
          <w:rFonts w:hint="eastAsia"/>
          <w:szCs w:val="24"/>
        </w:rPr>
        <w:t>机构确认的实际过户数据对投资人的有效认购数量进行相应调整。</w:t>
      </w:r>
    </w:p>
    <w:p w14:paraId="1E3EB861" w14:textId="77777777" w:rsidR="003E1FBE" w:rsidRPr="00E2107B" w:rsidRDefault="003E1FBE" w:rsidP="00E80683">
      <w:pPr>
        <w:ind w:firstLine="480"/>
        <w:rPr>
          <w:szCs w:val="24"/>
        </w:rPr>
      </w:pPr>
      <w:r w:rsidRPr="007B6929">
        <w:rPr>
          <w:rFonts w:hint="eastAsia"/>
          <w:szCs w:val="24"/>
        </w:rPr>
        <w:t>7</w:t>
      </w:r>
      <w:r w:rsidRPr="007B6929">
        <w:rPr>
          <w:rFonts w:hint="eastAsia"/>
          <w:szCs w:val="24"/>
        </w:rPr>
        <w:t>、特别提示：投资者应根据法律法规及证券交易所相关规定进行</w:t>
      </w:r>
      <w:r>
        <w:rPr>
          <w:rFonts w:hint="eastAsia"/>
          <w:szCs w:val="24"/>
        </w:rPr>
        <w:t>网下</w:t>
      </w:r>
      <w:r w:rsidRPr="007B6929">
        <w:rPr>
          <w:rFonts w:hint="eastAsia"/>
          <w:szCs w:val="24"/>
        </w:rPr>
        <w:t>股票认购，并及时履行因股票认购导致的股份减持所涉及的信息披露等义务</w:t>
      </w:r>
      <w:r>
        <w:rPr>
          <w:rFonts w:hint="eastAsia"/>
          <w:szCs w:val="24"/>
        </w:rPr>
        <w:t>。</w:t>
      </w:r>
    </w:p>
    <w:p w14:paraId="67343010" w14:textId="77777777" w:rsidR="003E1FBE" w:rsidRPr="008576DF" w:rsidRDefault="003E1FBE" w:rsidP="00E6750A">
      <w:pPr>
        <w:ind w:firstLine="480"/>
        <w:rPr>
          <w:szCs w:val="24"/>
        </w:rPr>
      </w:pPr>
      <w:r>
        <w:rPr>
          <w:rFonts w:hint="eastAsia"/>
          <w:szCs w:val="24"/>
        </w:rPr>
        <w:t>十</w:t>
      </w:r>
      <w:r w:rsidR="000379C7">
        <w:rPr>
          <w:rFonts w:hint="eastAsia"/>
          <w:szCs w:val="24"/>
        </w:rPr>
        <w:t>一</w:t>
      </w:r>
      <w:r>
        <w:rPr>
          <w:rFonts w:hint="eastAsia"/>
          <w:szCs w:val="24"/>
        </w:rPr>
        <w:t>、</w:t>
      </w:r>
      <w:r w:rsidRPr="008576DF">
        <w:rPr>
          <w:szCs w:val="24"/>
        </w:rPr>
        <w:t>募集资金利息</w:t>
      </w:r>
      <w:r>
        <w:rPr>
          <w:rFonts w:hint="eastAsia"/>
          <w:szCs w:val="24"/>
        </w:rPr>
        <w:t>与募集股票权益</w:t>
      </w:r>
      <w:r w:rsidRPr="008576DF">
        <w:rPr>
          <w:szCs w:val="24"/>
        </w:rPr>
        <w:t>的处理方式</w:t>
      </w:r>
    </w:p>
    <w:p w14:paraId="5824B2F2" w14:textId="77777777" w:rsidR="003E1FBE" w:rsidRPr="008576DF" w:rsidRDefault="003E1FBE" w:rsidP="00E80683">
      <w:pPr>
        <w:ind w:firstLine="480"/>
        <w:rPr>
          <w:szCs w:val="24"/>
        </w:rPr>
      </w:pPr>
      <w:r>
        <w:rPr>
          <w:rFonts w:hint="eastAsia"/>
          <w:szCs w:val="24"/>
        </w:rPr>
        <w:t>通过基金管理人进行网下现金认购的有效认购资金</w:t>
      </w:r>
      <w:r w:rsidRPr="008576DF">
        <w:rPr>
          <w:szCs w:val="24"/>
        </w:rPr>
        <w:t>在基金募集期间产生的利息将折算为基金份额，</w:t>
      </w:r>
      <w:proofErr w:type="gramStart"/>
      <w:r w:rsidRPr="008576DF">
        <w:rPr>
          <w:szCs w:val="24"/>
        </w:rPr>
        <w:t>归基金</w:t>
      </w:r>
      <w:proofErr w:type="gramEnd"/>
      <w:r w:rsidRPr="008576DF">
        <w:rPr>
          <w:szCs w:val="24"/>
        </w:rPr>
        <w:t>份额持有人所有</w:t>
      </w:r>
      <w:r>
        <w:rPr>
          <w:rFonts w:hint="eastAsia"/>
          <w:szCs w:val="24"/>
        </w:rPr>
        <w:t>，</w:t>
      </w:r>
      <w:r w:rsidRPr="008576DF">
        <w:rPr>
          <w:szCs w:val="24"/>
        </w:rPr>
        <w:t>利息转份额以</w:t>
      </w:r>
      <w:r w:rsidR="0090008D">
        <w:rPr>
          <w:rFonts w:hint="eastAsia"/>
          <w:szCs w:val="24"/>
        </w:rPr>
        <w:t>基金管理人</w:t>
      </w:r>
      <w:r w:rsidRPr="008576DF">
        <w:rPr>
          <w:szCs w:val="24"/>
        </w:rPr>
        <w:t>的记录为准</w:t>
      </w:r>
      <w:r>
        <w:rPr>
          <w:rFonts w:hint="eastAsia"/>
          <w:szCs w:val="24"/>
        </w:rPr>
        <w:t>；</w:t>
      </w:r>
      <w:r w:rsidR="001608DB">
        <w:rPr>
          <w:rFonts w:hint="eastAsia"/>
          <w:bCs/>
        </w:rPr>
        <w:t>网上现金认购和通过</w:t>
      </w:r>
      <w:r w:rsidR="00477FD8">
        <w:rPr>
          <w:rFonts w:hint="eastAsia"/>
          <w:bCs/>
        </w:rPr>
        <w:t>发售代理机构</w:t>
      </w:r>
      <w:r w:rsidR="001608DB">
        <w:rPr>
          <w:rFonts w:hint="eastAsia"/>
          <w:bCs/>
        </w:rPr>
        <w:t>进行网下现金认购的有效认购资金在登记机构清算交收后至划入基金托管账户前产生的利息，计入基金财产，不折算为投资者基金份额；</w:t>
      </w:r>
      <w:r>
        <w:rPr>
          <w:rFonts w:hint="eastAsia"/>
          <w:szCs w:val="24"/>
        </w:rPr>
        <w:t>网下股票认购所募集的股票在网下股票认购日至登记</w:t>
      </w:r>
      <w:r w:rsidRPr="00CB7F57">
        <w:rPr>
          <w:rFonts w:hint="eastAsia"/>
          <w:szCs w:val="24"/>
        </w:rPr>
        <w:t>机构进行股票过户日</w:t>
      </w:r>
      <w:r w:rsidR="00A41812" w:rsidRPr="00A41812">
        <w:rPr>
          <w:rFonts w:hint="eastAsia"/>
          <w:szCs w:val="24"/>
        </w:rPr>
        <w:t>（不含）</w:t>
      </w:r>
      <w:r w:rsidRPr="00CB7F57">
        <w:rPr>
          <w:rFonts w:hint="eastAsia"/>
          <w:szCs w:val="24"/>
        </w:rPr>
        <w:t>的冻结期间所产生的权益归投资者所有。</w:t>
      </w:r>
    </w:p>
    <w:p w14:paraId="12F1E5A7" w14:textId="77777777" w:rsidR="003E1FBE" w:rsidRPr="008576DF" w:rsidRDefault="003E1FBE" w:rsidP="00E80683">
      <w:pPr>
        <w:ind w:firstLine="480"/>
        <w:rPr>
          <w:szCs w:val="24"/>
        </w:rPr>
      </w:pPr>
      <w:r w:rsidRPr="008576DF">
        <w:rPr>
          <w:szCs w:val="24"/>
        </w:rPr>
        <w:t>十</w:t>
      </w:r>
      <w:r w:rsidR="00A44075">
        <w:rPr>
          <w:rFonts w:hint="eastAsia"/>
          <w:szCs w:val="24"/>
        </w:rPr>
        <w:t>二</w:t>
      </w:r>
      <w:r w:rsidRPr="008576DF">
        <w:rPr>
          <w:szCs w:val="24"/>
        </w:rPr>
        <w:t>、募集资金</w:t>
      </w:r>
      <w:r>
        <w:rPr>
          <w:rFonts w:hint="eastAsia"/>
          <w:szCs w:val="24"/>
        </w:rPr>
        <w:t>和股票</w:t>
      </w:r>
      <w:r w:rsidRPr="008576DF">
        <w:rPr>
          <w:szCs w:val="24"/>
        </w:rPr>
        <w:t>的保管</w:t>
      </w:r>
    </w:p>
    <w:p w14:paraId="6503F52F" w14:textId="77777777" w:rsidR="003E1FBE" w:rsidRDefault="003E1FBE" w:rsidP="00E80683">
      <w:pPr>
        <w:ind w:firstLine="480"/>
        <w:rPr>
          <w:szCs w:val="24"/>
        </w:rPr>
      </w:pPr>
      <w:r w:rsidRPr="008576DF">
        <w:rPr>
          <w:szCs w:val="24"/>
        </w:rPr>
        <w:t>基金管理人应将基金募集期间募集的资金存入专门账户，在基金募集行为结束前，任何人不得动用。</w:t>
      </w:r>
      <w:r w:rsidR="00BB2EC5" w:rsidRPr="00A21FFE">
        <w:rPr>
          <w:rFonts w:hint="eastAsia"/>
          <w:bCs/>
        </w:rPr>
        <w:t>网下股票认购所募集的股票</w:t>
      </w:r>
      <w:r w:rsidRPr="001A7113">
        <w:rPr>
          <w:rFonts w:hint="eastAsia"/>
          <w:szCs w:val="24"/>
        </w:rPr>
        <w:t>由</w:t>
      </w:r>
      <w:r w:rsidR="00477FD8">
        <w:rPr>
          <w:rFonts w:hint="eastAsia"/>
          <w:szCs w:val="24"/>
        </w:rPr>
        <w:t>发售代理机构</w:t>
      </w:r>
      <w:r w:rsidRPr="001A7113">
        <w:rPr>
          <w:rFonts w:hint="eastAsia"/>
          <w:szCs w:val="24"/>
        </w:rPr>
        <w:t>予以冻结。</w:t>
      </w:r>
    </w:p>
    <w:p w14:paraId="63E1EAC8" w14:textId="77777777" w:rsidR="003E1FBE" w:rsidRDefault="003E1FBE" w:rsidP="00E80683">
      <w:pPr>
        <w:ind w:firstLine="480"/>
        <w:rPr>
          <w:szCs w:val="24"/>
        </w:rPr>
      </w:pPr>
      <w:r>
        <w:rPr>
          <w:rFonts w:hint="eastAsia"/>
          <w:szCs w:val="24"/>
        </w:rPr>
        <w:t>十</w:t>
      </w:r>
      <w:r w:rsidR="00A44075">
        <w:rPr>
          <w:rFonts w:hint="eastAsia"/>
          <w:szCs w:val="24"/>
        </w:rPr>
        <w:t>三</w:t>
      </w:r>
      <w:r>
        <w:rPr>
          <w:rFonts w:hint="eastAsia"/>
          <w:szCs w:val="24"/>
        </w:rPr>
        <w:t>、发行联接基金或增设新的</w:t>
      </w:r>
      <w:r w:rsidR="00BB2EC5">
        <w:rPr>
          <w:rFonts w:hint="eastAsia"/>
          <w:szCs w:val="24"/>
        </w:rPr>
        <w:t>基金</w:t>
      </w:r>
      <w:r>
        <w:rPr>
          <w:rFonts w:hint="eastAsia"/>
          <w:szCs w:val="24"/>
        </w:rPr>
        <w:t>份额类别</w:t>
      </w:r>
    </w:p>
    <w:p w14:paraId="6CF8EB45" w14:textId="77777777" w:rsidR="00F06AA1" w:rsidRDefault="00F06AA1" w:rsidP="00E80683">
      <w:pPr>
        <w:ind w:firstLine="480"/>
        <w:rPr>
          <w:szCs w:val="24"/>
        </w:rPr>
      </w:pPr>
      <w:r w:rsidRPr="00F06AA1">
        <w:rPr>
          <w:rFonts w:hint="eastAsia"/>
          <w:szCs w:val="24"/>
        </w:rPr>
        <w:t>在不违反法律法规及对基金份额持有人利益无实质性不利影响的前提下，基金管理人可根据基金发展需要，在履行适当程序后，募集并管理以本基金为目标</w:t>
      </w:r>
      <w:r w:rsidRPr="00F06AA1">
        <w:rPr>
          <w:rFonts w:hint="eastAsia"/>
          <w:szCs w:val="24"/>
        </w:rPr>
        <w:t xml:space="preserve">ETF </w:t>
      </w:r>
      <w:r w:rsidRPr="00F06AA1">
        <w:rPr>
          <w:rFonts w:hint="eastAsia"/>
          <w:szCs w:val="24"/>
        </w:rPr>
        <w:t>的一只或多只联接基金，或为本基金增设新的基金份额类别，且无需召开基金份额持有人大会审议，但需在调整实施之日前依照《信息披露办法》的有关规定在规定媒介上公告。</w:t>
      </w:r>
    </w:p>
    <w:p w14:paraId="2466B67F"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1373E681" w14:textId="77777777" w:rsidR="00344ACA" w:rsidRPr="008576DF" w:rsidRDefault="00344ACA" w:rsidP="00344ACA">
      <w:pPr>
        <w:pStyle w:val="1"/>
      </w:pPr>
      <w:bookmarkStart w:id="28" w:name="_Toc366745164"/>
      <w:bookmarkStart w:id="29" w:name="_Toc108092528"/>
      <w:r w:rsidRPr="008576DF">
        <w:t>第</w:t>
      </w:r>
      <w:r w:rsidRPr="008576DF">
        <w:rPr>
          <w:rFonts w:hint="eastAsia"/>
        </w:rPr>
        <w:t>七</w:t>
      </w:r>
      <w:r w:rsidRPr="008576DF">
        <w:t>部分</w:t>
      </w:r>
      <w:r w:rsidRPr="008576DF">
        <w:t xml:space="preserve"> </w:t>
      </w:r>
      <w:r w:rsidRPr="008576DF">
        <w:t>基金合同的</w:t>
      </w:r>
      <w:bookmarkEnd w:id="28"/>
      <w:r w:rsidRPr="008576DF">
        <w:t>生效</w:t>
      </w:r>
      <w:bookmarkEnd w:id="29"/>
    </w:p>
    <w:p w14:paraId="605E9776" w14:textId="77777777" w:rsidR="00344ACA" w:rsidRPr="008576DF" w:rsidRDefault="00344ACA" w:rsidP="00344ACA">
      <w:pPr>
        <w:ind w:firstLine="480"/>
      </w:pPr>
    </w:p>
    <w:p w14:paraId="27E57757" w14:textId="77777777" w:rsidR="00AB063C" w:rsidRDefault="00AB063C" w:rsidP="00AB063C">
      <w:pPr>
        <w:ind w:firstLine="480"/>
        <w:rPr>
          <w:bCs/>
        </w:rPr>
      </w:pPr>
      <w:r>
        <w:rPr>
          <w:bCs/>
        </w:rPr>
        <w:t>一、基金备案的条件</w:t>
      </w:r>
    </w:p>
    <w:p w14:paraId="2920068B" w14:textId="77777777" w:rsidR="00F06AA1" w:rsidRPr="00F06AA1" w:rsidRDefault="00F06AA1" w:rsidP="00F06AA1">
      <w:pPr>
        <w:ind w:firstLine="480"/>
        <w:rPr>
          <w:bCs/>
        </w:rPr>
      </w:pPr>
      <w:r w:rsidRPr="00F06AA1">
        <w:rPr>
          <w:rFonts w:hint="eastAsia"/>
          <w:bCs/>
        </w:rPr>
        <w:t>本基金自基金份额发售之日起</w:t>
      </w:r>
      <w:r w:rsidRPr="00F06AA1">
        <w:rPr>
          <w:rFonts w:hint="eastAsia"/>
          <w:bCs/>
        </w:rPr>
        <w:t>3</w:t>
      </w:r>
      <w:r w:rsidRPr="00F06AA1">
        <w:rPr>
          <w:rFonts w:hint="eastAsia"/>
          <w:bCs/>
        </w:rPr>
        <w:t>个月内，在基金募集份额总额不少于</w:t>
      </w:r>
      <w:r w:rsidRPr="00F06AA1">
        <w:rPr>
          <w:rFonts w:hint="eastAsia"/>
          <w:bCs/>
        </w:rPr>
        <w:t>2</w:t>
      </w:r>
      <w:r w:rsidRPr="00F06AA1">
        <w:rPr>
          <w:rFonts w:hint="eastAsia"/>
          <w:bCs/>
        </w:rPr>
        <w:t>亿份，基金募集金额（含网下股票认购所募集的股票市值）不少于</w:t>
      </w:r>
      <w:r w:rsidRPr="00F06AA1">
        <w:rPr>
          <w:rFonts w:hint="eastAsia"/>
          <w:bCs/>
        </w:rPr>
        <w:t>2</w:t>
      </w:r>
      <w:r w:rsidRPr="00F06AA1">
        <w:rPr>
          <w:rFonts w:hint="eastAsia"/>
          <w:bCs/>
        </w:rPr>
        <w:t>亿元人民币</w:t>
      </w:r>
      <w:proofErr w:type="gramStart"/>
      <w:r w:rsidRPr="00F06AA1">
        <w:rPr>
          <w:rFonts w:hint="eastAsia"/>
          <w:bCs/>
        </w:rPr>
        <w:t>且基金</w:t>
      </w:r>
      <w:proofErr w:type="gramEnd"/>
      <w:r w:rsidRPr="00F06AA1">
        <w:rPr>
          <w:rFonts w:hint="eastAsia"/>
          <w:bCs/>
        </w:rPr>
        <w:t>认购人数不少于</w:t>
      </w:r>
      <w:r w:rsidRPr="00F06AA1">
        <w:rPr>
          <w:rFonts w:hint="eastAsia"/>
          <w:bCs/>
        </w:rPr>
        <w:t>200</w:t>
      </w:r>
      <w:r w:rsidRPr="00F06AA1">
        <w:rPr>
          <w:rFonts w:hint="eastAsia"/>
          <w:bCs/>
        </w:rPr>
        <w:t>人的条件下，基金募集期届满或基金管理人依据法律法规及招募说明书可以决定停止基金发售。基金管理人应当自基金募集期结束之日起</w:t>
      </w:r>
      <w:r w:rsidRPr="00F06AA1">
        <w:rPr>
          <w:rFonts w:hint="eastAsia"/>
          <w:bCs/>
        </w:rPr>
        <w:t>10</w:t>
      </w:r>
      <w:r w:rsidRPr="00F06AA1">
        <w:rPr>
          <w:rFonts w:hint="eastAsia"/>
          <w:bCs/>
        </w:rPr>
        <w:t>日内聘请法定验资机构验资，自收到验资报告之日起</w:t>
      </w:r>
      <w:r w:rsidRPr="00F06AA1">
        <w:rPr>
          <w:rFonts w:hint="eastAsia"/>
          <w:bCs/>
        </w:rPr>
        <w:t>10</w:t>
      </w:r>
      <w:r w:rsidRPr="00F06AA1">
        <w:rPr>
          <w:rFonts w:hint="eastAsia"/>
          <w:bCs/>
        </w:rPr>
        <w:t>日内，向中国证监会提交验资报告，办理基金备案手续。</w:t>
      </w:r>
    </w:p>
    <w:p w14:paraId="4CA7D657" w14:textId="77777777" w:rsidR="00AB063C" w:rsidRDefault="00F06AA1" w:rsidP="00AB063C">
      <w:pPr>
        <w:ind w:firstLine="480"/>
        <w:jc w:val="left"/>
        <w:rPr>
          <w:bCs/>
        </w:rPr>
      </w:pPr>
      <w:r w:rsidRPr="00F06AA1">
        <w:rPr>
          <w:rFonts w:hint="eastAsia"/>
          <w:bCs/>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w:t>
      </w:r>
      <w:r>
        <w:rPr>
          <w:rFonts w:hint="eastAsia"/>
          <w:bCs/>
        </w:rPr>
        <w:t>前，任何人不得动用。网下股票认购所募集的股票由</w:t>
      </w:r>
      <w:r w:rsidR="00477FD8">
        <w:rPr>
          <w:rFonts w:hint="eastAsia"/>
          <w:bCs/>
        </w:rPr>
        <w:t>发售代理机构</w:t>
      </w:r>
      <w:r>
        <w:rPr>
          <w:rFonts w:hint="eastAsia"/>
          <w:bCs/>
        </w:rPr>
        <w:t>予以冻结</w:t>
      </w:r>
      <w:r w:rsidR="00AB063C" w:rsidRPr="00A21FFE">
        <w:rPr>
          <w:rFonts w:hint="eastAsia"/>
          <w:bCs/>
        </w:rPr>
        <w:t>。</w:t>
      </w:r>
    </w:p>
    <w:p w14:paraId="5DD6AB42" w14:textId="77777777" w:rsidR="00AB063C" w:rsidRDefault="00AB063C" w:rsidP="00AB063C">
      <w:pPr>
        <w:ind w:firstLine="480"/>
        <w:rPr>
          <w:bCs/>
        </w:rPr>
      </w:pPr>
      <w:r>
        <w:rPr>
          <w:bCs/>
        </w:rPr>
        <w:t>二、基金合同不能生效时募集资金</w:t>
      </w:r>
      <w:r>
        <w:rPr>
          <w:rFonts w:hint="eastAsia"/>
          <w:bCs/>
        </w:rPr>
        <w:t>及股票</w:t>
      </w:r>
      <w:r>
        <w:rPr>
          <w:bCs/>
        </w:rPr>
        <w:t>的处理方式</w:t>
      </w:r>
    </w:p>
    <w:p w14:paraId="0F74F326" w14:textId="77777777" w:rsidR="00F06AA1" w:rsidRPr="00F06AA1" w:rsidRDefault="00F06AA1" w:rsidP="00F06AA1">
      <w:pPr>
        <w:ind w:firstLine="480"/>
        <w:rPr>
          <w:bCs/>
        </w:rPr>
      </w:pPr>
      <w:r w:rsidRPr="00F06AA1">
        <w:rPr>
          <w:rFonts w:hint="eastAsia"/>
          <w:bCs/>
        </w:rPr>
        <w:t>如果募集期限届满，未满足基金备案条件，基金管理人应当承担下列责任：</w:t>
      </w:r>
    </w:p>
    <w:p w14:paraId="14A0A910" w14:textId="77777777" w:rsidR="00F06AA1" w:rsidRPr="00F06AA1" w:rsidRDefault="00F06AA1" w:rsidP="00F06AA1">
      <w:pPr>
        <w:ind w:firstLine="480"/>
        <w:rPr>
          <w:bCs/>
        </w:rPr>
      </w:pPr>
      <w:r w:rsidRPr="00F06AA1">
        <w:rPr>
          <w:rFonts w:hint="eastAsia"/>
          <w:bCs/>
        </w:rPr>
        <w:t>1</w:t>
      </w:r>
      <w:r w:rsidRPr="00F06AA1">
        <w:rPr>
          <w:rFonts w:hint="eastAsia"/>
          <w:bCs/>
        </w:rPr>
        <w:t>、以其固有财产承担因募集行为而产生的债务和费用；</w:t>
      </w:r>
    </w:p>
    <w:p w14:paraId="72827D63" w14:textId="77777777" w:rsidR="00F06AA1" w:rsidRPr="00F06AA1" w:rsidRDefault="00F06AA1" w:rsidP="00F06AA1">
      <w:pPr>
        <w:ind w:firstLine="480"/>
        <w:rPr>
          <w:bCs/>
        </w:rPr>
      </w:pPr>
      <w:r w:rsidRPr="00F06AA1">
        <w:rPr>
          <w:rFonts w:hint="eastAsia"/>
          <w:bCs/>
        </w:rPr>
        <w:t>2</w:t>
      </w:r>
      <w:r w:rsidRPr="00F06AA1">
        <w:rPr>
          <w:rFonts w:hint="eastAsia"/>
          <w:bCs/>
        </w:rPr>
        <w:t>、在基金募集期限届满后</w:t>
      </w:r>
      <w:r w:rsidRPr="00F06AA1">
        <w:rPr>
          <w:rFonts w:hint="eastAsia"/>
          <w:bCs/>
        </w:rPr>
        <w:t>30</w:t>
      </w:r>
      <w:r w:rsidRPr="00F06AA1">
        <w:rPr>
          <w:rFonts w:hint="eastAsia"/>
          <w:bCs/>
        </w:rPr>
        <w:t>日内返还投资者已交纳的款项，并加计银行同期活期存款利息，对于基金募集期间网下股票认购所募集的股票，登记机构应予以解冻，基金管理人不承担相关股票冻结期间交易价格波动的责任。登记机构及</w:t>
      </w:r>
      <w:r w:rsidR="00477FD8">
        <w:rPr>
          <w:rFonts w:hint="eastAsia"/>
          <w:bCs/>
        </w:rPr>
        <w:t>发售代理机构</w:t>
      </w:r>
      <w:r w:rsidRPr="00F06AA1">
        <w:rPr>
          <w:rFonts w:hint="eastAsia"/>
          <w:bCs/>
        </w:rPr>
        <w:t>将协助基金管理人完成相关资金和证券的退还工作；</w:t>
      </w:r>
    </w:p>
    <w:p w14:paraId="1311301C" w14:textId="77777777" w:rsidR="00AB063C" w:rsidRDefault="00F06AA1" w:rsidP="00AB063C">
      <w:pPr>
        <w:ind w:firstLine="480"/>
        <w:rPr>
          <w:bCs/>
        </w:rPr>
      </w:pPr>
      <w:r w:rsidRPr="00F06AA1">
        <w:rPr>
          <w:rFonts w:hint="eastAsia"/>
          <w:bCs/>
        </w:rPr>
        <w:t>3</w:t>
      </w:r>
      <w:r w:rsidRPr="00F06AA1">
        <w:rPr>
          <w:rFonts w:hint="eastAsia"/>
          <w:bCs/>
        </w:rPr>
        <w:t>、如基金募集失败，基金管理人、基金托管人及销售机构不得请求报酬。基金管理人</w:t>
      </w:r>
      <w:r>
        <w:rPr>
          <w:rFonts w:hint="eastAsia"/>
          <w:bCs/>
        </w:rPr>
        <w:t>、基金托管人和销售机构为基金募集支付之一切费用应由各方各自承担</w:t>
      </w:r>
      <w:r w:rsidR="00AB063C">
        <w:rPr>
          <w:bCs/>
        </w:rPr>
        <w:t>。</w:t>
      </w:r>
    </w:p>
    <w:p w14:paraId="156F6071" w14:textId="77777777" w:rsidR="00AB063C" w:rsidRDefault="00AB063C" w:rsidP="00AB063C">
      <w:pPr>
        <w:ind w:firstLine="480"/>
        <w:rPr>
          <w:bCs/>
        </w:rPr>
      </w:pPr>
      <w:r>
        <w:rPr>
          <w:bCs/>
        </w:rPr>
        <w:t>三、基金存续期内的基金份额持有人数量和资产规模</w:t>
      </w:r>
    </w:p>
    <w:p w14:paraId="6CD3805A" w14:textId="77777777" w:rsidR="00F06AA1" w:rsidRPr="00F06AA1" w:rsidRDefault="00F06AA1" w:rsidP="00F06AA1">
      <w:pPr>
        <w:ind w:firstLine="480"/>
        <w:rPr>
          <w:bCs/>
        </w:rPr>
      </w:pPr>
      <w:r w:rsidRPr="00F06AA1">
        <w:rPr>
          <w:rFonts w:hint="eastAsia"/>
          <w:bCs/>
        </w:rPr>
        <w:t>基金合同生效后，连续</w:t>
      </w:r>
      <w:r w:rsidRPr="00F06AA1">
        <w:rPr>
          <w:rFonts w:hint="eastAsia"/>
          <w:bCs/>
        </w:rPr>
        <w:t>20</w:t>
      </w:r>
      <w:r w:rsidRPr="00F06AA1">
        <w:rPr>
          <w:rFonts w:hint="eastAsia"/>
          <w:bCs/>
        </w:rPr>
        <w:t>个工作日出现基金份额持有人数量不满</w:t>
      </w:r>
      <w:r w:rsidRPr="00F06AA1">
        <w:rPr>
          <w:rFonts w:hint="eastAsia"/>
          <w:bCs/>
        </w:rPr>
        <w:t>200</w:t>
      </w:r>
      <w:r w:rsidRPr="00F06AA1">
        <w:rPr>
          <w:rFonts w:hint="eastAsia"/>
          <w:bCs/>
        </w:rPr>
        <w:t>人或者基金资产净值低于</w:t>
      </w:r>
      <w:r w:rsidRPr="00F06AA1">
        <w:rPr>
          <w:rFonts w:hint="eastAsia"/>
          <w:bCs/>
        </w:rPr>
        <w:t>5000</w:t>
      </w:r>
      <w:r w:rsidRPr="00F06AA1">
        <w:rPr>
          <w:rFonts w:hint="eastAsia"/>
          <w:bCs/>
        </w:rPr>
        <w:t>万元情形的，基金管理人应当在定期报告中予以披露；连续</w:t>
      </w:r>
      <w:r w:rsidRPr="00F06AA1">
        <w:rPr>
          <w:rFonts w:hint="eastAsia"/>
          <w:bCs/>
        </w:rPr>
        <w:t>50</w:t>
      </w:r>
      <w:r w:rsidRPr="00F06AA1">
        <w:rPr>
          <w:rFonts w:hint="eastAsia"/>
          <w:bCs/>
        </w:rPr>
        <w:t>个工作日出现前述情形的，本基金将根据基金合同的约定进入清算程序并终止，而无需召开基金份额持有人大会审议。</w:t>
      </w:r>
    </w:p>
    <w:p w14:paraId="08EFEA78" w14:textId="77777777" w:rsidR="00F06AA1" w:rsidRDefault="00F06AA1" w:rsidP="00F06AA1">
      <w:pPr>
        <w:ind w:firstLine="480"/>
        <w:rPr>
          <w:bCs/>
        </w:rPr>
      </w:pPr>
      <w:r w:rsidRPr="00F06AA1">
        <w:rPr>
          <w:rFonts w:hint="eastAsia"/>
          <w:bCs/>
        </w:rPr>
        <w:t>法律法规或中国证监会另有规定时，从其规定。</w:t>
      </w:r>
    </w:p>
    <w:p w14:paraId="7702B51D"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3DEB0A3A" w14:textId="77777777" w:rsidR="00F45B09" w:rsidRDefault="00344ACA" w:rsidP="00344ACA">
      <w:pPr>
        <w:pStyle w:val="1"/>
      </w:pPr>
      <w:bookmarkStart w:id="30" w:name="_Toc108092529"/>
      <w:bookmarkStart w:id="31" w:name="_Toc366745166"/>
      <w:r w:rsidRPr="008576DF">
        <w:t>第</w:t>
      </w:r>
      <w:r w:rsidRPr="008576DF">
        <w:rPr>
          <w:rFonts w:hint="eastAsia"/>
        </w:rPr>
        <w:t>八</w:t>
      </w:r>
      <w:r w:rsidRPr="008576DF">
        <w:t>部分</w:t>
      </w:r>
      <w:r w:rsidRPr="008576DF">
        <w:t xml:space="preserve"> </w:t>
      </w:r>
      <w:r w:rsidR="00F45B09">
        <w:rPr>
          <w:rFonts w:hint="eastAsia"/>
        </w:rPr>
        <w:t>基金</w:t>
      </w:r>
      <w:r w:rsidR="00F45B09">
        <w:t>份额折算与变更登记</w:t>
      </w:r>
      <w:bookmarkEnd w:id="30"/>
    </w:p>
    <w:p w14:paraId="7CF43419" w14:textId="77777777" w:rsidR="00F45B09" w:rsidRDefault="00F45B09" w:rsidP="00F45B09">
      <w:pPr>
        <w:ind w:firstLine="480"/>
      </w:pPr>
    </w:p>
    <w:p w14:paraId="3F7FABE7" w14:textId="77777777" w:rsidR="00F06AA1" w:rsidRPr="00F06AA1" w:rsidRDefault="00F06AA1" w:rsidP="00F06AA1">
      <w:pPr>
        <w:ind w:firstLine="480"/>
        <w:rPr>
          <w:bCs/>
        </w:rPr>
      </w:pPr>
      <w:r w:rsidRPr="00F06AA1">
        <w:rPr>
          <w:rFonts w:hint="eastAsia"/>
          <w:bCs/>
        </w:rPr>
        <w:t>基金合同生效后，为了更好的跟踪标的指数和提高交易便利，本基金可以进行份额折算。</w:t>
      </w:r>
    </w:p>
    <w:p w14:paraId="1FF28A79" w14:textId="77777777" w:rsidR="00F06AA1" w:rsidRPr="00F06AA1" w:rsidRDefault="00F06AA1" w:rsidP="00F06AA1">
      <w:pPr>
        <w:ind w:firstLine="480"/>
        <w:rPr>
          <w:bCs/>
        </w:rPr>
      </w:pPr>
      <w:r w:rsidRPr="00F06AA1">
        <w:rPr>
          <w:rFonts w:hint="eastAsia"/>
          <w:bCs/>
        </w:rPr>
        <w:t>一、基金份额折算的时间</w:t>
      </w:r>
    </w:p>
    <w:p w14:paraId="36B6F75C" w14:textId="77777777" w:rsidR="00F06AA1" w:rsidRPr="00F06AA1" w:rsidRDefault="00F06AA1" w:rsidP="00F06AA1">
      <w:pPr>
        <w:ind w:firstLine="480"/>
        <w:rPr>
          <w:bCs/>
        </w:rPr>
      </w:pPr>
      <w:r w:rsidRPr="00F06AA1">
        <w:rPr>
          <w:rFonts w:hint="eastAsia"/>
          <w:bCs/>
        </w:rPr>
        <w:t>基金管理人应事先确定基金份额折算日，并依照《信息披露办法》的有关规定提前公告。</w:t>
      </w:r>
    </w:p>
    <w:p w14:paraId="243C4F21" w14:textId="77777777" w:rsidR="00F06AA1" w:rsidRPr="00F06AA1" w:rsidRDefault="00F06AA1" w:rsidP="00F06AA1">
      <w:pPr>
        <w:ind w:firstLine="480"/>
        <w:rPr>
          <w:bCs/>
        </w:rPr>
      </w:pPr>
      <w:r w:rsidRPr="00F06AA1">
        <w:rPr>
          <w:rFonts w:hint="eastAsia"/>
          <w:bCs/>
        </w:rPr>
        <w:t>二、基金份额折算的原则</w:t>
      </w:r>
    </w:p>
    <w:p w14:paraId="38B45C23" w14:textId="77777777" w:rsidR="00F06AA1" w:rsidRPr="00F06AA1" w:rsidRDefault="00F06AA1" w:rsidP="00F06AA1">
      <w:pPr>
        <w:ind w:firstLine="480"/>
        <w:rPr>
          <w:bCs/>
        </w:rPr>
      </w:pPr>
      <w:r w:rsidRPr="00F06AA1">
        <w:rPr>
          <w:rFonts w:hint="eastAsia"/>
          <w:bCs/>
        </w:rPr>
        <w:t>基金份额折算由基金管理人向登记机构申请办理，并由登记机构进行基金份额的变更登记。</w:t>
      </w:r>
    </w:p>
    <w:p w14:paraId="7A3F7890" w14:textId="77777777" w:rsidR="00F06AA1" w:rsidRPr="00F06AA1" w:rsidRDefault="00F06AA1" w:rsidP="00F06AA1">
      <w:pPr>
        <w:ind w:firstLine="480"/>
        <w:rPr>
          <w:bCs/>
        </w:rPr>
      </w:pPr>
      <w:r w:rsidRPr="00F06AA1">
        <w:rPr>
          <w:rFonts w:hint="eastAsia"/>
          <w:bCs/>
        </w:rPr>
        <w:t>基金份额折算后，本基金的基金份额总额与基金份额持有人持有的基金份额数额将发生调整，但调整后的基金份额持有人持有的基金份额占基金份额总额的比例不发生实质变化。除因小数点后的尾数处理外，基金份额折算对基金份额持有人的权益无实质性影响，无需召开基金份额持有人大会审议。基金份额折算后，基金份额持有人将按照折算后的基金份额享有权利并承担义务。</w:t>
      </w:r>
    </w:p>
    <w:p w14:paraId="700121F3" w14:textId="77777777" w:rsidR="00F06AA1" w:rsidRPr="00F06AA1" w:rsidRDefault="00F06AA1" w:rsidP="00F06AA1">
      <w:pPr>
        <w:ind w:firstLine="480"/>
        <w:rPr>
          <w:bCs/>
        </w:rPr>
      </w:pPr>
      <w:r w:rsidRPr="00F06AA1">
        <w:rPr>
          <w:rFonts w:hint="eastAsia"/>
          <w:bCs/>
        </w:rPr>
        <w:t>如果基金份额折算过程中发生不可抗力或登记机构遇特殊情况无法办理，基金管理人可延迟办理基金份额折算。</w:t>
      </w:r>
    </w:p>
    <w:p w14:paraId="76804802" w14:textId="77777777" w:rsidR="00F06AA1" w:rsidRPr="00F06AA1" w:rsidRDefault="00F06AA1" w:rsidP="00F06AA1">
      <w:pPr>
        <w:ind w:firstLine="480"/>
        <w:rPr>
          <w:bCs/>
        </w:rPr>
      </w:pPr>
      <w:r w:rsidRPr="00F06AA1">
        <w:rPr>
          <w:rFonts w:hint="eastAsia"/>
          <w:bCs/>
        </w:rPr>
        <w:t>三、基金份额折算的方法</w:t>
      </w:r>
    </w:p>
    <w:p w14:paraId="325761C0" w14:textId="77777777" w:rsidR="00F06AA1" w:rsidRDefault="00F06AA1" w:rsidP="00F06AA1">
      <w:pPr>
        <w:ind w:firstLine="480"/>
        <w:rPr>
          <w:bCs/>
        </w:rPr>
      </w:pPr>
      <w:r w:rsidRPr="00F06AA1">
        <w:rPr>
          <w:rFonts w:hint="eastAsia"/>
          <w:bCs/>
        </w:rPr>
        <w:t>基金份额折算的具体方法在份额折算公告中列示。</w:t>
      </w:r>
    </w:p>
    <w:p w14:paraId="5D4DC150" w14:textId="77777777" w:rsidR="00F45B09" w:rsidRDefault="00F45B09">
      <w:pPr>
        <w:widowControl/>
        <w:spacing w:line="240" w:lineRule="auto"/>
        <w:ind w:firstLineChars="0" w:firstLine="0"/>
        <w:jc w:val="left"/>
        <w:rPr>
          <w:b/>
          <w:bCs/>
          <w:kern w:val="44"/>
          <w:sz w:val="30"/>
          <w:szCs w:val="44"/>
        </w:rPr>
      </w:pPr>
      <w:r>
        <w:br w:type="page"/>
      </w:r>
    </w:p>
    <w:p w14:paraId="0AFE0D9B" w14:textId="77777777" w:rsidR="006F3EF3" w:rsidRDefault="006F3EF3" w:rsidP="00344ACA">
      <w:pPr>
        <w:pStyle w:val="1"/>
      </w:pPr>
      <w:bookmarkStart w:id="32" w:name="_Toc108092530"/>
      <w:r>
        <w:rPr>
          <w:rFonts w:hint="eastAsia"/>
        </w:rPr>
        <w:t>第九部分</w:t>
      </w:r>
      <w:r>
        <w:rPr>
          <w:rFonts w:hint="eastAsia"/>
        </w:rPr>
        <w:t xml:space="preserve"> </w:t>
      </w:r>
      <w:r w:rsidR="002371CE">
        <w:rPr>
          <w:rFonts w:hint="eastAsia"/>
        </w:rPr>
        <w:t>基金</w:t>
      </w:r>
      <w:r w:rsidR="002371CE">
        <w:t>份额的上市交易</w:t>
      </w:r>
      <w:bookmarkEnd w:id="32"/>
    </w:p>
    <w:p w14:paraId="4F5CAA3B" w14:textId="77777777" w:rsidR="002371CE" w:rsidRDefault="002371CE" w:rsidP="002371CE">
      <w:pPr>
        <w:ind w:firstLine="480"/>
      </w:pPr>
    </w:p>
    <w:p w14:paraId="30FB78BE" w14:textId="77777777" w:rsidR="00AB063C" w:rsidRDefault="00AB063C" w:rsidP="00AB063C">
      <w:pPr>
        <w:ind w:firstLine="480"/>
        <w:rPr>
          <w:bCs/>
        </w:rPr>
      </w:pPr>
      <w:r>
        <w:rPr>
          <w:rFonts w:hint="eastAsia"/>
          <w:bCs/>
        </w:rPr>
        <w:t>一、基金份额上市</w:t>
      </w:r>
    </w:p>
    <w:p w14:paraId="3A53ECA9" w14:textId="77777777" w:rsidR="0099388D" w:rsidRPr="0099388D" w:rsidRDefault="0099388D" w:rsidP="0099388D">
      <w:pPr>
        <w:ind w:firstLine="480"/>
        <w:rPr>
          <w:bCs/>
        </w:rPr>
      </w:pPr>
      <w:r w:rsidRPr="0099388D">
        <w:rPr>
          <w:rFonts w:hint="eastAsia"/>
          <w:bCs/>
        </w:rPr>
        <w:t>基金合同生效后，具备下列条件的，基金管理人可依据《上海证券交易所证券投资基金上市规则》，向上海证券交易所申请基金份额上市：</w:t>
      </w:r>
    </w:p>
    <w:p w14:paraId="40AAEEDA" w14:textId="77777777" w:rsidR="0099388D" w:rsidRPr="0099388D" w:rsidRDefault="0099388D" w:rsidP="0099388D">
      <w:pPr>
        <w:ind w:firstLine="480"/>
        <w:rPr>
          <w:bCs/>
        </w:rPr>
      </w:pPr>
      <w:r w:rsidRPr="0099388D">
        <w:rPr>
          <w:rFonts w:hint="eastAsia"/>
          <w:bCs/>
        </w:rPr>
        <w:t>1</w:t>
      </w:r>
      <w:r w:rsidRPr="0099388D">
        <w:rPr>
          <w:rFonts w:hint="eastAsia"/>
          <w:bCs/>
        </w:rPr>
        <w:t>、基金场内募集金额（含网下股票认购所募集的股票市值）不低于</w:t>
      </w:r>
      <w:r w:rsidRPr="0099388D">
        <w:rPr>
          <w:rFonts w:hint="eastAsia"/>
          <w:bCs/>
        </w:rPr>
        <w:t>2</w:t>
      </w:r>
      <w:r w:rsidRPr="0099388D">
        <w:rPr>
          <w:rFonts w:hint="eastAsia"/>
          <w:bCs/>
        </w:rPr>
        <w:t>亿元；</w:t>
      </w:r>
    </w:p>
    <w:p w14:paraId="789A0AC4" w14:textId="77777777" w:rsidR="0099388D" w:rsidRPr="0099388D" w:rsidRDefault="0099388D" w:rsidP="0099388D">
      <w:pPr>
        <w:ind w:firstLine="480"/>
        <w:rPr>
          <w:bCs/>
        </w:rPr>
      </w:pPr>
      <w:r w:rsidRPr="0099388D">
        <w:rPr>
          <w:rFonts w:hint="eastAsia"/>
          <w:bCs/>
        </w:rPr>
        <w:t>2</w:t>
      </w:r>
      <w:r w:rsidRPr="0099388D">
        <w:rPr>
          <w:rFonts w:hint="eastAsia"/>
          <w:bCs/>
        </w:rPr>
        <w:t>、基金场内份额持有人不少于</w:t>
      </w:r>
      <w:r w:rsidRPr="0099388D">
        <w:rPr>
          <w:rFonts w:hint="eastAsia"/>
          <w:bCs/>
        </w:rPr>
        <w:t>1,000</w:t>
      </w:r>
      <w:r w:rsidRPr="0099388D">
        <w:rPr>
          <w:rFonts w:hint="eastAsia"/>
          <w:bCs/>
        </w:rPr>
        <w:t>人；</w:t>
      </w:r>
    </w:p>
    <w:p w14:paraId="489BFEC8" w14:textId="77777777" w:rsidR="0099388D" w:rsidRPr="0099388D" w:rsidRDefault="0099388D" w:rsidP="0099388D">
      <w:pPr>
        <w:ind w:firstLine="480"/>
        <w:rPr>
          <w:bCs/>
        </w:rPr>
      </w:pPr>
      <w:r w:rsidRPr="0099388D">
        <w:rPr>
          <w:rFonts w:hint="eastAsia"/>
          <w:bCs/>
        </w:rPr>
        <w:t>3</w:t>
      </w:r>
      <w:r w:rsidRPr="0099388D">
        <w:rPr>
          <w:rFonts w:hint="eastAsia"/>
          <w:bCs/>
        </w:rPr>
        <w:t>、法律法规及上海证券交易所相关业务规则规定的其他条件。</w:t>
      </w:r>
    </w:p>
    <w:p w14:paraId="238A28FB" w14:textId="77777777" w:rsidR="003E5030" w:rsidRDefault="0099388D" w:rsidP="00AB063C">
      <w:pPr>
        <w:ind w:firstLine="480"/>
        <w:rPr>
          <w:bCs/>
        </w:rPr>
      </w:pPr>
      <w:r w:rsidRPr="0099388D">
        <w:rPr>
          <w:rFonts w:hint="eastAsia"/>
          <w:bCs/>
        </w:rPr>
        <w:t>基金上市前，基金管理人应与上海证券交易所签订上市协议书。基金获准在上海证券交易所上市的，基金管理人应在基金份额上市日前按照相关规定发布基金上市交易公告书。</w:t>
      </w:r>
    </w:p>
    <w:p w14:paraId="0652F55C" w14:textId="77777777" w:rsidR="00AB063C" w:rsidRDefault="00AB063C" w:rsidP="00AB063C">
      <w:pPr>
        <w:ind w:firstLine="480"/>
        <w:rPr>
          <w:bCs/>
        </w:rPr>
      </w:pPr>
      <w:r>
        <w:rPr>
          <w:rFonts w:hint="eastAsia"/>
          <w:bCs/>
        </w:rPr>
        <w:t>二、基金份额的上市交易</w:t>
      </w:r>
    </w:p>
    <w:p w14:paraId="379B8B89" w14:textId="77777777" w:rsidR="003E5030" w:rsidRDefault="0099388D" w:rsidP="00AB063C">
      <w:pPr>
        <w:ind w:firstLine="480"/>
        <w:rPr>
          <w:bCs/>
        </w:rPr>
      </w:pPr>
      <w:r w:rsidRPr="0099388D">
        <w:rPr>
          <w:rFonts w:hint="eastAsia"/>
          <w:bCs/>
        </w:rPr>
        <w:t>基金份额在上海证券交易所的上市交易需遵照《上海证券交易所交易规则》、《上海证券交易所证券投资基金上市规则》、《上海证券交易所交易型开放式指数基金业务实施细则》等有关规定。</w:t>
      </w:r>
    </w:p>
    <w:p w14:paraId="6544DAB0" w14:textId="77777777" w:rsidR="00AB063C" w:rsidRDefault="00AB063C" w:rsidP="00AB063C">
      <w:pPr>
        <w:ind w:firstLine="480"/>
        <w:rPr>
          <w:bCs/>
        </w:rPr>
      </w:pPr>
      <w:r>
        <w:rPr>
          <w:rFonts w:hint="eastAsia"/>
          <w:bCs/>
        </w:rPr>
        <w:t>三、上市交易的</w:t>
      </w:r>
      <w:r>
        <w:rPr>
          <w:bCs/>
        </w:rPr>
        <w:t>终止</w:t>
      </w:r>
      <w:r>
        <w:rPr>
          <w:rFonts w:hint="eastAsia"/>
          <w:bCs/>
        </w:rPr>
        <w:t>上市</w:t>
      </w:r>
    </w:p>
    <w:p w14:paraId="1D867C90" w14:textId="77777777" w:rsidR="0099388D" w:rsidRPr="0099388D" w:rsidRDefault="0099388D" w:rsidP="0099388D">
      <w:pPr>
        <w:ind w:firstLine="480"/>
        <w:rPr>
          <w:bCs/>
        </w:rPr>
      </w:pPr>
      <w:r w:rsidRPr="0099388D">
        <w:rPr>
          <w:rFonts w:hint="eastAsia"/>
          <w:bCs/>
        </w:rPr>
        <w:t>基金份额上市交易后，有下列情形之一的，上海证券交易所可终止基金的上市交易，并报中国证监会备案：</w:t>
      </w:r>
    </w:p>
    <w:p w14:paraId="4B6565FF" w14:textId="77777777" w:rsidR="0099388D" w:rsidRPr="0099388D" w:rsidRDefault="0099388D" w:rsidP="0099388D">
      <w:pPr>
        <w:ind w:firstLine="480"/>
        <w:rPr>
          <w:bCs/>
        </w:rPr>
      </w:pPr>
      <w:r w:rsidRPr="0099388D">
        <w:rPr>
          <w:rFonts w:hint="eastAsia"/>
          <w:bCs/>
        </w:rPr>
        <w:t>1</w:t>
      </w:r>
      <w:r w:rsidRPr="0099388D">
        <w:rPr>
          <w:rFonts w:hint="eastAsia"/>
          <w:bCs/>
        </w:rPr>
        <w:t>、不再具备本部分第一条规定的上市条件；</w:t>
      </w:r>
    </w:p>
    <w:p w14:paraId="0C06BEA2" w14:textId="77777777" w:rsidR="0099388D" w:rsidRPr="0099388D" w:rsidRDefault="0099388D" w:rsidP="0099388D">
      <w:pPr>
        <w:ind w:firstLine="480"/>
        <w:rPr>
          <w:bCs/>
        </w:rPr>
      </w:pPr>
      <w:r w:rsidRPr="0099388D">
        <w:rPr>
          <w:rFonts w:hint="eastAsia"/>
          <w:bCs/>
        </w:rPr>
        <w:t>2</w:t>
      </w:r>
      <w:r w:rsidRPr="0099388D">
        <w:rPr>
          <w:rFonts w:hint="eastAsia"/>
          <w:bCs/>
        </w:rPr>
        <w:t>、基金合同终止；</w:t>
      </w:r>
    </w:p>
    <w:p w14:paraId="79CBFBE7" w14:textId="77777777" w:rsidR="0099388D" w:rsidRPr="0099388D" w:rsidRDefault="0099388D" w:rsidP="0099388D">
      <w:pPr>
        <w:ind w:firstLine="480"/>
        <w:rPr>
          <w:bCs/>
        </w:rPr>
      </w:pPr>
      <w:r w:rsidRPr="0099388D">
        <w:rPr>
          <w:rFonts w:hint="eastAsia"/>
          <w:bCs/>
        </w:rPr>
        <w:t>3</w:t>
      </w:r>
      <w:r w:rsidRPr="0099388D">
        <w:rPr>
          <w:rFonts w:hint="eastAsia"/>
          <w:bCs/>
        </w:rPr>
        <w:t>、基金份额持有人大会决定终止上市；</w:t>
      </w:r>
    </w:p>
    <w:p w14:paraId="218BCFD2" w14:textId="77777777" w:rsidR="0099388D" w:rsidRPr="0099388D" w:rsidRDefault="0099388D" w:rsidP="0099388D">
      <w:pPr>
        <w:ind w:firstLine="480"/>
        <w:rPr>
          <w:bCs/>
        </w:rPr>
      </w:pPr>
      <w:r w:rsidRPr="0099388D">
        <w:rPr>
          <w:rFonts w:hint="eastAsia"/>
          <w:bCs/>
        </w:rPr>
        <w:t>4</w:t>
      </w:r>
      <w:r w:rsidRPr="0099388D">
        <w:rPr>
          <w:rFonts w:hint="eastAsia"/>
          <w:bCs/>
        </w:rPr>
        <w:t>、基金合同约定的终止上市的其他情形；</w:t>
      </w:r>
    </w:p>
    <w:p w14:paraId="0BB06B5B" w14:textId="77777777" w:rsidR="0099388D" w:rsidRPr="0099388D" w:rsidRDefault="0099388D" w:rsidP="0099388D">
      <w:pPr>
        <w:ind w:firstLine="480"/>
        <w:rPr>
          <w:bCs/>
        </w:rPr>
      </w:pPr>
      <w:r w:rsidRPr="0099388D">
        <w:rPr>
          <w:rFonts w:hint="eastAsia"/>
          <w:bCs/>
        </w:rPr>
        <w:t>5</w:t>
      </w:r>
      <w:r w:rsidRPr="0099388D">
        <w:rPr>
          <w:rFonts w:hint="eastAsia"/>
          <w:bCs/>
        </w:rPr>
        <w:t>、上海证券交易所认为应当终止上市的其他情形。</w:t>
      </w:r>
    </w:p>
    <w:p w14:paraId="0A134127" w14:textId="77777777" w:rsidR="0099388D" w:rsidRPr="0099388D" w:rsidRDefault="0099388D" w:rsidP="0099388D">
      <w:pPr>
        <w:ind w:firstLine="480"/>
        <w:rPr>
          <w:bCs/>
        </w:rPr>
      </w:pPr>
      <w:r w:rsidRPr="0099388D">
        <w:rPr>
          <w:rFonts w:hint="eastAsia"/>
          <w:bCs/>
        </w:rPr>
        <w:t>若因上述</w:t>
      </w:r>
      <w:r w:rsidRPr="0099388D">
        <w:rPr>
          <w:rFonts w:hint="eastAsia"/>
          <w:bCs/>
        </w:rPr>
        <w:t>1</w:t>
      </w:r>
      <w:r w:rsidRPr="0099388D">
        <w:rPr>
          <w:rFonts w:hint="eastAsia"/>
          <w:bCs/>
        </w:rPr>
        <w:t>、</w:t>
      </w:r>
      <w:r w:rsidRPr="0099388D">
        <w:rPr>
          <w:rFonts w:hint="eastAsia"/>
          <w:bCs/>
        </w:rPr>
        <w:t>3</w:t>
      </w:r>
      <w:r w:rsidRPr="0099388D">
        <w:rPr>
          <w:rFonts w:hint="eastAsia"/>
          <w:bCs/>
        </w:rPr>
        <w:t>、</w:t>
      </w:r>
      <w:r w:rsidRPr="0099388D">
        <w:rPr>
          <w:rFonts w:hint="eastAsia"/>
          <w:bCs/>
        </w:rPr>
        <w:t>4</w:t>
      </w:r>
      <w:r w:rsidRPr="0099388D">
        <w:rPr>
          <w:rFonts w:hint="eastAsia"/>
          <w:bCs/>
        </w:rPr>
        <w:t>、</w:t>
      </w:r>
      <w:r w:rsidRPr="0099388D">
        <w:rPr>
          <w:rFonts w:hint="eastAsia"/>
          <w:bCs/>
        </w:rPr>
        <w:t xml:space="preserve">5 </w:t>
      </w:r>
      <w:r w:rsidRPr="0099388D">
        <w:rPr>
          <w:rFonts w:hint="eastAsia"/>
          <w:bCs/>
        </w:rPr>
        <w:t>项等原因使本基金不再具备上市条件而被上海证券交易所终止上市的，本基金可由交易型开放式指数基金变更为跟踪标的指数的非上市开放式指数基金，而无需召开基金份额持有人大会审议。基金转型并终止上市后，对于本基金场内份额的处理规则由基金管理人提前制定并公告。</w:t>
      </w:r>
    </w:p>
    <w:p w14:paraId="1FB72666" w14:textId="77777777" w:rsidR="0099388D" w:rsidRDefault="0099388D" w:rsidP="0099388D">
      <w:pPr>
        <w:ind w:firstLine="480"/>
        <w:rPr>
          <w:bCs/>
        </w:rPr>
      </w:pPr>
      <w:r w:rsidRPr="0099388D">
        <w:rPr>
          <w:rFonts w:hint="eastAsia"/>
          <w:bCs/>
        </w:rPr>
        <w:t>若届时本基金管理人已有以该指数作为标的指数的指数基金，</w:t>
      </w:r>
      <w:proofErr w:type="gramStart"/>
      <w:r w:rsidRPr="0099388D">
        <w:rPr>
          <w:rFonts w:hint="eastAsia"/>
          <w:bCs/>
        </w:rPr>
        <w:t>则基金</w:t>
      </w:r>
      <w:proofErr w:type="gramEnd"/>
      <w:r w:rsidRPr="0099388D">
        <w:rPr>
          <w:rFonts w:hint="eastAsia"/>
          <w:bCs/>
        </w:rPr>
        <w:t>管理人将本着维护基金份额持有人合法权益的原则，履行适当的程序后可以与该指数基金合并或者选取其他合适的指数作为标的指数。</w:t>
      </w:r>
    </w:p>
    <w:p w14:paraId="5048D77E" w14:textId="77777777" w:rsidR="00D226B7" w:rsidRDefault="00D226B7" w:rsidP="00D226B7">
      <w:pPr>
        <w:ind w:firstLine="480"/>
        <w:rPr>
          <w:bCs/>
        </w:rPr>
      </w:pPr>
      <w:r>
        <w:rPr>
          <w:rFonts w:hint="eastAsia"/>
          <w:bCs/>
        </w:rPr>
        <w:t>四、基金份额参考净值的计算与公告</w:t>
      </w:r>
    </w:p>
    <w:p w14:paraId="157FDEB5" w14:textId="77777777" w:rsidR="0099388D" w:rsidRDefault="0099388D" w:rsidP="00D226B7">
      <w:pPr>
        <w:ind w:firstLine="480"/>
        <w:rPr>
          <w:bCs/>
        </w:rPr>
      </w:pPr>
      <w:r w:rsidRPr="0099388D">
        <w:rPr>
          <w:rFonts w:hint="eastAsia"/>
          <w:bCs/>
        </w:rPr>
        <w:t>基金管理人在每一交易日开市前向上海证券交易所提供当日的申购赎回清单，基金管理人或者基金管理人委托中证指数有限公司在开市后根据申购赎回清单和组合证券内各只证券的实时成交数据计算基金份额参考净值（</w:t>
      </w:r>
      <w:r w:rsidRPr="0099388D">
        <w:rPr>
          <w:rFonts w:hint="eastAsia"/>
          <w:bCs/>
        </w:rPr>
        <w:t>IOPV</w:t>
      </w:r>
      <w:r w:rsidRPr="0099388D">
        <w:rPr>
          <w:rFonts w:hint="eastAsia"/>
          <w:bCs/>
        </w:rPr>
        <w:t>），并由上海证券交易所在交易时间内发布，仅供投资者交易、申购和赎回基金份额时参考。</w:t>
      </w:r>
    </w:p>
    <w:p w14:paraId="658F88BD" w14:textId="77777777" w:rsidR="00AF19EA" w:rsidRDefault="00AF19EA" w:rsidP="00D226B7">
      <w:pPr>
        <w:ind w:firstLine="480"/>
        <w:rPr>
          <w:bCs/>
        </w:rPr>
      </w:pPr>
      <w:r w:rsidRPr="00AF19EA">
        <w:rPr>
          <w:rFonts w:hint="eastAsia"/>
          <w:bCs/>
        </w:rPr>
        <w:t>1</w:t>
      </w:r>
      <w:r w:rsidRPr="00AF19EA">
        <w:rPr>
          <w:rFonts w:hint="eastAsia"/>
          <w:bCs/>
        </w:rPr>
        <w:t>、基金份额参考净值计算公式为：基金份额参考净值＝（申购</w:t>
      </w:r>
      <w:r w:rsidR="00AA4C89">
        <w:rPr>
          <w:rFonts w:hint="eastAsia"/>
          <w:bCs/>
        </w:rPr>
        <w:t>赎回清单中必须现金替代的替代金额＋</w:t>
      </w:r>
      <w:r w:rsidR="00F22E59">
        <w:rPr>
          <w:rFonts w:hint="eastAsia"/>
          <w:bCs/>
        </w:rPr>
        <w:t>申购赎回清单中退补现金替代</w:t>
      </w:r>
      <w:r w:rsidR="00586CE6">
        <w:rPr>
          <w:rFonts w:hint="eastAsia"/>
          <w:bCs/>
        </w:rPr>
        <w:t>成份</w:t>
      </w:r>
      <w:r w:rsidR="00F22E59">
        <w:rPr>
          <w:rFonts w:hint="eastAsia"/>
          <w:bCs/>
        </w:rPr>
        <w:t>证券的数量与最新成交价相乘之和＋</w:t>
      </w:r>
      <w:r w:rsidR="00AA4C89">
        <w:rPr>
          <w:rFonts w:hint="eastAsia"/>
          <w:bCs/>
        </w:rPr>
        <w:t>申购赎回清单中可以现金替代</w:t>
      </w:r>
      <w:r w:rsidR="00586CE6">
        <w:rPr>
          <w:rFonts w:hint="eastAsia"/>
          <w:bCs/>
        </w:rPr>
        <w:t>成份</w:t>
      </w:r>
      <w:r w:rsidR="00AA4C89">
        <w:rPr>
          <w:rFonts w:hint="eastAsia"/>
          <w:bCs/>
        </w:rPr>
        <w:t>证券的数量与最新成交价相乘之和＋申购赎回清单中禁止现金替代</w:t>
      </w:r>
      <w:r w:rsidR="00586CE6">
        <w:rPr>
          <w:rFonts w:hint="eastAsia"/>
          <w:bCs/>
        </w:rPr>
        <w:t>成份</w:t>
      </w:r>
      <w:r w:rsidR="00AA4C89">
        <w:rPr>
          <w:rFonts w:hint="eastAsia"/>
          <w:bCs/>
        </w:rPr>
        <w:t>证券的数量与最新成交价相乘之和＋申购</w:t>
      </w:r>
      <w:r w:rsidRPr="00AF19EA">
        <w:rPr>
          <w:rFonts w:hint="eastAsia"/>
          <w:bCs/>
        </w:rPr>
        <w:t>赎回清单中的预估现金</w:t>
      </w:r>
      <w:r w:rsidR="00644E7C">
        <w:rPr>
          <w:rFonts w:hint="eastAsia"/>
          <w:bCs/>
        </w:rPr>
        <w:t>部分</w:t>
      </w:r>
      <w:r w:rsidRPr="00AF19EA">
        <w:rPr>
          <w:rFonts w:hint="eastAsia"/>
          <w:bCs/>
        </w:rPr>
        <w:t>）</w:t>
      </w:r>
      <w:r w:rsidRPr="00AF19EA">
        <w:rPr>
          <w:rFonts w:hint="eastAsia"/>
          <w:bCs/>
        </w:rPr>
        <w:t>/</w:t>
      </w:r>
      <w:r w:rsidRPr="00AF19EA">
        <w:rPr>
          <w:rFonts w:hint="eastAsia"/>
          <w:bCs/>
        </w:rPr>
        <w:t>最小申购、赎回单位对应的基金份额。</w:t>
      </w:r>
      <w:r w:rsidRPr="00AF19EA">
        <w:rPr>
          <w:rFonts w:hint="eastAsia"/>
          <w:bCs/>
        </w:rPr>
        <w:t xml:space="preserve"> </w:t>
      </w:r>
    </w:p>
    <w:p w14:paraId="4E7DA356" w14:textId="77777777" w:rsidR="00AF19EA" w:rsidRDefault="00AF19EA" w:rsidP="00D226B7">
      <w:pPr>
        <w:ind w:firstLine="480"/>
        <w:rPr>
          <w:bCs/>
        </w:rPr>
      </w:pPr>
      <w:r w:rsidRPr="00AF19EA">
        <w:rPr>
          <w:rFonts w:hint="eastAsia"/>
          <w:bCs/>
        </w:rPr>
        <w:t>2</w:t>
      </w:r>
      <w:r w:rsidRPr="00AF19EA">
        <w:rPr>
          <w:rFonts w:hint="eastAsia"/>
          <w:bCs/>
        </w:rPr>
        <w:t>、基金份额参考净值的计算以四舍五入的方法保留小数点后</w:t>
      </w:r>
      <w:r w:rsidRPr="00AF19EA">
        <w:rPr>
          <w:rFonts w:hint="eastAsia"/>
          <w:bCs/>
        </w:rPr>
        <w:t>3</w:t>
      </w:r>
      <w:r w:rsidRPr="00AF19EA">
        <w:rPr>
          <w:rFonts w:hint="eastAsia"/>
          <w:bCs/>
        </w:rPr>
        <w:t>位。</w:t>
      </w:r>
    </w:p>
    <w:p w14:paraId="44EFEA91" w14:textId="77777777" w:rsidR="00D226B7" w:rsidRDefault="00AF19EA" w:rsidP="00D226B7">
      <w:pPr>
        <w:ind w:firstLine="480"/>
        <w:rPr>
          <w:bCs/>
        </w:rPr>
      </w:pPr>
      <w:r w:rsidRPr="00AF19EA">
        <w:rPr>
          <w:rFonts w:hint="eastAsia"/>
          <w:bCs/>
        </w:rPr>
        <w:t>3</w:t>
      </w:r>
      <w:r w:rsidRPr="00AF19EA">
        <w:rPr>
          <w:rFonts w:hint="eastAsia"/>
          <w:bCs/>
        </w:rPr>
        <w:t>、</w:t>
      </w:r>
      <w:r w:rsidR="00047CC9" w:rsidRPr="00047CC9">
        <w:rPr>
          <w:rFonts w:hint="eastAsia"/>
          <w:bCs/>
        </w:rPr>
        <w:t>上海证券交易所和</w:t>
      </w:r>
      <w:r w:rsidR="00D226B7">
        <w:rPr>
          <w:rFonts w:hint="eastAsia"/>
          <w:bCs/>
        </w:rPr>
        <w:t>基金管理人可以调整基金份额参考净值的计算方法，并予以公告。</w:t>
      </w:r>
    </w:p>
    <w:p w14:paraId="43068BBA" w14:textId="77777777" w:rsidR="0099388D" w:rsidRPr="0099388D" w:rsidRDefault="0099388D" w:rsidP="0099388D">
      <w:pPr>
        <w:ind w:firstLine="480"/>
        <w:rPr>
          <w:bCs/>
        </w:rPr>
      </w:pPr>
      <w:r w:rsidRPr="0099388D">
        <w:rPr>
          <w:rFonts w:hint="eastAsia"/>
          <w:bCs/>
        </w:rPr>
        <w:t>五、在不违反法律法规及不损害基金份额持有人利益的前提下，在履行适当程序后，本基金可以申请在包括境外交易所在内的其他证券交易所上市交易，而无需召开基金份额持有人大会审议。</w:t>
      </w:r>
    </w:p>
    <w:p w14:paraId="6D2B2A3F" w14:textId="77777777" w:rsidR="0099388D" w:rsidRPr="0099388D" w:rsidRDefault="0099388D" w:rsidP="0099388D">
      <w:pPr>
        <w:ind w:firstLine="480"/>
        <w:rPr>
          <w:bCs/>
        </w:rPr>
      </w:pPr>
      <w:r w:rsidRPr="0099388D">
        <w:rPr>
          <w:rFonts w:hint="eastAsia"/>
          <w:bCs/>
        </w:rPr>
        <w:t>六、相关法律法规、中国证监会及上海证券交易所对基金上市交易的规则等相关规定内容进行调整的，基金合同相应予以修改，且此项修改无须召开基金份额持有人大会审议。</w:t>
      </w:r>
    </w:p>
    <w:p w14:paraId="2C009E43" w14:textId="77777777" w:rsidR="0099388D" w:rsidRDefault="0099388D" w:rsidP="0099388D">
      <w:pPr>
        <w:ind w:firstLine="480"/>
        <w:rPr>
          <w:bCs/>
        </w:rPr>
      </w:pPr>
      <w:r w:rsidRPr="0099388D">
        <w:rPr>
          <w:rFonts w:hint="eastAsia"/>
          <w:bCs/>
        </w:rPr>
        <w:t>七、若上海证券交易所、中国证券登记结算有限责任公司增加了基金上市交易的新功能，基金管理人可以在履行适当程序后增加相应功能，而无需召开基金份额持有人大会审议。</w:t>
      </w:r>
    </w:p>
    <w:p w14:paraId="2EC42F0E" w14:textId="77777777" w:rsidR="006F3EF3" w:rsidRDefault="006F3EF3">
      <w:pPr>
        <w:widowControl/>
        <w:spacing w:line="240" w:lineRule="auto"/>
        <w:ind w:firstLineChars="0" w:firstLine="0"/>
        <w:jc w:val="left"/>
        <w:rPr>
          <w:b/>
          <w:bCs/>
          <w:kern w:val="44"/>
          <w:sz w:val="30"/>
          <w:szCs w:val="44"/>
        </w:rPr>
      </w:pPr>
      <w:r>
        <w:br w:type="page"/>
      </w:r>
    </w:p>
    <w:p w14:paraId="374E0733" w14:textId="77777777" w:rsidR="00344ACA" w:rsidRPr="008576DF" w:rsidRDefault="006F3EF3" w:rsidP="00344ACA">
      <w:pPr>
        <w:pStyle w:val="1"/>
      </w:pPr>
      <w:bookmarkStart w:id="33" w:name="_Toc108092531"/>
      <w:r>
        <w:rPr>
          <w:rFonts w:hint="eastAsia"/>
        </w:rPr>
        <w:t>第十部分</w:t>
      </w:r>
      <w:r>
        <w:rPr>
          <w:rFonts w:hint="eastAsia"/>
        </w:rPr>
        <w:t xml:space="preserve"> </w:t>
      </w:r>
      <w:r w:rsidR="00344ACA" w:rsidRPr="008576DF">
        <w:t>基金份额的申购与赎回</w:t>
      </w:r>
      <w:bookmarkEnd w:id="31"/>
      <w:bookmarkEnd w:id="33"/>
    </w:p>
    <w:p w14:paraId="47770492" w14:textId="77777777" w:rsidR="00344ACA" w:rsidRPr="008576DF" w:rsidRDefault="00344ACA" w:rsidP="00344ACA">
      <w:pPr>
        <w:ind w:firstLine="480"/>
      </w:pPr>
    </w:p>
    <w:p w14:paraId="3BF73519" w14:textId="77777777" w:rsidR="00AB063C" w:rsidRPr="009D17FD" w:rsidRDefault="00AB063C" w:rsidP="00AB063C">
      <w:pPr>
        <w:ind w:firstLine="480"/>
        <w:rPr>
          <w:bCs/>
        </w:rPr>
      </w:pPr>
      <w:r w:rsidRPr="009D17FD">
        <w:rPr>
          <w:rFonts w:hint="eastAsia"/>
          <w:bCs/>
        </w:rPr>
        <w:t>一、申购和赎回场所</w:t>
      </w:r>
    </w:p>
    <w:p w14:paraId="15BCD4AE" w14:textId="77777777" w:rsidR="0099388D" w:rsidRPr="0099388D" w:rsidRDefault="0099388D" w:rsidP="0099388D">
      <w:pPr>
        <w:ind w:firstLine="480"/>
        <w:rPr>
          <w:bCs/>
        </w:rPr>
      </w:pPr>
      <w:r w:rsidRPr="0099388D">
        <w:rPr>
          <w:rFonts w:hint="eastAsia"/>
          <w:bCs/>
        </w:rPr>
        <w:t>投资者应当在申购赎回代理机构办理基金申购、赎回业务的营业场所或按申购赎回代理机构提供的其他方式办理本基金的申购和赎回。</w:t>
      </w:r>
    </w:p>
    <w:p w14:paraId="0837CD76" w14:textId="77777777" w:rsidR="0099388D" w:rsidRPr="0099388D" w:rsidRDefault="0099388D" w:rsidP="0099388D">
      <w:pPr>
        <w:ind w:firstLine="480"/>
        <w:rPr>
          <w:bCs/>
        </w:rPr>
      </w:pPr>
      <w:r w:rsidRPr="0099388D">
        <w:rPr>
          <w:rFonts w:hint="eastAsia"/>
          <w:bCs/>
        </w:rPr>
        <w:t>基金管理人在开始申购、赎回业务前公告申购赎回代理机构的名单，并可根据情况变更或增减申购赎回代理机构，并在基金管理人网站公示。</w:t>
      </w:r>
    </w:p>
    <w:p w14:paraId="5FD1EED3" w14:textId="77777777" w:rsidR="0099388D" w:rsidRDefault="0099388D" w:rsidP="0099388D">
      <w:pPr>
        <w:ind w:firstLine="480"/>
        <w:rPr>
          <w:bCs/>
        </w:rPr>
      </w:pPr>
      <w:r w:rsidRPr="0099388D">
        <w:rPr>
          <w:rFonts w:hint="eastAsia"/>
          <w:bCs/>
        </w:rPr>
        <w:t>在法律法规、基金合同及未来条件允许的情况下，基金管理人直销可以开通申购赎回业务，具体业务的办理时间及办理方式基金管理人将另行公告。</w:t>
      </w:r>
    </w:p>
    <w:p w14:paraId="13C3EF05" w14:textId="77777777" w:rsidR="00AB063C" w:rsidRPr="009D17FD" w:rsidRDefault="00AB063C" w:rsidP="00AB063C">
      <w:pPr>
        <w:ind w:firstLine="480"/>
        <w:rPr>
          <w:bCs/>
        </w:rPr>
      </w:pPr>
      <w:r w:rsidRPr="009D17FD">
        <w:rPr>
          <w:rFonts w:hint="eastAsia"/>
          <w:bCs/>
        </w:rPr>
        <w:t>二、申购和赎回的开放日及时间</w:t>
      </w:r>
    </w:p>
    <w:p w14:paraId="5EB5488A" w14:textId="77777777" w:rsidR="0099388D" w:rsidRPr="0099388D" w:rsidRDefault="0099388D" w:rsidP="0099388D">
      <w:pPr>
        <w:ind w:firstLine="480"/>
        <w:rPr>
          <w:bCs/>
        </w:rPr>
      </w:pPr>
      <w:r w:rsidRPr="0099388D">
        <w:rPr>
          <w:rFonts w:hint="eastAsia"/>
          <w:bCs/>
        </w:rPr>
        <w:t>1</w:t>
      </w:r>
      <w:r w:rsidRPr="0099388D">
        <w:rPr>
          <w:rFonts w:hint="eastAsia"/>
          <w:bCs/>
        </w:rPr>
        <w:t>、开放日及开放时间</w:t>
      </w:r>
    </w:p>
    <w:p w14:paraId="6BACB909" w14:textId="77777777" w:rsidR="0099388D" w:rsidRPr="0099388D" w:rsidRDefault="0099388D" w:rsidP="0099388D">
      <w:pPr>
        <w:ind w:firstLine="480"/>
        <w:rPr>
          <w:bCs/>
        </w:rPr>
      </w:pPr>
      <w:r w:rsidRPr="0099388D">
        <w:rPr>
          <w:rFonts w:hint="eastAsia"/>
          <w:bCs/>
        </w:rPr>
        <w:t>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C43857B" w14:textId="77777777" w:rsidR="0099388D" w:rsidRPr="0099388D" w:rsidRDefault="0099388D" w:rsidP="0099388D">
      <w:pPr>
        <w:ind w:firstLine="480"/>
        <w:rPr>
          <w:bCs/>
        </w:rPr>
      </w:pPr>
      <w:r w:rsidRPr="0099388D">
        <w:rPr>
          <w:rFonts w:hint="eastAsia"/>
          <w:bCs/>
        </w:rPr>
        <w:t>基金合同生效后，若出现新的证券交易市场或期货交易市场、证券交易市场或期货交易所交易时间变更或其他特殊情况，基金管理人将视情况对前述开放日及开放时间进行相应的调整，但应在实施日前依照《信息披露办法》的有关规定在规定媒介上公告，具体时间以基金管理人届时公告为准。</w:t>
      </w:r>
    </w:p>
    <w:p w14:paraId="2564993A" w14:textId="77777777" w:rsidR="0099388D" w:rsidRPr="0099388D" w:rsidRDefault="0099388D" w:rsidP="0099388D">
      <w:pPr>
        <w:ind w:firstLine="480"/>
        <w:rPr>
          <w:bCs/>
        </w:rPr>
      </w:pPr>
      <w:r w:rsidRPr="0099388D">
        <w:rPr>
          <w:rFonts w:hint="eastAsia"/>
          <w:bCs/>
        </w:rPr>
        <w:t>2</w:t>
      </w:r>
      <w:r w:rsidRPr="0099388D">
        <w:rPr>
          <w:rFonts w:hint="eastAsia"/>
          <w:bCs/>
        </w:rPr>
        <w:t>、申购、赎回开始日及业务办理时间</w:t>
      </w:r>
    </w:p>
    <w:p w14:paraId="1F56FBDF" w14:textId="77777777" w:rsidR="0099388D" w:rsidRPr="0099388D" w:rsidRDefault="0099388D" w:rsidP="0099388D">
      <w:pPr>
        <w:ind w:firstLine="480"/>
        <w:rPr>
          <w:bCs/>
        </w:rPr>
      </w:pPr>
      <w:r w:rsidRPr="0099388D">
        <w:rPr>
          <w:rFonts w:hint="eastAsia"/>
          <w:bCs/>
        </w:rPr>
        <w:t>基金管理人自基金合同生效之日起不超过</w:t>
      </w:r>
      <w:r w:rsidRPr="0099388D">
        <w:rPr>
          <w:rFonts w:hint="eastAsia"/>
          <w:bCs/>
        </w:rPr>
        <w:t>3</w:t>
      </w:r>
      <w:r w:rsidRPr="0099388D">
        <w:rPr>
          <w:rFonts w:hint="eastAsia"/>
          <w:bCs/>
        </w:rPr>
        <w:t>个月开始办理申购，具体业务办理时间在申购开始公告中规定。</w:t>
      </w:r>
    </w:p>
    <w:p w14:paraId="67095D85" w14:textId="77777777" w:rsidR="0099388D" w:rsidRPr="0099388D" w:rsidRDefault="0099388D" w:rsidP="0099388D">
      <w:pPr>
        <w:ind w:firstLine="480"/>
        <w:rPr>
          <w:bCs/>
        </w:rPr>
      </w:pPr>
      <w:r w:rsidRPr="0099388D">
        <w:rPr>
          <w:rFonts w:hint="eastAsia"/>
          <w:bCs/>
        </w:rPr>
        <w:t>基金管理人自基金合同生效之日起不超过</w:t>
      </w:r>
      <w:r w:rsidRPr="0099388D">
        <w:rPr>
          <w:rFonts w:hint="eastAsia"/>
          <w:bCs/>
        </w:rPr>
        <w:t>3</w:t>
      </w:r>
      <w:r w:rsidRPr="0099388D">
        <w:rPr>
          <w:rFonts w:hint="eastAsia"/>
          <w:bCs/>
        </w:rPr>
        <w:t>个月开始办理赎回，具体业务办理时间在赎回开始公告中规定。</w:t>
      </w:r>
    </w:p>
    <w:p w14:paraId="6D55AA67" w14:textId="77777777" w:rsidR="0099388D" w:rsidRPr="0099388D" w:rsidRDefault="0099388D" w:rsidP="0099388D">
      <w:pPr>
        <w:ind w:firstLine="480"/>
        <w:rPr>
          <w:bCs/>
        </w:rPr>
      </w:pPr>
      <w:r w:rsidRPr="0099388D">
        <w:rPr>
          <w:rFonts w:hint="eastAsia"/>
          <w:bCs/>
        </w:rPr>
        <w:t>本基金可在基金上市交易之前开始办理申购、赎回，但在基金申请上市期间，可暂停办理申购、赎回。</w:t>
      </w:r>
    </w:p>
    <w:p w14:paraId="0A7731A0" w14:textId="77777777" w:rsidR="0099388D" w:rsidRPr="0099388D" w:rsidRDefault="0099388D" w:rsidP="0099388D">
      <w:pPr>
        <w:ind w:firstLine="480"/>
        <w:rPr>
          <w:bCs/>
        </w:rPr>
      </w:pPr>
      <w:r w:rsidRPr="0099388D">
        <w:rPr>
          <w:rFonts w:hint="eastAsia"/>
          <w:bCs/>
        </w:rPr>
        <w:t>在确定申购开始与赎回开始时间后，基金管理人应在申购、赎回开放日前依照《信息披露办法》的有关规定在规定媒介上公告申购与赎回的开始时间。</w:t>
      </w:r>
    </w:p>
    <w:p w14:paraId="19B77283" w14:textId="77777777" w:rsidR="0099388D" w:rsidRDefault="0099388D" w:rsidP="0099388D">
      <w:pPr>
        <w:ind w:firstLine="480"/>
        <w:rPr>
          <w:bCs/>
        </w:rPr>
      </w:pPr>
      <w:r w:rsidRPr="0099388D">
        <w:rPr>
          <w:rFonts w:hint="eastAsia"/>
          <w:bCs/>
        </w:rPr>
        <w:t>基金管理人不得在基金合同约定之外的日期或者时间办理基金份额的申购、赎回。</w:t>
      </w:r>
    </w:p>
    <w:p w14:paraId="2DB0C596" w14:textId="77777777" w:rsidR="00AB063C" w:rsidRPr="009D17FD" w:rsidRDefault="00AB063C" w:rsidP="00AB063C">
      <w:pPr>
        <w:ind w:firstLine="480"/>
        <w:rPr>
          <w:bCs/>
        </w:rPr>
      </w:pPr>
      <w:r w:rsidRPr="009D17FD">
        <w:rPr>
          <w:rFonts w:hint="eastAsia"/>
          <w:bCs/>
        </w:rPr>
        <w:t>三、申购与赎回的原则</w:t>
      </w:r>
    </w:p>
    <w:p w14:paraId="7198D598" w14:textId="77777777" w:rsidR="0099388D" w:rsidRPr="0099388D" w:rsidRDefault="0099388D" w:rsidP="0099388D">
      <w:pPr>
        <w:ind w:firstLine="480"/>
        <w:rPr>
          <w:bCs/>
        </w:rPr>
      </w:pPr>
      <w:r w:rsidRPr="0099388D">
        <w:rPr>
          <w:rFonts w:hint="eastAsia"/>
          <w:bCs/>
        </w:rPr>
        <w:t>1</w:t>
      </w:r>
      <w:r w:rsidRPr="0099388D">
        <w:rPr>
          <w:rFonts w:hint="eastAsia"/>
          <w:bCs/>
        </w:rPr>
        <w:t>、本基金采用份额申购和份额赎回的方式，即申购和赎回均以份额申请；</w:t>
      </w:r>
    </w:p>
    <w:p w14:paraId="0F471AB6" w14:textId="77777777" w:rsidR="0099388D" w:rsidRPr="0099388D" w:rsidRDefault="0099388D" w:rsidP="0099388D">
      <w:pPr>
        <w:ind w:firstLine="480"/>
        <w:rPr>
          <w:bCs/>
        </w:rPr>
      </w:pPr>
      <w:r w:rsidRPr="0099388D">
        <w:rPr>
          <w:rFonts w:hint="eastAsia"/>
          <w:bCs/>
        </w:rPr>
        <w:t>2</w:t>
      </w:r>
      <w:r w:rsidRPr="0099388D">
        <w:rPr>
          <w:rFonts w:hint="eastAsia"/>
          <w:bCs/>
        </w:rPr>
        <w:t>、本基金的申购对价、赎回对价包括组合证券、现金替代、现金差额及其他对价；</w:t>
      </w:r>
    </w:p>
    <w:p w14:paraId="35D88093" w14:textId="77777777" w:rsidR="0099388D" w:rsidRPr="0099388D" w:rsidRDefault="0099388D" w:rsidP="0099388D">
      <w:pPr>
        <w:ind w:firstLine="480"/>
        <w:rPr>
          <w:bCs/>
        </w:rPr>
      </w:pPr>
      <w:r w:rsidRPr="0099388D">
        <w:rPr>
          <w:rFonts w:hint="eastAsia"/>
          <w:bCs/>
        </w:rPr>
        <w:t>3</w:t>
      </w:r>
      <w:r w:rsidRPr="0099388D">
        <w:rPr>
          <w:rFonts w:hint="eastAsia"/>
          <w:bCs/>
        </w:rPr>
        <w:t>、申购、赎回申请提交后不得撤销；</w:t>
      </w:r>
      <w:r w:rsidRPr="0099388D">
        <w:rPr>
          <w:rFonts w:hint="eastAsia"/>
          <w:bCs/>
        </w:rPr>
        <w:t xml:space="preserve"> </w:t>
      </w:r>
    </w:p>
    <w:p w14:paraId="4DC953AE" w14:textId="77777777" w:rsidR="0099388D" w:rsidRPr="0099388D" w:rsidRDefault="0099388D" w:rsidP="0099388D">
      <w:pPr>
        <w:ind w:firstLine="480"/>
        <w:rPr>
          <w:bCs/>
        </w:rPr>
      </w:pPr>
      <w:r w:rsidRPr="0099388D">
        <w:rPr>
          <w:rFonts w:hint="eastAsia"/>
          <w:bCs/>
        </w:rPr>
        <w:t>4</w:t>
      </w:r>
      <w:r w:rsidRPr="0099388D">
        <w:rPr>
          <w:rFonts w:hint="eastAsia"/>
          <w:bCs/>
        </w:rPr>
        <w:t>、申购、赎回应遵守上海证券交易所和中国证券登记结算有限责任公司的规定；</w:t>
      </w:r>
    </w:p>
    <w:p w14:paraId="3F9C109B" w14:textId="77777777" w:rsidR="0099388D" w:rsidRPr="0099388D" w:rsidRDefault="0099388D" w:rsidP="0099388D">
      <w:pPr>
        <w:ind w:firstLine="480"/>
        <w:rPr>
          <w:bCs/>
        </w:rPr>
      </w:pPr>
      <w:r w:rsidRPr="0099388D">
        <w:rPr>
          <w:rFonts w:hint="eastAsia"/>
          <w:bCs/>
        </w:rPr>
        <w:t>5</w:t>
      </w:r>
      <w:r w:rsidRPr="0099388D">
        <w:rPr>
          <w:rFonts w:hint="eastAsia"/>
          <w:bCs/>
        </w:rPr>
        <w:t>、办理申购、赎回业务时，应当遵循基金份额持有人利益优先原则，确保投资者的合法权益不受损害并得到公平对待。</w:t>
      </w:r>
    </w:p>
    <w:p w14:paraId="6135CE57" w14:textId="77777777" w:rsidR="0099388D" w:rsidRDefault="0099388D" w:rsidP="0099388D">
      <w:pPr>
        <w:ind w:firstLine="480"/>
        <w:rPr>
          <w:bCs/>
        </w:rPr>
      </w:pPr>
      <w:r w:rsidRPr="0099388D">
        <w:rPr>
          <w:rFonts w:hint="eastAsia"/>
          <w:bCs/>
        </w:rPr>
        <w:t>基金管理人可在法律法规允许的情况下，或依据上海证券交易所、登记机构的相关规则及其变更调整对上述原则进行调整。基金管理人必须在新规则开始实施前依照《信息披露办法》的有关规定在规定媒介上公告。</w:t>
      </w:r>
    </w:p>
    <w:p w14:paraId="6839DD1C" w14:textId="77777777" w:rsidR="00AB063C" w:rsidRPr="009D17FD" w:rsidRDefault="00AB063C" w:rsidP="00AB063C">
      <w:pPr>
        <w:ind w:firstLine="480"/>
        <w:rPr>
          <w:bCs/>
        </w:rPr>
      </w:pPr>
      <w:r w:rsidRPr="009D17FD">
        <w:rPr>
          <w:rFonts w:hint="eastAsia"/>
          <w:bCs/>
        </w:rPr>
        <w:t>四、申购与赎回的程序</w:t>
      </w:r>
    </w:p>
    <w:p w14:paraId="0EE45E88" w14:textId="77777777" w:rsidR="0099388D" w:rsidRPr="0099388D" w:rsidRDefault="0099388D" w:rsidP="0099388D">
      <w:pPr>
        <w:ind w:firstLine="480"/>
        <w:rPr>
          <w:bCs/>
        </w:rPr>
      </w:pPr>
      <w:r w:rsidRPr="0099388D">
        <w:rPr>
          <w:rFonts w:hint="eastAsia"/>
          <w:bCs/>
        </w:rPr>
        <w:t>1</w:t>
      </w:r>
      <w:r w:rsidRPr="0099388D">
        <w:rPr>
          <w:rFonts w:hint="eastAsia"/>
          <w:bCs/>
        </w:rPr>
        <w:t>、申购和赎回的申请方式</w:t>
      </w:r>
    </w:p>
    <w:p w14:paraId="6A0B3556" w14:textId="77777777" w:rsidR="0099388D" w:rsidRPr="0099388D" w:rsidRDefault="0099388D" w:rsidP="0099388D">
      <w:pPr>
        <w:ind w:firstLine="480"/>
        <w:rPr>
          <w:bCs/>
        </w:rPr>
      </w:pPr>
      <w:r w:rsidRPr="0099388D">
        <w:rPr>
          <w:rFonts w:hint="eastAsia"/>
          <w:bCs/>
        </w:rPr>
        <w:t>投资者必须根据申购赎回代理机构或基金管理人规定的程序，在开放日的具体业务办理时间内提出申购或赎回的申请。</w:t>
      </w:r>
    </w:p>
    <w:p w14:paraId="4B0A0B58" w14:textId="77777777" w:rsidR="0099388D" w:rsidRDefault="0099388D" w:rsidP="0099388D">
      <w:pPr>
        <w:ind w:firstLine="480"/>
        <w:rPr>
          <w:bCs/>
        </w:rPr>
      </w:pPr>
      <w:r w:rsidRPr="0099388D">
        <w:rPr>
          <w:rFonts w:hint="eastAsia"/>
          <w:bCs/>
        </w:rPr>
        <w:t>投资者在提交申购申请时须按申购赎回清单的规定备足申购对价，投资者在提交赎回申请时须持有足够的基金份额余额和现金，否则所提交的申购、赎回申请失败。投资者办理申购、赎回等业务时应提交的文件和办理手续、办理时间、处理规则等，在遵守基金合同和招募说明书规定的前提下，以各申购赎回代理机构的具体规定为准。</w:t>
      </w:r>
    </w:p>
    <w:p w14:paraId="5B620669" w14:textId="77777777" w:rsidR="0099388D" w:rsidRPr="0099388D" w:rsidRDefault="0099388D" w:rsidP="0099388D">
      <w:pPr>
        <w:ind w:firstLine="480"/>
        <w:rPr>
          <w:bCs/>
        </w:rPr>
      </w:pPr>
      <w:r w:rsidRPr="0099388D">
        <w:rPr>
          <w:rFonts w:hint="eastAsia"/>
          <w:bCs/>
        </w:rPr>
        <w:t>2</w:t>
      </w:r>
      <w:r w:rsidRPr="0099388D">
        <w:rPr>
          <w:rFonts w:hint="eastAsia"/>
          <w:bCs/>
        </w:rPr>
        <w:t>、申购和赎回的确认</w:t>
      </w:r>
    </w:p>
    <w:p w14:paraId="5A9CC302" w14:textId="77777777" w:rsidR="0099388D" w:rsidRPr="0099388D" w:rsidRDefault="0099388D" w:rsidP="0099388D">
      <w:pPr>
        <w:ind w:firstLine="480"/>
        <w:rPr>
          <w:bCs/>
        </w:rPr>
      </w:pPr>
      <w:r w:rsidRPr="0099388D">
        <w:rPr>
          <w:rFonts w:hint="eastAsia"/>
          <w:bCs/>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4AF20DE6" w14:textId="77777777" w:rsidR="0099388D" w:rsidRDefault="0099388D" w:rsidP="0099388D">
      <w:pPr>
        <w:ind w:firstLine="480"/>
        <w:rPr>
          <w:bCs/>
        </w:rPr>
      </w:pPr>
      <w:r w:rsidRPr="0099388D">
        <w:rPr>
          <w:rFonts w:hint="eastAsia"/>
          <w:bCs/>
        </w:rPr>
        <w:t>申购赎回代理机构对申购、赎回申请的受理并不代表该申请一定成功，而仅代表申购赎回代理机构确实接收到该申请。申购、赎回申请的确认以登记机构的确认结果为准。对于申购、赎回申请的确认情况，投资者应及时查询并妥善行使合法权利，否则，由此产生的投资者任何损失由投资者自行承担。</w:t>
      </w:r>
    </w:p>
    <w:p w14:paraId="430C1928" w14:textId="77777777" w:rsidR="00AB063C" w:rsidRPr="009D17FD" w:rsidRDefault="00AB063C" w:rsidP="00AB063C">
      <w:pPr>
        <w:ind w:firstLine="480"/>
        <w:rPr>
          <w:bCs/>
        </w:rPr>
      </w:pPr>
      <w:r w:rsidRPr="009D17FD">
        <w:rPr>
          <w:rFonts w:hint="eastAsia"/>
          <w:bCs/>
        </w:rPr>
        <w:t>3</w:t>
      </w:r>
      <w:r w:rsidRPr="009D17FD">
        <w:rPr>
          <w:rFonts w:hint="eastAsia"/>
          <w:bCs/>
        </w:rPr>
        <w:t>、申购和赎回的清算交收与登记</w:t>
      </w:r>
    </w:p>
    <w:p w14:paraId="422DDCE3" w14:textId="77777777" w:rsidR="0099388D" w:rsidRDefault="0099388D" w:rsidP="00AB063C">
      <w:pPr>
        <w:ind w:firstLine="480"/>
        <w:rPr>
          <w:bCs/>
        </w:rPr>
      </w:pPr>
      <w:r w:rsidRPr="0099388D">
        <w:rPr>
          <w:rFonts w:hint="eastAsia"/>
          <w:bCs/>
        </w:rPr>
        <w:t>本基金申购赎回过程中涉及的基金份额、组合证券、现金替代、现金差额及其他对价的清算交收适用相关业务规则以及参与各方相关协议的有关规定。</w:t>
      </w:r>
    </w:p>
    <w:p w14:paraId="747FC3A2" w14:textId="77777777" w:rsidR="00EB590B" w:rsidRDefault="00FC5BF8" w:rsidP="00AB063C">
      <w:pPr>
        <w:ind w:firstLine="480"/>
        <w:rPr>
          <w:bCs/>
        </w:rPr>
      </w:pPr>
      <w:r w:rsidRPr="00FC5BF8">
        <w:rPr>
          <w:rFonts w:hint="eastAsia"/>
          <w:bCs/>
        </w:rPr>
        <w:t>投资者</w:t>
      </w:r>
      <w:r w:rsidRPr="00FC5BF8">
        <w:rPr>
          <w:rFonts w:hint="eastAsia"/>
          <w:bCs/>
        </w:rPr>
        <w:t>T</w:t>
      </w:r>
      <w:r w:rsidRPr="00FC5BF8">
        <w:rPr>
          <w:rFonts w:hint="eastAsia"/>
          <w:bCs/>
        </w:rPr>
        <w:t>日申购成功后，登记机构在</w:t>
      </w:r>
      <w:r w:rsidRPr="00FC5BF8">
        <w:rPr>
          <w:rFonts w:hint="eastAsia"/>
          <w:bCs/>
        </w:rPr>
        <w:t>T</w:t>
      </w:r>
      <w:r w:rsidRPr="00FC5BF8">
        <w:rPr>
          <w:rFonts w:hint="eastAsia"/>
          <w:bCs/>
        </w:rPr>
        <w:t>日收市后办理</w:t>
      </w:r>
      <w:r w:rsidR="00A97325" w:rsidRPr="00FC5BF8">
        <w:rPr>
          <w:rFonts w:hint="eastAsia"/>
          <w:bCs/>
        </w:rPr>
        <w:t>沪市组合证券</w:t>
      </w:r>
      <w:r w:rsidRPr="00FC5BF8">
        <w:rPr>
          <w:rFonts w:hint="eastAsia"/>
          <w:bCs/>
        </w:rPr>
        <w:t>交收与基金份额的交</w:t>
      </w:r>
      <w:proofErr w:type="gramStart"/>
      <w:r w:rsidRPr="00FC5BF8">
        <w:rPr>
          <w:rFonts w:hint="eastAsia"/>
          <w:bCs/>
        </w:rPr>
        <w:t>收登记</w:t>
      </w:r>
      <w:proofErr w:type="gramEnd"/>
      <w:r w:rsidRPr="00FC5BF8">
        <w:rPr>
          <w:rFonts w:hint="eastAsia"/>
          <w:bCs/>
        </w:rPr>
        <w:t>以及现金替代的清算；在</w:t>
      </w:r>
      <w:r w:rsidRPr="00FC5BF8">
        <w:rPr>
          <w:rFonts w:hint="eastAsia"/>
          <w:bCs/>
        </w:rPr>
        <w:t>T+1</w:t>
      </w:r>
      <w:r w:rsidRPr="00FC5BF8">
        <w:rPr>
          <w:rFonts w:hint="eastAsia"/>
          <w:bCs/>
        </w:rPr>
        <w:t>日办理现金替代的交收与</w:t>
      </w:r>
      <w:r w:rsidR="00CC0BA5" w:rsidRPr="00510027">
        <w:rPr>
          <w:rFonts w:hint="eastAsia"/>
          <w:bCs/>
        </w:rPr>
        <w:t>现金差额的清算；在</w:t>
      </w:r>
      <w:r w:rsidR="00CC0BA5" w:rsidRPr="00510027">
        <w:rPr>
          <w:bCs/>
        </w:rPr>
        <w:t>T+2</w:t>
      </w:r>
      <w:r w:rsidR="00CC0BA5" w:rsidRPr="00510027">
        <w:rPr>
          <w:rFonts w:hint="eastAsia"/>
          <w:bCs/>
        </w:rPr>
        <w:t>日办理现金差额的交收</w:t>
      </w:r>
      <w:r w:rsidRPr="00FC5BF8">
        <w:rPr>
          <w:rFonts w:hint="eastAsia"/>
          <w:bCs/>
        </w:rPr>
        <w:t>，并将结果发送给</w:t>
      </w:r>
      <w:r w:rsidR="006F070E">
        <w:rPr>
          <w:rFonts w:hint="eastAsia"/>
          <w:bCs/>
        </w:rPr>
        <w:t>申购赎回代理机构</w:t>
      </w:r>
      <w:r w:rsidRPr="00FC5BF8">
        <w:rPr>
          <w:rFonts w:hint="eastAsia"/>
          <w:bCs/>
        </w:rPr>
        <w:t>、基金管理人和基金托管人。</w:t>
      </w:r>
    </w:p>
    <w:p w14:paraId="64810F84" w14:textId="77777777" w:rsidR="00FC5BF8" w:rsidRDefault="00FC5BF8" w:rsidP="00AB063C">
      <w:pPr>
        <w:ind w:firstLine="480"/>
        <w:rPr>
          <w:bCs/>
        </w:rPr>
      </w:pPr>
      <w:r w:rsidRPr="00FC5BF8">
        <w:rPr>
          <w:rFonts w:hint="eastAsia"/>
          <w:bCs/>
        </w:rPr>
        <w:t>投资者</w:t>
      </w:r>
      <w:r w:rsidRPr="00FC5BF8">
        <w:rPr>
          <w:rFonts w:hint="eastAsia"/>
          <w:bCs/>
        </w:rPr>
        <w:t>T</w:t>
      </w:r>
      <w:r w:rsidRPr="00FC5BF8">
        <w:rPr>
          <w:rFonts w:hint="eastAsia"/>
          <w:bCs/>
        </w:rPr>
        <w:t>日赎回成功后，登记机构在</w:t>
      </w:r>
      <w:r w:rsidRPr="00FC5BF8">
        <w:rPr>
          <w:rFonts w:hint="eastAsia"/>
          <w:bCs/>
        </w:rPr>
        <w:t>T</w:t>
      </w:r>
      <w:r w:rsidRPr="00FC5BF8">
        <w:rPr>
          <w:rFonts w:hint="eastAsia"/>
          <w:bCs/>
        </w:rPr>
        <w:t>日收市后办理基金份额的注销与沪市组合证券交</w:t>
      </w:r>
      <w:proofErr w:type="gramStart"/>
      <w:r w:rsidRPr="00FC5BF8">
        <w:rPr>
          <w:rFonts w:hint="eastAsia"/>
          <w:bCs/>
        </w:rPr>
        <w:t>收以及</w:t>
      </w:r>
      <w:proofErr w:type="gramEnd"/>
      <w:r w:rsidRPr="00FC5BF8">
        <w:rPr>
          <w:rFonts w:hint="eastAsia"/>
          <w:bCs/>
        </w:rPr>
        <w:t>现金替代的清算；在</w:t>
      </w:r>
      <w:r w:rsidRPr="00FC5BF8">
        <w:rPr>
          <w:rFonts w:hint="eastAsia"/>
          <w:bCs/>
        </w:rPr>
        <w:t>T+1</w:t>
      </w:r>
      <w:r w:rsidRPr="00FC5BF8">
        <w:rPr>
          <w:rFonts w:hint="eastAsia"/>
          <w:bCs/>
        </w:rPr>
        <w:t>日办理现金替代的交</w:t>
      </w:r>
      <w:proofErr w:type="gramStart"/>
      <w:r w:rsidRPr="00FC5BF8">
        <w:rPr>
          <w:rFonts w:hint="eastAsia"/>
          <w:bCs/>
        </w:rPr>
        <w:t>收以及</w:t>
      </w:r>
      <w:proofErr w:type="gramEnd"/>
      <w:r w:rsidR="00CC0BA5" w:rsidRPr="00510027">
        <w:rPr>
          <w:rFonts w:hint="eastAsia"/>
          <w:bCs/>
        </w:rPr>
        <w:t>现金差额的清算；在</w:t>
      </w:r>
      <w:r w:rsidR="00CC0BA5" w:rsidRPr="00510027">
        <w:rPr>
          <w:bCs/>
        </w:rPr>
        <w:t>T+2</w:t>
      </w:r>
      <w:r w:rsidR="00CC0BA5" w:rsidRPr="00510027">
        <w:rPr>
          <w:rFonts w:hint="eastAsia"/>
          <w:bCs/>
        </w:rPr>
        <w:t>日办理现金差额的交收</w:t>
      </w:r>
      <w:r w:rsidRPr="00FC5BF8">
        <w:rPr>
          <w:rFonts w:hint="eastAsia"/>
          <w:bCs/>
        </w:rPr>
        <w:t>，并将结果发送给</w:t>
      </w:r>
      <w:r w:rsidR="006F070E">
        <w:rPr>
          <w:rFonts w:hint="eastAsia"/>
          <w:bCs/>
        </w:rPr>
        <w:t>申购赎回代理机构</w:t>
      </w:r>
      <w:r w:rsidRPr="00FC5BF8">
        <w:rPr>
          <w:rFonts w:hint="eastAsia"/>
          <w:bCs/>
        </w:rPr>
        <w:t>、基金管理人和基金托管人。</w:t>
      </w:r>
    </w:p>
    <w:p w14:paraId="463D29EC" w14:textId="77777777" w:rsidR="0099388D" w:rsidRPr="0099388D" w:rsidRDefault="0099388D" w:rsidP="0099388D">
      <w:pPr>
        <w:ind w:firstLine="480"/>
        <w:rPr>
          <w:bCs/>
        </w:rPr>
      </w:pPr>
      <w:r w:rsidRPr="0099388D">
        <w:rPr>
          <w:rFonts w:hint="eastAsia"/>
          <w:bCs/>
        </w:rPr>
        <w:t>如果登记机构和基金管理人在清算交收时发现不能正常履约的情形，则依据相关业务规则和参与各方相关协议的有关规定进行处理。</w:t>
      </w:r>
    </w:p>
    <w:p w14:paraId="337E1CF3" w14:textId="77777777" w:rsidR="0099388D" w:rsidRDefault="0099388D" w:rsidP="0099388D">
      <w:pPr>
        <w:ind w:firstLine="480"/>
        <w:rPr>
          <w:bCs/>
        </w:rPr>
      </w:pPr>
      <w:r w:rsidRPr="0099388D">
        <w:rPr>
          <w:rFonts w:hint="eastAsia"/>
          <w:bCs/>
        </w:rPr>
        <w:t>基金管理人和登记机构可在法律法规允许的范围内，在不影响基金份额持有人实质性利益的前提下，对上述申购赎回的程序以及清算交收和登记的办理时间、方式、处理规则等进行调整，并在开始实施前按照《信息披露办法》的有关规定在规定媒介上予以公告。</w:t>
      </w:r>
    </w:p>
    <w:p w14:paraId="0829646E" w14:textId="77777777" w:rsidR="00AB063C" w:rsidRPr="009D17FD" w:rsidRDefault="00AB063C" w:rsidP="00AB063C">
      <w:pPr>
        <w:ind w:firstLine="480"/>
        <w:rPr>
          <w:bCs/>
        </w:rPr>
      </w:pPr>
      <w:r w:rsidRPr="009D17FD">
        <w:rPr>
          <w:rFonts w:hint="eastAsia"/>
          <w:bCs/>
        </w:rPr>
        <w:t>五、申购和赎回的数量限制</w:t>
      </w:r>
    </w:p>
    <w:p w14:paraId="36FE94BF" w14:textId="2B481B12" w:rsidR="003E5030" w:rsidRDefault="0099388D" w:rsidP="003E5030">
      <w:pPr>
        <w:ind w:firstLine="480"/>
        <w:rPr>
          <w:bCs/>
        </w:rPr>
      </w:pPr>
      <w:r w:rsidRPr="0099388D">
        <w:rPr>
          <w:rFonts w:hint="eastAsia"/>
          <w:bCs/>
        </w:rPr>
        <w:t>1</w:t>
      </w:r>
      <w:r w:rsidRPr="0099388D">
        <w:rPr>
          <w:rFonts w:hint="eastAsia"/>
          <w:bCs/>
        </w:rPr>
        <w:t>、投资者申购、赎回的基金份额需为最小申购、赎回单位的整数</w:t>
      </w:r>
      <w:proofErr w:type="gramStart"/>
      <w:r w:rsidRPr="0099388D">
        <w:rPr>
          <w:rFonts w:hint="eastAsia"/>
          <w:bCs/>
        </w:rPr>
        <w:t>倍</w:t>
      </w:r>
      <w:proofErr w:type="gramEnd"/>
      <w:r w:rsidRPr="0099388D">
        <w:rPr>
          <w:rFonts w:hint="eastAsia"/>
          <w:bCs/>
        </w:rPr>
        <w:t>，最小申购、赎回单位由基金管理人确定和调整。</w:t>
      </w:r>
      <w:r w:rsidR="0019741F" w:rsidRPr="0019741F">
        <w:rPr>
          <w:rFonts w:hint="eastAsia"/>
          <w:bCs/>
        </w:rPr>
        <w:t>本</w:t>
      </w:r>
      <w:proofErr w:type="gramStart"/>
      <w:r w:rsidR="0019741F" w:rsidRPr="0019741F">
        <w:rPr>
          <w:rFonts w:hint="eastAsia"/>
          <w:bCs/>
        </w:rPr>
        <w:t>基金基金</w:t>
      </w:r>
      <w:proofErr w:type="gramEnd"/>
      <w:r w:rsidR="0019741F" w:rsidRPr="0019741F">
        <w:rPr>
          <w:rFonts w:hint="eastAsia"/>
          <w:bCs/>
        </w:rPr>
        <w:t>份额目前的最小申购、赎</w:t>
      </w:r>
      <w:r w:rsidR="0019741F" w:rsidRPr="003E5030">
        <w:rPr>
          <w:rFonts w:hint="eastAsia"/>
          <w:bCs/>
        </w:rPr>
        <w:t>回单位为</w:t>
      </w:r>
      <w:r w:rsidR="00DF0389">
        <w:rPr>
          <w:bCs/>
        </w:rPr>
        <w:t>200</w:t>
      </w:r>
      <w:r w:rsidR="0019741F" w:rsidRPr="003E5030">
        <w:rPr>
          <w:rFonts w:hint="eastAsia"/>
          <w:bCs/>
        </w:rPr>
        <w:t>万份基金份额</w:t>
      </w:r>
      <w:r w:rsidR="00AB063C" w:rsidRPr="003E5030">
        <w:rPr>
          <w:rFonts w:hint="eastAsia"/>
          <w:bCs/>
        </w:rPr>
        <w:t>。</w:t>
      </w:r>
    </w:p>
    <w:p w14:paraId="5F9D337C" w14:textId="77777777" w:rsidR="0099388D" w:rsidRDefault="0099388D" w:rsidP="003E5030">
      <w:pPr>
        <w:ind w:firstLine="480"/>
        <w:rPr>
          <w:bCs/>
        </w:rPr>
      </w:pPr>
      <w:r w:rsidRPr="003E5030">
        <w:rPr>
          <w:bCs/>
        </w:rPr>
        <w:t>2</w:t>
      </w:r>
      <w:r w:rsidRPr="003E5030">
        <w:rPr>
          <w:rFonts w:hint="eastAsia"/>
          <w:bCs/>
        </w:rPr>
        <w:t>、基金管理人可以规定本基金当日申购份额及当日赎回份额上限，</w:t>
      </w:r>
      <w:r w:rsidRPr="0099388D">
        <w:rPr>
          <w:rFonts w:hint="eastAsia"/>
          <w:bCs/>
        </w:rPr>
        <w:t>具体规定详见</w:t>
      </w:r>
      <w:r w:rsidR="00DD162B">
        <w:rPr>
          <w:rFonts w:hint="eastAsia"/>
          <w:bCs/>
        </w:rPr>
        <w:t>更新的</w:t>
      </w:r>
      <w:r w:rsidRPr="0099388D">
        <w:rPr>
          <w:rFonts w:hint="eastAsia"/>
          <w:bCs/>
        </w:rPr>
        <w:t>招募说明书或相关公告。</w:t>
      </w:r>
    </w:p>
    <w:p w14:paraId="2CCCFC8E" w14:textId="77777777" w:rsidR="00AB063C" w:rsidRPr="009D17FD" w:rsidRDefault="0099388D" w:rsidP="00AB063C">
      <w:pPr>
        <w:ind w:firstLine="480"/>
        <w:rPr>
          <w:bCs/>
        </w:rPr>
      </w:pPr>
      <w:r>
        <w:rPr>
          <w:bCs/>
        </w:rPr>
        <w:t>3</w:t>
      </w:r>
      <w:r w:rsidR="00AB063C" w:rsidRPr="009D17FD">
        <w:rPr>
          <w:rFonts w:hint="eastAsia"/>
          <w:bCs/>
        </w:rPr>
        <w:t>、基金管理人可以规定单个投资者累计持有的基金份额上限，具体规定请参见</w:t>
      </w:r>
      <w:r w:rsidR="00DD162B" w:rsidRPr="00DD162B">
        <w:rPr>
          <w:rFonts w:hint="eastAsia"/>
          <w:bCs/>
        </w:rPr>
        <w:t>更新的</w:t>
      </w:r>
      <w:r w:rsidR="00AB063C" w:rsidRPr="009D17FD">
        <w:rPr>
          <w:rFonts w:hint="eastAsia"/>
          <w:bCs/>
        </w:rPr>
        <w:t>招募说明书或相关公告。</w:t>
      </w:r>
    </w:p>
    <w:p w14:paraId="4F01ABA0" w14:textId="77777777" w:rsidR="003E5030" w:rsidRDefault="0099388D" w:rsidP="0099388D">
      <w:pPr>
        <w:ind w:firstLine="480"/>
        <w:rPr>
          <w:bCs/>
        </w:rPr>
      </w:pPr>
      <w:r w:rsidRPr="0099388D">
        <w:rPr>
          <w:rFonts w:hint="eastAsia"/>
          <w:bCs/>
        </w:rPr>
        <w:t>4</w:t>
      </w:r>
      <w:r w:rsidRPr="0099388D">
        <w:rPr>
          <w:rFonts w:hint="eastAsia"/>
          <w:bCs/>
        </w:rPr>
        <w:t>、基金管理人可根据基金运作情况、市场情况和投资者需求，在法律法规允许的情况下，调整最小申购、赎回单位。基金管理人必须在调整实施前按照《信息披露办法》的有关规定在规定媒介上公告。</w:t>
      </w:r>
    </w:p>
    <w:p w14:paraId="0E220360" w14:textId="77777777" w:rsidR="0099388D" w:rsidRPr="0099388D" w:rsidRDefault="0099388D" w:rsidP="0099388D">
      <w:pPr>
        <w:ind w:firstLine="480"/>
        <w:rPr>
          <w:bCs/>
        </w:rPr>
      </w:pPr>
      <w:r w:rsidRPr="0099388D">
        <w:rPr>
          <w:rFonts w:hint="eastAsia"/>
          <w:bCs/>
        </w:rPr>
        <w:t>5</w:t>
      </w:r>
      <w:r w:rsidRPr="0099388D">
        <w:rPr>
          <w:rFonts w:hint="eastAsia"/>
          <w:bCs/>
        </w:rPr>
        <w:t>、当接受申购申请对存量基金份额持有人利益构成潜在重大不利影响时，基金管理人应当采取设定单一投资者申购份额上限、基金规模上限或基金单日净申购比例上限，以及拒绝大额申购、暂停基金申购等措施，切实保护存量基金份额持有人的合法权益。基金管理人基于投资运作与风险控制的需要，可采取上述措施对基金规模予以控制。具体</w:t>
      </w:r>
      <w:proofErr w:type="gramStart"/>
      <w:r w:rsidRPr="0099388D">
        <w:rPr>
          <w:rFonts w:hint="eastAsia"/>
          <w:bCs/>
        </w:rPr>
        <w:t>见基金</w:t>
      </w:r>
      <w:proofErr w:type="gramEnd"/>
      <w:r w:rsidRPr="0099388D">
        <w:rPr>
          <w:rFonts w:hint="eastAsia"/>
          <w:bCs/>
        </w:rPr>
        <w:t>管理人相关公告。</w:t>
      </w:r>
    </w:p>
    <w:p w14:paraId="49E84314" w14:textId="77777777" w:rsidR="0099388D" w:rsidRDefault="0099388D" w:rsidP="0099388D">
      <w:pPr>
        <w:ind w:firstLine="480"/>
        <w:rPr>
          <w:bCs/>
        </w:rPr>
      </w:pPr>
      <w:r w:rsidRPr="0099388D">
        <w:rPr>
          <w:rFonts w:hint="eastAsia"/>
          <w:bCs/>
        </w:rPr>
        <w:t>6</w:t>
      </w:r>
      <w:r w:rsidRPr="0099388D">
        <w:rPr>
          <w:rFonts w:hint="eastAsia"/>
          <w:bCs/>
        </w:rPr>
        <w:t>、基金管理人可在法律法规允许的情况下，调整上述规定申购份额和赎回份额等数量限制。基金管理人必须在调整实施前依照《信息披露办法》的有关规定在规定媒介上公告。</w:t>
      </w:r>
    </w:p>
    <w:p w14:paraId="6E6241DC" w14:textId="77777777" w:rsidR="00AB063C" w:rsidRPr="009D17FD" w:rsidRDefault="00AB063C" w:rsidP="00AB063C">
      <w:pPr>
        <w:ind w:firstLine="480"/>
        <w:rPr>
          <w:bCs/>
        </w:rPr>
      </w:pPr>
      <w:r w:rsidRPr="009D17FD">
        <w:rPr>
          <w:rFonts w:hint="eastAsia"/>
          <w:bCs/>
        </w:rPr>
        <w:t>六、申购和赎回的对价、费用及其用途</w:t>
      </w:r>
    </w:p>
    <w:p w14:paraId="4A858ED4" w14:textId="77777777" w:rsidR="00A2342C" w:rsidRDefault="00A2342C" w:rsidP="00AB063C">
      <w:pPr>
        <w:ind w:firstLine="480"/>
        <w:rPr>
          <w:bCs/>
        </w:rPr>
      </w:pPr>
      <w:r w:rsidRPr="00A2342C">
        <w:rPr>
          <w:rFonts w:hint="eastAsia"/>
          <w:bCs/>
        </w:rPr>
        <w:t>1</w:t>
      </w:r>
      <w:r w:rsidRPr="00A2342C">
        <w:rPr>
          <w:rFonts w:hint="eastAsia"/>
          <w:bCs/>
        </w:rPr>
        <w:t>、本基金份额净值的计算，保留到小数点后</w:t>
      </w:r>
      <w:r w:rsidRPr="00A2342C">
        <w:rPr>
          <w:rFonts w:hint="eastAsia"/>
          <w:bCs/>
        </w:rPr>
        <w:t>4</w:t>
      </w:r>
      <w:r w:rsidRPr="00A2342C">
        <w:rPr>
          <w:rFonts w:hint="eastAsia"/>
          <w:bCs/>
        </w:rPr>
        <w:t>位，小数点后第</w:t>
      </w:r>
      <w:r w:rsidRPr="00A2342C">
        <w:rPr>
          <w:rFonts w:hint="eastAsia"/>
          <w:bCs/>
        </w:rPr>
        <w:t>5</w:t>
      </w:r>
      <w:r w:rsidRPr="00A2342C">
        <w:rPr>
          <w:rFonts w:hint="eastAsia"/>
          <w:bCs/>
        </w:rPr>
        <w:t>位四舍五入，由此产生的收益或损失由基金财产承担。</w:t>
      </w:r>
      <w:r w:rsidRPr="00A2342C">
        <w:rPr>
          <w:rFonts w:hint="eastAsia"/>
          <w:bCs/>
        </w:rPr>
        <w:t>T</w:t>
      </w:r>
      <w:r w:rsidRPr="00A2342C">
        <w:rPr>
          <w:rFonts w:hint="eastAsia"/>
          <w:bCs/>
        </w:rPr>
        <w:t>日的基金份额净值在当天收市后计算，并按基金合同的约定公告。如遇特殊情况，经履行适当程序，可以适当延迟计算或公告。</w:t>
      </w:r>
    </w:p>
    <w:p w14:paraId="00C5493D" w14:textId="77777777" w:rsidR="00A2342C" w:rsidRDefault="00A2342C" w:rsidP="00AB063C">
      <w:pPr>
        <w:ind w:firstLine="480"/>
        <w:rPr>
          <w:bCs/>
        </w:rPr>
      </w:pPr>
      <w:r w:rsidRPr="00A2342C">
        <w:rPr>
          <w:rFonts w:hint="eastAsia"/>
          <w:bCs/>
        </w:rPr>
        <w:t>2</w:t>
      </w:r>
      <w:r w:rsidRPr="00A2342C">
        <w:rPr>
          <w:rFonts w:hint="eastAsia"/>
          <w:bCs/>
        </w:rPr>
        <w:t>、申购对价、赎回对</w:t>
      </w:r>
      <w:proofErr w:type="gramStart"/>
      <w:r w:rsidRPr="00A2342C">
        <w:rPr>
          <w:rFonts w:hint="eastAsia"/>
          <w:bCs/>
        </w:rPr>
        <w:t>价根据</w:t>
      </w:r>
      <w:proofErr w:type="gramEnd"/>
      <w:r w:rsidRPr="00A2342C">
        <w:rPr>
          <w:rFonts w:hint="eastAsia"/>
          <w:bCs/>
        </w:rPr>
        <w:t>申购赎回清单和投资者申购、赎回的基金份额数额确定。申购对价是指投资者申购基金份额时应交付的组合证券、现金替代、现金差额及其他对价。赎回对价是指投资者赎回基金份额时，基金管理人应交付给投资者的组合证券、现金替代、现金差额及其他对价。</w:t>
      </w:r>
    </w:p>
    <w:p w14:paraId="2B97640E" w14:textId="77777777" w:rsidR="00A2342C" w:rsidRDefault="00A2342C" w:rsidP="00AB063C">
      <w:pPr>
        <w:ind w:firstLine="480"/>
        <w:rPr>
          <w:bCs/>
        </w:rPr>
      </w:pPr>
      <w:r w:rsidRPr="00A2342C">
        <w:rPr>
          <w:rFonts w:hint="eastAsia"/>
          <w:bCs/>
        </w:rPr>
        <w:t>3</w:t>
      </w:r>
      <w:r w:rsidRPr="00A2342C">
        <w:rPr>
          <w:rFonts w:hint="eastAsia"/>
          <w:bCs/>
        </w:rPr>
        <w:t>、申购赎回清单由基金管理人编制。</w:t>
      </w:r>
      <w:r w:rsidRPr="00A2342C">
        <w:rPr>
          <w:rFonts w:hint="eastAsia"/>
          <w:bCs/>
        </w:rPr>
        <w:t>T</w:t>
      </w:r>
      <w:r w:rsidRPr="00A2342C">
        <w:rPr>
          <w:rFonts w:hint="eastAsia"/>
          <w:bCs/>
        </w:rPr>
        <w:t>日的申购赎回清单在当日上海证券交易所开市前公告。</w:t>
      </w:r>
    </w:p>
    <w:p w14:paraId="69E63E15" w14:textId="77777777" w:rsidR="00A2342C" w:rsidRDefault="00A2342C" w:rsidP="00AB063C">
      <w:pPr>
        <w:ind w:firstLine="480"/>
        <w:rPr>
          <w:bCs/>
        </w:rPr>
      </w:pPr>
      <w:r w:rsidRPr="00A2342C">
        <w:rPr>
          <w:rFonts w:hint="eastAsia"/>
          <w:bCs/>
        </w:rPr>
        <w:t>4</w:t>
      </w:r>
      <w:r w:rsidRPr="00A2342C">
        <w:rPr>
          <w:rFonts w:hint="eastAsia"/>
          <w:bCs/>
        </w:rPr>
        <w:t>、投资者在申购或赎回基金份额时，</w:t>
      </w:r>
      <w:r w:rsidR="006F070E">
        <w:rPr>
          <w:rFonts w:hint="eastAsia"/>
          <w:bCs/>
        </w:rPr>
        <w:t>申购赎回代理机构</w:t>
      </w:r>
      <w:r w:rsidRPr="00A2342C">
        <w:rPr>
          <w:rFonts w:hint="eastAsia"/>
          <w:bCs/>
        </w:rPr>
        <w:t>可以按照</w:t>
      </w:r>
      <w:r w:rsidR="000B384C" w:rsidRPr="000B384C">
        <w:rPr>
          <w:rFonts w:hint="eastAsia"/>
          <w:bCs/>
        </w:rPr>
        <w:t>不超过</w:t>
      </w:r>
      <w:r w:rsidR="000B384C" w:rsidRPr="000B384C">
        <w:rPr>
          <w:rFonts w:hint="eastAsia"/>
          <w:bCs/>
        </w:rPr>
        <w:t>0.5%</w:t>
      </w:r>
      <w:r w:rsidR="000B384C" w:rsidRPr="000B384C">
        <w:rPr>
          <w:rFonts w:hint="eastAsia"/>
          <w:bCs/>
        </w:rPr>
        <w:t>的标准</w:t>
      </w:r>
      <w:r w:rsidRPr="00A2342C">
        <w:rPr>
          <w:rFonts w:hint="eastAsia"/>
          <w:bCs/>
        </w:rPr>
        <w:t>收取佣金，其中包含证券交易所、登记机构等收取的相关费用</w:t>
      </w:r>
      <w:r>
        <w:rPr>
          <w:rFonts w:hint="eastAsia"/>
          <w:bCs/>
        </w:rPr>
        <w:t>。</w:t>
      </w:r>
    </w:p>
    <w:p w14:paraId="40E89E88" w14:textId="77777777" w:rsidR="00A2342C" w:rsidRDefault="00A2342C" w:rsidP="00AB063C">
      <w:pPr>
        <w:ind w:firstLine="480"/>
        <w:rPr>
          <w:bCs/>
        </w:rPr>
      </w:pPr>
      <w:r w:rsidRPr="00A2342C">
        <w:rPr>
          <w:rFonts w:hint="eastAsia"/>
          <w:bCs/>
        </w:rPr>
        <w:t>5</w:t>
      </w:r>
      <w:r w:rsidRPr="00A2342C">
        <w:rPr>
          <w:rFonts w:hint="eastAsia"/>
          <w:bCs/>
        </w:rPr>
        <w:t>、基金管理人可以在不违反相关法律法规且对基金份额持有人无实质性不利影响的情况下对基金份额净值、申购赎回清单计算和公告时间进行调整并提前公告。</w:t>
      </w:r>
    </w:p>
    <w:p w14:paraId="3716A2F8" w14:textId="77777777" w:rsidR="00AB063C" w:rsidRPr="009D17FD" w:rsidRDefault="00AB063C" w:rsidP="00AB063C">
      <w:pPr>
        <w:ind w:firstLine="480"/>
        <w:rPr>
          <w:bCs/>
        </w:rPr>
      </w:pPr>
      <w:r w:rsidRPr="009D17FD">
        <w:rPr>
          <w:rFonts w:hint="eastAsia"/>
          <w:bCs/>
        </w:rPr>
        <w:t>七、申购赎回清单的内容与格式</w:t>
      </w:r>
    </w:p>
    <w:p w14:paraId="7A76DC95" w14:textId="77777777" w:rsidR="00AB063C" w:rsidRPr="009D17FD" w:rsidRDefault="00AB063C" w:rsidP="00AB063C">
      <w:pPr>
        <w:ind w:firstLine="480"/>
        <w:rPr>
          <w:bCs/>
        </w:rPr>
      </w:pPr>
      <w:r w:rsidRPr="009D17FD">
        <w:rPr>
          <w:rFonts w:hint="eastAsia"/>
          <w:bCs/>
        </w:rPr>
        <w:t>1</w:t>
      </w:r>
      <w:r w:rsidRPr="009D17FD">
        <w:rPr>
          <w:rFonts w:hint="eastAsia"/>
          <w:bCs/>
        </w:rPr>
        <w:t>、申购赎回清单的内容</w:t>
      </w:r>
    </w:p>
    <w:p w14:paraId="3CF92DD3" w14:textId="77777777" w:rsidR="00AB063C" w:rsidRPr="009D17FD" w:rsidRDefault="00AB063C" w:rsidP="00AB063C">
      <w:pPr>
        <w:ind w:firstLine="480"/>
        <w:rPr>
          <w:bCs/>
        </w:rPr>
      </w:pPr>
      <w:r w:rsidRPr="009D17FD">
        <w:rPr>
          <w:rFonts w:hint="eastAsia"/>
          <w:bCs/>
        </w:rPr>
        <w:t>T</w:t>
      </w:r>
      <w:r w:rsidRPr="009D17FD">
        <w:rPr>
          <w:rFonts w:hint="eastAsia"/>
          <w:bCs/>
        </w:rPr>
        <w:t>日申购赎回清单公告内容包括最小申购、赎回单位所对应的组合证券内各</w:t>
      </w:r>
      <w:r w:rsidR="006F0AD4">
        <w:rPr>
          <w:rFonts w:hint="eastAsia"/>
          <w:bCs/>
        </w:rPr>
        <w:t>成</w:t>
      </w:r>
      <w:r w:rsidR="00D51C6C">
        <w:rPr>
          <w:rFonts w:hint="eastAsia"/>
          <w:bCs/>
        </w:rPr>
        <w:t>份</w:t>
      </w:r>
      <w:r w:rsidRPr="009D17FD">
        <w:rPr>
          <w:rFonts w:hint="eastAsia"/>
          <w:bCs/>
        </w:rPr>
        <w:t>证券数据、现金替代、</w:t>
      </w:r>
      <w:r w:rsidRPr="009D17FD">
        <w:rPr>
          <w:rFonts w:hint="eastAsia"/>
          <w:bCs/>
        </w:rPr>
        <w:t>T</w:t>
      </w:r>
      <w:r w:rsidRPr="009D17FD">
        <w:rPr>
          <w:rFonts w:hint="eastAsia"/>
          <w:bCs/>
        </w:rPr>
        <w:t>日预估现金部分、</w:t>
      </w:r>
      <w:r w:rsidRPr="009D17FD">
        <w:rPr>
          <w:rFonts w:hint="eastAsia"/>
          <w:bCs/>
        </w:rPr>
        <w:t>T-1</w:t>
      </w:r>
      <w:r w:rsidRPr="009D17FD">
        <w:rPr>
          <w:rFonts w:hint="eastAsia"/>
          <w:bCs/>
        </w:rPr>
        <w:t>日现金差额、基金份额净值及其他相关内容。</w:t>
      </w:r>
    </w:p>
    <w:p w14:paraId="3E5FCE7F" w14:textId="77777777" w:rsidR="00AB063C" w:rsidRPr="009D17FD" w:rsidRDefault="00AB063C" w:rsidP="00AB063C">
      <w:pPr>
        <w:ind w:firstLine="480"/>
        <w:rPr>
          <w:bCs/>
        </w:rPr>
      </w:pPr>
      <w:r w:rsidRPr="009D17FD">
        <w:rPr>
          <w:rFonts w:hint="eastAsia"/>
          <w:bCs/>
        </w:rPr>
        <w:t>2</w:t>
      </w:r>
      <w:r w:rsidRPr="009D17FD">
        <w:rPr>
          <w:rFonts w:hint="eastAsia"/>
          <w:bCs/>
        </w:rPr>
        <w:t>、组合证券相关内容</w:t>
      </w:r>
    </w:p>
    <w:p w14:paraId="7C81A59D" w14:textId="77777777" w:rsidR="00AB063C" w:rsidRPr="009D17FD" w:rsidRDefault="00E477B0" w:rsidP="00AB063C">
      <w:pPr>
        <w:ind w:firstLine="480"/>
        <w:rPr>
          <w:bCs/>
        </w:rPr>
      </w:pPr>
      <w:r w:rsidRPr="00E477B0">
        <w:rPr>
          <w:rFonts w:hint="eastAsia"/>
          <w:bCs/>
        </w:rPr>
        <w:t>组合证券是指本基金标的指数所包含的全部或部分证券。</w:t>
      </w:r>
      <w:r w:rsidR="00AB063C" w:rsidRPr="009D17FD">
        <w:rPr>
          <w:rFonts w:hint="eastAsia"/>
          <w:bCs/>
        </w:rPr>
        <w:t>申购赎回清单将公告最小申购、赎回单位所对应的各证券名称、证券代码及数量。</w:t>
      </w:r>
    </w:p>
    <w:p w14:paraId="14BB832E" w14:textId="77777777" w:rsidR="00AB063C" w:rsidRPr="009D17FD" w:rsidRDefault="00AB063C" w:rsidP="00AB063C">
      <w:pPr>
        <w:ind w:firstLine="480"/>
        <w:rPr>
          <w:bCs/>
        </w:rPr>
      </w:pPr>
      <w:r w:rsidRPr="009D17FD">
        <w:rPr>
          <w:rFonts w:hint="eastAsia"/>
          <w:bCs/>
        </w:rPr>
        <w:t>3</w:t>
      </w:r>
      <w:r w:rsidRPr="009D17FD">
        <w:rPr>
          <w:rFonts w:hint="eastAsia"/>
          <w:bCs/>
        </w:rPr>
        <w:t>、现金替代相关内容</w:t>
      </w:r>
    </w:p>
    <w:p w14:paraId="78A43B06" w14:textId="77777777" w:rsidR="00AB063C" w:rsidRPr="009D17FD" w:rsidRDefault="00AB063C" w:rsidP="00AB063C">
      <w:pPr>
        <w:ind w:firstLine="480"/>
        <w:rPr>
          <w:bCs/>
        </w:rPr>
      </w:pPr>
      <w:r w:rsidRPr="009D17FD">
        <w:rPr>
          <w:rFonts w:hint="eastAsia"/>
          <w:bCs/>
        </w:rPr>
        <w:t>现金替代是指申购、赎回过程中，投资者按基金合同和招募说明书的规定，用于替代组合证券中部分证券的一定数量的现金。</w:t>
      </w:r>
    </w:p>
    <w:p w14:paraId="4F7941AD" w14:textId="77777777" w:rsidR="00AB063C" w:rsidRPr="009D17FD" w:rsidRDefault="00AB063C" w:rsidP="00AB063C">
      <w:pPr>
        <w:ind w:firstLine="480"/>
        <w:rPr>
          <w:bCs/>
        </w:rPr>
      </w:pPr>
      <w:r w:rsidRPr="009D17FD">
        <w:rPr>
          <w:rFonts w:hint="eastAsia"/>
          <w:bCs/>
        </w:rPr>
        <w:t>现金替代分为</w:t>
      </w:r>
      <w:r w:rsidRPr="009D17FD">
        <w:rPr>
          <w:rFonts w:hint="eastAsia"/>
          <w:bCs/>
        </w:rPr>
        <w:t>4</w:t>
      </w:r>
      <w:r w:rsidRPr="009D17FD">
        <w:rPr>
          <w:rFonts w:hint="eastAsia"/>
          <w:bCs/>
        </w:rPr>
        <w:t>种类型：禁止现金替代（标志为“禁止”）、可以现金替代（标志为“允许”）、必须现金替代（标志为“必须”）和退补现金替代（标志为“退补”）。</w:t>
      </w:r>
    </w:p>
    <w:p w14:paraId="79D96448" w14:textId="77777777" w:rsidR="00AB063C" w:rsidRPr="009D17FD" w:rsidRDefault="00AB063C" w:rsidP="00AB063C">
      <w:pPr>
        <w:ind w:firstLine="480"/>
        <w:rPr>
          <w:bCs/>
        </w:rPr>
      </w:pPr>
      <w:r w:rsidRPr="009D17FD">
        <w:rPr>
          <w:rFonts w:hint="eastAsia"/>
          <w:bCs/>
        </w:rPr>
        <w:t>禁止现金替代适用于上海证券交易所上市的</w:t>
      </w:r>
      <w:r w:rsidR="005563AE">
        <w:rPr>
          <w:rFonts w:ascii="宋体" w:hAnsi="宋体"/>
          <w:bCs/>
        </w:rPr>
        <w:t>成份股</w:t>
      </w:r>
      <w:r w:rsidRPr="009D17FD">
        <w:rPr>
          <w:rFonts w:hint="eastAsia"/>
          <w:bCs/>
        </w:rPr>
        <w:t>，是指在申购、赎回基金份额时，该</w:t>
      </w:r>
      <w:r w:rsidR="005563AE">
        <w:rPr>
          <w:rFonts w:hint="eastAsia"/>
          <w:bCs/>
        </w:rPr>
        <w:t>成份</w:t>
      </w:r>
      <w:r w:rsidRPr="009D17FD">
        <w:rPr>
          <w:rFonts w:hint="eastAsia"/>
          <w:bCs/>
        </w:rPr>
        <w:t>证券不允许使用现金作为替代。</w:t>
      </w:r>
    </w:p>
    <w:p w14:paraId="23E92794" w14:textId="77777777" w:rsidR="00AB063C" w:rsidRPr="009D17FD" w:rsidRDefault="00AB063C" w:rsidP="00AB063C">
      <w:pPr>
        <w:ind w:firstLine="480"/>
        <w:rPr>
          <w:bCs/>
        </w:rPr>
      </w:pPr>
      <w:r w:rsidRPr="009D17FD">
        <w:rPr>
          <w:rFonts w:hint="eastAsia"/>
          <w:bCs/>
        </w:rPr>
        <w:t>可以现金替代适用于上海证券交易所上市的</w:t>
      </w:r>
      <w:r w:rsidR="00117959">
        <w:t>成份股</w:t>
      </w:r>
      <w:r w:rsidR="005563AE">
        <w:rPr>
          <w:rFonts w:hint="eastAsia"/>
          <w:bCs/>
        </w:rPr>
        <w:t>，</w:t>
      </w:r>
      <w:r w:rsidRPr="009D17FD">
        <w:rPr>
          <w:rFonts w:hint="eastAsia"/>
          <w:bCs/>
        </w:rPr>
        <w:t>是指在申购基金份额时，允许使用现金作为全部或部分该</w:t>
      </w:r>
      <w:r w:rsidR="00117959">
        <w:t>成份</w:t>
      </w:r>
      <w:r w:rsidRPr="009D17FD">
        <w:rPr>
          <w:rFonts w:hint="eastAsia"/>
          <w:bCs/>
        </w:rPr>
        <w:t>证券的替代，但在赎回基金份额时，该</w:t>
      </w:r>
      <w:r w:rsidR="00117959">
        <w:t>成份</w:t>
      </w:r>
      <w:r w:rsidRPr="009D17FD">
        <w:rPr>
          <w:rFonts w:hint="eastAsia"/>
          <w:bCs/>
        </w:rPr>
        <w:t>证券不允许使用现金作为替代。</w:t>
      </w:r>
    </w:p>
    <w:p w14:paraId="42A01156" w14:textId="77777777" w:rsidR="00AB063C" w:rsidRPr="009D17FD" w:rsidRDefault="00AB063C" w:rsidP="00AB063C">
      <w:pPr>
        <w:ind w:firstLine="480"/>
        <w:rPr>
          <w:bCs/>
        </w:rPr>
      </w:pPr>
      <w:r w:rsidRPr="009D17FD">
        <w:rPr>
          <w:rFonts w:hint="eastAsia"/>
          <w:bCs/>
        </w:rPr>
        <w:t>必须现金替代适用于所有</w:t>
      </w:r>
      <w:r w:rsidR="00117959">
        <w:t>成份股</w:t>
      </w:r>
      <w:r w:rsidRPr="009D17FD">
        <w:rPr>
          <w:rFonts w:hint="eastAsia"/>
          <w:bCs/>
        </w:rPr>
        <w:t>，是指在申购、赎回基金份额时，该</w:t>
      </w:r>
      <w:r w:rsidR="00117959">
        <w:rPr>
          <w:rFonts w:hint="eastAsia"/>
          <w:bCs/>
        </w:rPr>
        <w:t>成份</w:t>
      </w:r>
      <w:r w:rsidRPr="009D17FD">
        <w:rPr>
          <w:rFonts w:hint="eastAsia"/>
          <w:bCs/>
        </w:rPr>
        <w:t>证券必须使用固定现金作为替代。</w:t>
      </w:r>
    </w:p>
    <w:p w14:paraId="11C5EF67" w14:textId="77777777" w:rsidR="00AB063C" w:rsidRPr="009D17FD" w:rsidRDefault="00AB063C" w:rsidP="00AB063C">
      <w:pPr>
        <w:ind w:firstLine="480"/>
        <w:rPr>
          <w:bCs/>
        </w:rPr>
      </w:pPr>
      <w:r w:rsidRPr="009D17FD">
        <w:rPr>
          <w:rFonts w:hint="eastAsia"/>
          <w:bCs/>
        </w:rPr>
        <w:t>退补现金替代适用于深交所上市的</w:t>
      </w:r>
      <w:r w:rsidR="00117959">
        <w:t>成份股</w:t>
      </w:r>
      <w:r w:rsidRPr="009D17FD">
        <w:rPr>
          <w:rFonts w:hint="eastAsia"/>
          <w:bCs/>
        </w:rPr>
        <w:t>，是指在申购、赎回基金份额时，该</w:t>
      </w:r>
      <w:r w:rsidR="00DE428D">
        <w:rPr>
          <w:rFonts w:hint="eastAsia"/>
          <w:bCs/>
        </w:rPr>
        <w:t>成份</w:t>
      </w:r>
      <w:r w:rsidRPr="009D17FD">
        <w:rPr>
          <w:rFonts w:hint="eastAsia"/>
          <w:bCs/>
        </w:rPr>
        <w:t>证券必须使用现金作为替代，根据基金管理人买卖情况，与投资者进行退款或补款。</w:t>
      </w:r>
    </w:p>
    <w:p w14:paraId="717E101E" w14:textId="77777777" w:rsidR="00AB063C" w:rsidRPr="009D17FD" w:rsidRDefault="00AB063C" w:rsidP="00AB063C">
      <w:pPr>
        <w:ind w:firstLine="480"/>
        <w:rPr>
          <w:bCs/>
        </w:rPr>
      </w:pPr>
      <w:r w:rsidRPr="009D17FD">
        <w:rPr>
          <w:rFonts w:hint="eastAsia"/>
          <w:bCs/>
        </w:rPr>
        <w:t>（</w:t>
      </w:r>
      <w:r w:rsidRPr="009D17FD">
        <w:rPr>
          <w:rFonts w:hint="eastAsia"/>
          <w:bCs/>
        </w:rPr>
        <w:t>1</w:t>
      </w:r>
      <w:r w:rsidRPr="009D17FD">
        <w:rPr>
          <w:rFonts w:hint="eastAsia"/>
          <w:bCs/>
        </w:rPr>
        <w:t>）可以现金替代</w:t>
      </w:r>
    </w:p>
    <w:p w14:paraId="0C3D369A" w14:textId="77777777" w:rsidR="00AB063C" w:rsidRPr="009D17FD" w:rsidRDefault="00AB063C" w:rsidP="00AB063C">
      <w:pPr>
        <w:ind w:firstLine="480"/>
        <w:rPr>
          <w:bCs/>
        </w:rPr>
      </w:pPr>
      <w:r w:rsidRPr="009D17FD">
        <w:rPr>
          <w:rFonts w:hint="eastAsia"/>
          <w:bCs/>
        </w:rPr>
        <w:t>1</w:t>
      </w:r>
      <w:r w:rsidRPr="009D17FD">
        <w:rPr>
          <w:rFonts w:hint="eastAsia"/>
          <w:bCs/>
        </w:rPr>
        <w:t>）适用情形：目前仅适用于上海证券交易所上市的</w:t>
      </w:r>
      <w:r w:rsidR="00A50E53">
        <w:rPr>
          <w:rFonts w:ascii="宋体" w:hAnsi="宋体"/>
          <w:bCs/>
        </w:rPr>
        <w:t>成份股</w:t>
      </w:r>
      <w:r w:rsidRPr="009D17FD">
        <w:rPr>
          <w:rFonts w:hint="eastAsia"/>
          <w:bCs/>
        </w:rPr>
        <w:t>，可以现金替代的证券一般是由于停牌等原因导致投资者无法在申购时买入的证券。</w:t>
      </w:r>
    </w:p>
    <w:p w14:paraId="23647469" w14:textId="77777777" w:rsidR="00AB063C" w:rsidRPr="009D17FD" w:rsidRDefault="00AB063C" w:rsidP="00AB063C">
      <w:pPr>
        <w:ind w:firstLine="480"/>
        <w:rPr>
          <w:bCs/>
        </w:rPr>
      </w:pPr>
      <w:r w:rsidRPr="009D17FD">
        <w:rPr>
          <w:rFonts w:hint="eastAsia"/>
          <w:bCs/>
        </w:rPr>
        <w:t>2</w:t>
      </w:r>
      <w:r w:rsidRPr="009D17FD">
        <w:rPr>
          <w:rFonts w:hint="eastAsia"/>
          <w:bCs/>
        </w:rPr>
        <w:t>）替代金额：</w:t>
      </w:r>
    </w:p>
    <w:p w14:paraId="5FD2980A" w14:textId="77777777" w:rsidR="00AB063C" w:rsidRPr="009D17FD" w:rsidRDefault="00AB063C" w:rsidP="00AB063C">
      <w:pPr>
        <w:ind w:firstLine="480"/>
        <w:rPr>
          <w:bCs/>
        </w:rPr>
      </w:pPr>
      <w:r w:rsidRPr="009D17FD">
        <w:rPr>
          <w:rFonts w:hint="eastAsia"/>
          <w:bCs/>
        </w:rPr>
        <w:t>对于可以现金替代的证券，替代金额的计算公式为：</w:t>
      </w:r>
    </w:p>
    <w:p w14:paraId="2D1FA4CE" w14:textId="77777777" w:rsidR="00AB063C" w:rsidRPr="009D17FD" w:rsidRDefault="00AB063C" w:rsidP="00AB063C">
      <w:pPr>
        <w:ind w:firstLine="480"/>
        <w:rPr>
          <w:bCs/>
        </w:rPr>
      </w:pPr>
      <w:r w:rsidRPr="009D17FD">
        <w:rPr>
          <w:rFonts w:hint="eastAsia"/>
          <w:bCs/>
        </w:rPr>
        <w:t>替代金额＝替代证券数量×该证券参考价格×（</w:t>
      </w:r>
      <w:r w:rsidRPr="009D17FD">
        <w:rPr>
          <w:rFonts w:hint="eastAsia"/>
          <w:bCs/>
        </w:rPr>
        <w:t>1</w:t>
      </w:r>
      <w:r w:rsidRPr="009D17FD">
        <w:rPr>
          <w:rFonts w:hint="eastAsia"/>
          <w:bCs/>
        </w:rPr>
        <w:t>＋</w:t>
      </w:r>
      <w:r w:rsidR="00A50E53">
        <w:rPr>
          <w:rFonts w:hint="eastAsia"/>
          <w:bCs/>
        </w:rPr>
        <w:t>申购</w:t>
      </w:r>
      <w:r w:rsidRPr="009D17FD">
        <w:rPr>
          <w:rFonts w:hint="eastAsia"/>
          <w:bCs/>
        </w:rPr>
        <w:t>现金替代溢价</w:t>
      </w:r>
      <w:r w:rsidR="00CF0ECF" w:rsidRPr="00CF0ECF">
        <w:rPr>
          <w:rFonts w:hint="eastAsia"/>
          <w:bCs/>
        </w:rPr>
        <w:t>比率</w:t>
      </w:r>
      <w:r w:rsidRPr="009D17FD">
        <w:rPr>
          <w:rFonts w:hint="eastAsia"/>
          <w:bCs/>
        </w:rPr>
        <w:t>）</w:t>
      </w:r>
    </w:p>
    <w:p w14:paraId="32023F44" w14:textId="77777777" w:rsidR="00AB063C" w:rsidRPr="009D17FD" w:rsidRDefault="00AB063C" w:rsidP="00AB063C">
      <w:pPr>
        <w:ind w:firstLine="480"/>
        <w:rPr>
          <w:bCs/>
        </w:rPr>
      </w:pPr>
      <w:r w:rsidRPr="009D17FD">
        <w:rPr>
          <w:rFonts w:hint="eastAsia"/>
          <w:bCs/>
        </w:rPr>
        <w:t>其中，“该证券参考价格”目前为该证券前一交易日除权除息后的收盘价。</w:t>
      </w:r>
    </w:p>
    <w:p w14:paraId="1B41D1AC" w14:textId="77777777" w:rsidR="00AB063C" w:rsidRPr="009D17FD" w:rsidRDefault="00AB063C" w:rsidP="00AB063C">
      <w:pPr>
        <w:ind w:firstLine="480"/>
        <w:rPr>
          <w:bCs/>
        </w:rPr>
      </w:pPr>
      <w:r w:rsidRPr="009D17FD">
        <w:rPr>
          <w:rFonts w:hint="eastAsia"/>
          <w:bCs/>
        </w:rPr>
        <w:t>如果上海证券交易所参考价格确定原则发生变化，以上海证券交易所通知规定的参考价格为准。</w:t>
      </w:r>
    </w:p>
    <w:p w14:paraId="47156F47" w14:textId="77777777" w:rsidR="00AB063C" w:rsidRPr="009D17FD" w:rsidRDefault="00AB063C" w:rsidP="00AB063C">
      <w:pPr>
        <w:ind w:firstLine="480"/>
        <w:rPr>
          <w:bCs/>
        </w:rPr>
      </w:pPr>
      <w:r w:rsidRPr="009D17FD">
        <w:rPr>
          <w:rFonts w:hint="eastAsia"/>
          <w:bCs/>
        </w:rPr>
        <w:t>收取现金替代溢价的原因是，对于使用现金替代的证券，基金管理人需在证券恢复交易后买入，而实际买入价格加上相关交易费用后与申购时的参考价格可能有所差异。为便于操作，基金管理人在申购赎回清单中预先确定</w:t>
      </w:r>
      <w:r w:rsidR="00DE79A9">
        <w:rPr>
          <w:rFonts w:hint="eastAsia"/>
          <w:bCs/>
        </w:rPr>
        <w:t>申购</w:t>
      </w:r>
      <w:r w:rsidRPr="009D17FD">
        <w:rPr>
          <w:rFonts w:hint="eastAsia"/>
          <w:bCs/>
        </w:rPr>
        <w:t>现金替代溢价</w:t>
      </w:r>
      <w:r w:rsidR="00CF0ECF" w:rsidRPr="00CF0ECF">
        <w:rPr>
          <w:rFonts w:hint="eastAsia"/>
          <w:bCs/>
        </w:rPr>
        <w:t>比率</w:t>
      </w:r>
      <w:r w:rsidRPr="009D17FD">
        <w:rPr>
          <w:rFonts w:hint="eastAsia"/>
          <w:bCs/>
        </w:rPr>
        <w:t>，并据此收取替代金额。如果预先收取的金额高于基金购入该部分证券的实际成本，</w:t>
      </w:r>
      <w:proofErr w:type="gramStart"/>
      <w:r w:rsidRPr="009D17FD">
        <w:rPr>
          <w:rFonts w:hint="eastAsia"/>
          <w:bCs/>
        </w:rPr>
        <w:t>则基金</w:t>
      </w:r>
      <w:proofErr w:type="gramEnd"/>
      <w:r w:rsidRPr="009D17FD">
        <w:rPr>
          <w:rFonts w:hint="eastAsia"/>
          <w:bCs/>
        </w:rPr>
        <w:t>管理人将退还多收取的差额；如果预先收取的金额低于基金购入该部分证券的实际成本，</w:t>
      </w:r>
      <w:proofErr w:type="gramStart"/>
      <w:r w:rsidRPr="009D17FD">
        <w:rPr>
          <w:rFonts w:hint="eastAsia"/>
          <w:bCs/>
        </w:rPr>
        <w:t>则基金</w:t>
      </w:r>
      <w:proofErr w:type="gramEnd"/>
      <w:r w:rsidRPr="009D17FD">
        <w:rPr>
          <w:rFonts w:hint="eastAsia"/>
          <w:bCs/>
        </w:rPr>
        <w:t>管理人将向投资者收取欠缺的差额。</w:t>
      </w:r>
    </w:p>
    <w:p w14:paraId="1C5ACEB0" w14:textId="77777777" w:rsidR="00AB063C" w:rsidRPr="009D17FD" w:rsidRDefault="00AB063C" w:rsidP="00AB063C">
      <w:pPr>
        <w:ind w:firstLine="480"/>
        <w:rPr>
          <w:bCs/>
        </w:rPr>
      </w:pPr>
      <w:r w:rsidRPr="009D17FD">
        <w:rPr>
          <w:rFonts w:hint="eastAsia"/>
          <w:bCs/>
        </w:rPr>
        <w:t>3</w:t>
      </w:r>
      <w:r w:rsidRPr="009D17FD">
        <w:rPr>
          <w:rFonts w:hint="eastAsia"/>
          <w:bCs/>
        </w:rPr>
        <w:t>）替代金额的处理程序</w:t>
      </w:r>
    </w:p>
    <w:p w14:paraId="62B7EBE2" w14:textId="77777777" w:rsidR="00AB063C" w:rsidRPr="009D17FD" w:rsidRDefault="00AB063C" w:rsidP="00AB063C">
      <w:pPr>
        <w:ind w:firstLine="480"/>
        <w:rPr>
          <w:bCs/>
        </w:rPr>
      </w:pPr>
      <w:r w:rsidRPr="009D17FD">
        <w:rPr>
          <w:rFonts w:hint="eastAsia"/>
          <w:bCs/>
        </w:rPr>
        <w:t>T</w:t>
      </w:r>
      <w:r w:rsidRPr="009D17FD">
        <w:rPr>
          <w:rFonts w:hint="eastAsia"/>
          <w:bCs/>
        </w:rPr>
        <w:t>日，基金管理人在申购赎回清单中公布</w:t>
      </w:r>
      <w:r w:rsidR="00633FEF">
        <w:rPr>
          <w:rFonts w:hint="eastAsia"/>
          <w:bCs/>
        </w:rPr>
        <w:t>申购</w:t>
      </w:r>
      <w:r w:rsidRPr="009D17FD">
        <w:rPr>
          <w:rFonts w:hint="eastAsia"/>
          <w:bCs/>
        </w:rPr>
        <w:t>现金替代溢价</w:t>
      </w:r>
      <w:r w:rsidR="00CF0ECF" w:rsidRPr="00CF0ECF">
        <w:rPr>
          <w:rFonts w:hint="eastAsia"/>
          <w:bCs/>
        </w:rPr>
        <w:t>比率</w:t>
      </w:r>
      <w:r w:rsidRPr="009D17FD">
        <w:rPr>
          <w:rFonts w:hint="eastAsia"/>
          <w:bCs/>
        </w:rPr>
        <w:t>，并据此收取替代金额。</w:t>
      </w:r>
    </w:p>
    <w:p w14:paraId="44E134E9" w14:textId="77777777" w:rsidR="00AB063C" w:rsidRPr="009D17FD" w:rsidRDefault="00AB063C" w:rsidP="00AB063C">
      <w:pPr>
        <w:ind w:firstLine="480"/>
        <w:rPr>
          <w:bCs/>
        </w:rPr>
      </w:pPr>
      <w:r w:rsidRPr="009D17FD">
        <w:rPr>
          <w:rFonts w:hint="eastAsia"/>
          <w:bCs/>
        </w:rPr>
        <w:t>在</w:t>
      </w:r>
      <w:r w:rsidRPr="009D17FD">
        <w:rPr>
          <w:rFonts w:hint="eastAsia"/>
          <w:bCs/>
        </w:rPr>
        <w:t>T</w:t>
      </w:r>
      <w:r w:rsidRPr="009D17FD">
        <w:rPr>
          <w:rFonts w:hint="eastAsia"/>
          <w:bCs/>
        </w:rPr>
        <w:t>日后被替代的</w:t>
      </w:r>
      <w:r w:rsidR="00633FEF">
        <w:rPr>
          <w:rFonts w:hint="eastAsia"/>
          <w:bCs/>
        </w:rPr>
        <w:t>成份</w:t>
      </w:r>
      <w:r w:rsidRPr="009D17FD">
        <w:rPr>
          <w:rFonts w:hint="eastAsia"/>
          <w:bCs/>
        </w:rPr>
        <w:t>证券有正常交易的</w:t>
      </w:r>
      <w:r w:rsidRPr="009D17FD">
        <w:rPr>
          <w:rFonts w:hint="eastAsia"/>
          <w:bCs/>
        </w:rPr>
        <w:t>2</w:t>
      </w:r>
      <w:r w:rsidRPr="009D17FD">
        <w:rPr>
          <w:rFonts w:hint="eastAsia"/>
          <w:bCs/>
        </w:rPr>
        <w:t>个交易日（简称为</w:t>
      </w:r>
      <w:r w:rsidRPr="009D17FD">
        <w:rPr>
          <w:rFonts w:hint="eastAsia"/>
          <w:bCs/>
        </w:rPr>
        <w:t>T+2</w:t>
      </w:r>
      <w:r w:rsidRPr="009D17FD">
        <w:rPr>
          <w:rFonts w:hint="eastAsia"/>
          <w:bCs/>
        </w:rPr>
        <w:t>日）内，基金管理人将以收到的替代金额买入被替代的部分证券。</w:t>
      </w:r>
    </w:p>
    <w:p w14:paraId="0EB7B97F" w14:textId="77777777" w:rsidR="00AB063C" w:rsidRPr="009D17FD" w:rsidRDefault="00AB063C" w:rsidP="00AB063C">
      <w:pPr>
        <w:ind w:firstLine="480"/>
        <w:rPr>
          <w:bCs/>
        </w:rPr>
      </w:pPr>
      <w:r w:rsidRPr="009D17FD">
        <w:rPr>
          <w:rFonts w:hint="eastAsia"/>
          <w:bCs/>
        </w:rPr>
        <w:t>T</w:t>
      </w:r>
      <w:r w:rsidRPr="009D17FD">
        <w:rPr>
          <w:rFonts w:hint="eastAsia"/>
          <w:bCs/>
        </w:rPr>
        <w:t>＋</w:t>
      </w:r>
      <w:r w:rsidRPr="009D17FD">
        <w:rPr>
          <w:rFonts w:hint="eastAsia"/>
          <w:bCs/>
        </w:rPr>
        <w:t>2</w:t>
      </w:r>
      <w:r w:rsidRPr="009D17FD">
        <w:rPr>
          <w:rFonts w:hint="eastAsia"/>
          <w:bCs/>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sidRPr="009D17FD">
        <w:rPr>
          <w:rFonts w:hint="eastAsia"/>
          <w:bCs/>
        </w:rPr>
        <w:t xml:space="preserve"> T+2</w:t>
      </w:r>
      <w:r w:rsidRPr="009D17FD">
        <w:rPr>
          <w:rFonts w:hint="eastAsia"/>
          <w:bCs/>
        </w:rPr>
        <w:t>日收盘价计算的未购入的部分被替代证券价值的差额，确定基金应退还投资者或投资者应补交的款项。</w:t>
      </w:r>
    </w:p>
    <w:p w14:paraId="3953F15D" w14:textId="77777777" w:rsidR="00AB063C" w:rsidRPr="009D17FD" w:rsidRDefault="00AB063C" w:rsidP="00AB063C">
      <w:pPr>
        <w:ind w:firstLine="480"/>
        <w:rPr>
          <w:bCs/>
        </w:rPr>
      </w:pPr>
      <w:r w:rsidRPr="009D17FD">
        <w:rPr>
          <w:rFonts w:hint="eastAsia"/>
          <w:bCs/>
        </w:rPr>
        <w:t>特例情况：若自</w:t>
      </w:r>
      <w:r w:rsidRPr="009D17FD">
        <w:rPr>
          <w:rFonts w:hint="eastAsia"/>
          <w:bCs/>
        </w:rPr>
        <w:t>T</w:t>
      </w:r>
      <w:r w:rsidRPr="009D17FD">
        <w:rPr>
          <w:rFonts w:hint="eastAsia"/>
          <w:bCs/>
        </w:rPr>
        <w:t>日起，上海证券交易所正常交易日已达到</w:t>
      </w:r>
      <w:r w:rsidRPr="009D17FD">
        <w:rPr>
          <w:rFonts w:hint="eastAsia"/>
          <w:bCs/>
        </w:rPr>
        <w:t>20</w:t>
      </w:r>
      <w:r w:rsidRPr="009D17FD">
        <w:rPr>
          <w:rFonts w:hint="eastAsia"/>
          <w:bCs/>
        </w:rPr>
        <w:t>日而该证券正常交易日低于</w:t>
      </w:r>
      <w:r w:rsidRPr="009D17FD">
        <w:rPr>
          <w:rFonts w:hint="eastAsia"/>
          <w:bCs/>
        </w:rPr>
        <w:t>2</w:t>
      </w:r>
      <w:r w:rsidRPr="009D17FD">
        <w:rPr>
          <w:rFonts w:hint="eastAsia"/>
          <w:bCs/>
        </w:rPr>
        <w:t>日，则以替代金额与所购入的部分被替代证券实际购入成本加上按照最近一次收盘价计算的未购入的部分被替代证券价值的差额，确定基金应退还投资者或投资者应补交的款项。</w:t>
      </w:r>
    </w:p>
    <w:p w14:paraId="645F4769" w14:textId="77777777" w:rsidR="00AB063C" w:rsidRPr="009D17FD" w:rsidRDefault="00AB063C" w:rsidP="00AB063C">
      <w:pPr>
        <w:ind w:firstLine="480"/>
        <w:rPr>
          <w:bCs/>
        </w:rPr>
      </w:pPr>
      <w:r w:rsidRPr="009D17FD">
        <w:rPr>
          <w:rFonts w:hint="eastAsia"/>
          <w:bCs/>
        </w:rPr>
        <w:t>若现金替代日（</w:t>
      </w:r>
      <w:r w:rsidRPr="009D17FD">
        <w:rPr>
          <w:rFonts w:hint="eastAsia"/>
          <w:bCs/>
        </w:rPr>
        <w:t>T</w:t>
      </w:r>
      <w:r w:rsidRPr="009D17FD">
        <w:rPr>
          <w:rFonts w:hint="eastAsia"/>
          <w:bCs/>
        </w:rPr>
        <w:t>日）后至</w:t>
      </w:r>
      <w:r w:rsidRPr="009D17FD">
        <w:rPr>
          <w:rFonts w:hint="eastAsia"/>
          <w:bCs/>
        </w:rPr>
        <w:t>T+2</w:t>
      </w:r>
      <w:r w:rsidRPr="009D17FD">
        <w:rPr>
          <w:rFonts w:hint="eastAsia"/>
          <w:bCs/>
        </w:rPr>
        <w:t>日（若在特例情况下，则为</w:t>
      </w:r>
      <w:r w:rsidRPr="009D17FD">
        <w:rPr>
          <w:rFonts w:hint="eastAsia"/>
          <w:bCs/>
        </w:rPr>
        <w:t xml:space="preserve"> T </w:t>
      </w:r>
      <w:r w:rsidRPr="009D17FD">
        <w:rPr>
          <w:rFonts w:hint="eastAsia"/>
          <w:bCs/>
        </w:rPr>
        <w:t>日起第</w:t>
      </w:r>
      <w:r w:rsidRPr="009D17FD">
        <w:rPr>
          <w:rFonts w:hint="eastAsia"/>
          <w:bCs/>
        </w:rPr>
        <w:t>20</w:t>
      </w:r>
      <w:r w:rsidRPr="009D17FD">
        <w:rPr>
          <w:rFonts w:hint="eastAsia"/>
          <w:bCs/>
        </w:rPr>
        <w:t>个交易日）期间发生除息、送股（转增）、配股等权益变动，则进行相应调整。</w:t>
      </w:r>
    </w:p>
    <w:p w14:paraId="3643840D" w14:textId="77777777" w:rsidR="00AB063C" w:rsidRPr="009D17FD" w:rsidRDefault="00AB063C" w:rsidP="00AB063C">
      <w:pPr>
        <w:ind w:firstLine="480"/>
        <w:rPr>
          <w:bCs/>
        </w:rPr>
      </w:pPr>
      <w:r w:rsidRPr="009D17FD">
        <w:rPr>
          <w:rFonts w:hint="eastAsia"/>
          <w:bCs/>
        </w:rPr>
        <w:t>T+2</w:t>
      </w:r>
      <w:r w:rsidRPr="009D17FD">
        <w:rPr>
          <w:rFonts w:hint="eastAsia"/>
          <w:bCs/>
        </w:rPr>
        <w:t>日后第</w:t>
      </w:r>
      <w:r w:rsidRPr="009D17FD">
        <w:rPr>
          <w:rFonts w:hint="eastAsia"/>
          <w:bCs/>
        </w:rPr>
        <w:t>1</w:t>
      </w:r>
      <w:r w:rsidRPr="009D17FD">
        <w:rPr>
          <w:rFonts w:hint="eastAsia"/>
          <w:bCs/>
        </w:rPr>
        <w:t>个工作日（若在特例情况下，则为</w:t>
      </w:r>
      <w:r w:rsidRPr="009D17FD">
        <w:rPr>
          <w:rFonts w:hint="eastAsia"/>
          <w:bCs/>
        </w:rPr>
        <w:t>T</w:t>
      </w:r>
      <w:r w:rsidRPr="009D17FD">
        <w:rPr>
          <w:rFonts w:hint="eastAsia"/>
          <w:bCs/>
        </w:rPr>
        <w:t>日起第</w:t>
      </w:r>
      <w:r w:rsidRPr="009D17FD">
        <w:rPr>
          <w:rFonts w:hint="eastAsia"/>
          <w:bCs/>
        </w:rPr>
        <w:t>21</w:t>
      </w:r>
      <w:r w:rsidRPr="009D17FD">
        <w:rPr>
          <w:rFonts w:hint="eastAsia"/>
          <w:bCs/>
        </w:rPr>
        <w:t>个交易日），基金管理人将应退款和补款的明细及汇总数据发送给相关</w:t>
      </w:r>
      <w:r w:rsidR="006F070E">
        <w:rPr>
          <w:rFonts w:hint="eastAsia"/>
          <w:bCs/>
        </w:rPr>
        <w:t>申购赎回代理机构</w:t>
      </w:r>
      <w:r w:rsidRPr="009D17FD">
        <w:rPr>
          <w:rFonts w:hint="eastAsia"/>
          <w:bCs/>
        </w:rPr>
        <w:t>和基金托管人，相关款项的清算</w:t>
      </w:r>
      <w:proofErr w:type="gramStart"/>
      <w:r w:rsidRPr="009D17FD">
        <w:rPr>
          <w:rFonts w:hint="eastAsia"/>
          <w:bCs/>
        </w:rPr>
        <w:t>交收将于</w:t>
      </w:r>
      <w:proofErr w:type="gramEnd"/>
      <w:r w:rsidRPr="009D17FD">
        <w:rPr>
          <w:rFonts w:hint="eastAsia"/>
          <w:bCs/>
        </w:rPr>
        <w:t>此后</w:t>
      </w:r>
      <w:r w:rsidRPr="009D17FD">
        <w:rPr>
          <w:rFonts w:hint="eastAsia"/>
          <w:bCs/>
        </w:rPr>
        <w:t>3</w:t>
      </w:r>
      <w:r w:rsidRPr="009D17FD">
        <w:rPr>
          <w:rFonts w:hint="eastAsia"/>
          <w:bCs/>
        </w:rPr>
        <w:t>个工作日内完成。</w:t>
      </w:r>
    </w:p>
    <w:p w14:paraId="572DB8B1" w14:textId="77777777" w:rsidR="00AB063C" w:rsidRPr="009D17FD" w:rsidRDefault="00AB063C" w:rsidP="00AB063C">
      <w:pPr>
        <w:ind w:firstLine="480"/>
        <w:rPr>
          <w:bCs/>
        </w:rPr>
      </w:pPr>
      <w:r w:rsidRPr="009D17FD">
        <w:rPr>
          <w:rFonts w:hint="eastAsia"/>
          <w:bCs/>
        </w:rPr>
        <w:t>4</w:t>
      </w:r>
      <w:r w:rsidRPr="009D17FD">
        <w:rPr>
          <w:rFonts w:hint="eastAsia"/>
          <w:bCs/>
        </w:rPr>
        <w:t>）替代限制：为有效控制基金的跟踪偏离度和跟踪误差，基金管理人可规定投资者使用可以现金替代的比例合计不得超过申购基金份额资产净值的一定比例。现金替代比例的计算公式为：</w:t>
      </w:r>
    </w:p>
    <w:p w14:paraId="10135391" w14:textId="77777777" w:rsidR="00C51D9E" w:rsidRPr="00C51D9E" w:rsidRDefault="00C51D9E" w:rsidP="00AB063C">
      <w:pPr>
        <w:ind w:firstLine="480"/>
        <w:rPr>
          <w:bCs/>
        </w:rPr>
      </w:pPr>
      <m:oMathPara>
        <m:oMath>
          <m:r>
            <m:rPr>
              <m:sty m:val="p"/>
            </m:rPr>
            <w:rPr>
              <w:rFonts w:ascii="Cambria Math" w:hAnsi="Cambria Math" w:hint="eastAsia"/>
              <w:color w:val="000000" w:themeColor="text1"/>
            </w:rPr>
            <m:t>现金替代比例</m:t>
          </m:r>
          <m:r>
            <m:rPr>
              <m:sty m:val="p"/>
            </m:rPr>
            <w:rPr>
              <w:rFonts w:ascii="Cambria Math" w:hint="eastAsia"/>
            </w:rPr>
            <m:t>=</m:t>
          </m:r>
          <m:f>
            <m:fPr>
              <m:ctrlPr>
                <w:rPr>
                  <w:rFonts w:ascii="Cambria Math" w:hAnsi="Cambria Math"/>
                  <w:bCs/>
                </w:rPr>
              </m:ctrlPr>
            </m:fPr>
            <m:num>
              <m:nary>
                <m:naryPr>
                  <m:chr m:val="∑"/>
                  <m:limLoc m:val="undOvr"/>
                  <m:ctrlPr>
                    <w:rPr>
                      <w:rFonts w:ascii="Cambria Math" w:hAnsi="Cambria Math"/>
                      <w:bCs/>
                    </w:rPr>
                  </m:ctrlPr>
                </m:naryPr>
                <m:sub>
                  <m:r>
                    <m:rPr>
                      <m:sty m:val="p"/>
                    </m:rPr>
                    <w:rPr>
                      <w:rFonts w:ascii="Cambria Math"/>
                    </w:rPr>
                    <m:t>i=1</m:t>
                  </m:r>
                </m:sub>
                <m:sup>
                  <m:r>
                    <m:rPr>
                      <m:sty m:val="p"/>
                    </m:rPr>
                    <w:rPr>
                      <w:rFonts w:ascii="Cambria Math"/>
                    </w:rPr>
                    <m:t>n</m:t>
                  </m:r>
                </m:sup>
                <m:e>
                  <m:r>
                    <m:rPr>
                      <m:sty m:val="p"/>
                    </m:rPr>
                    <w:rPr>
                      <w:rFonts w:ascii="Cambria Math" w:hint="eastAsia"/>
                    </w:rPr>
                    <m:t>第</m:t>
                  </m:r>
                  <m:r>
                    <m:rPr>
                      <m:sty m:val="p"/>
                    </m:rPr>
                    <w:rPr>
                      <w:rFonts w:ascii="Cambria Math"/>
                    </w:rPr>
                    <m:t>i</m:t>
                  </m:r>
                  <m:r>
                    <m:rPr>
                      <m:sty m:val="p"/>
                    </m:rPr>
                    <w:rPr>
                      <w:rFonts w:ascii="Cambria Math" w:hint="eastAsia"/>
                    </w:rPr>
                    <m:t>只替代证券的数量×该证券参考价格</m:t>
                  </m:r>
                </m:e>
              </m:nary>
            </m:num>
            <m:den>
              <m:r>
                <m:rPr>
                  <m:sty m:val="p"/>
                </m:rPr>
                <w:rPr>
                  <w:rFonts w:ascii="Cambria Math" w:hint="eastAsia"/>
                </w:rPr>
                <m:t>申购基金份额×参考基金份额净值</m:t>
              </m:r>
            </m:den>
          </m:f>
          <m:r>
            <m:rPr>
              <m:sty m:val="p"/>
            </m:rPr>
            <w:rPr>
              <w:rFonts w:ascii="Cambria Math" w:hAnsi="Cambria Math"/>
            </w:rPr>
            <m:t>×</m:t>
          </m:r>
          <m:r>
            <m:rPr>
              <m:sty m:val="p"/>
            </m:rPr>
            <w:rPr>
              <w:rFonts w:ascii="Cambria Math"/>
            </w:rPr>
            <m:t>100%</m:t>
          </m:r>
        </m:oMath>
      </m:oMathPara>
    </w:p>
    <w:p w14:paraId="50799F6B" w14:textId="77777777" w:rsidR="00AB063C" w:rsidRPr="009D17FD" w:rsidRDefault="00AB063C" w:rsidP="00AB063C">
      <w:pPr>
        <w:ind w:firstLine="480"/>
        <w:rPr>
          <w:bCs/>
        </w:rPr>
      </w:pPr>
      <w:r w:rsidRPr="009D17FD">
        <w:rPr>
          <w:rFonts w:hint="eastAsia"/>
          <w:bCs/>
        </w:rPr>
        <w:t>其中，“该证券参考价格”目前为该证券前一交易日除权除息后的收盘价，如果上海证券交易所参考价格确定原则发生变化，以上海证券交易所通知规定的参考价格为准。“参考基金份额净值”目前为该</w:t>
      </w:r>
      <w:r w:rsidRPr="009D17FD">
        <w:rPr>
          <w:rFonts w:hint="eastAsia"/>
          <w:bCs/>
        </w:rPr>
        <w:t xml:space="preserve">ETF </w:t>
      </w:r>
      <w:r w:rsidRPr="009D17FD">
        <w:rPr>
          <w:rFonts w:hint="eastAsia"/>
          <w:bCs/>
        </w:rPr>
        <w:t>前一交易日除权除息后的收盘价，如果上海证券交易所参考基金份额净值计算方式发生变化，以上海证券交易所通知规定的参考基金份额净值为准。</w:t>
      </w:r>
    </w:p>
    <w:p w14:paraId="64E5991F" w14:textId="77777777" w:rsidR="00AB063C" w:rsidRPr="009D17FD" w:rsidRDefault="00AB063C" w:rsidP="00AB063C">
      <w:pPr>
        <w:ind w:firstLine="480"/>
        <w:rPr>
          <w:bCs/>
        </w:rPr>
      </w:pPr>
      <w:r w:rsidRPr="009D17FD">
        <w:rPr>
          <w:rFonts w:hint="eastAsia"/>
          <w:bCs/>
        </w:rPr>
        <w:t>（</w:t>
      </w:r>
      <w:r w:rsidRPr="009D17FD">
        <w:rPr>
          <w:rFonts w:hint="eastAsia"/>
          <w:bCs/>
        </w:rPr>
        <w:t>2</w:t>
      </w:r>
      <w:r w:rsidRPr="009D17FD">
        <w:rPr>
          <w:rFonts w:hint="eastAsia"/>
          <w:bCs/>
        </w:rPr>
        <w:t>）必须现金替代</w:t>
      </w:r>
    </w:p>
    <w:p w14:paraId="57301E84" w14:textId="77777777" w:rsidR="00AB063C" w:rsidRPr="009D17FD" w:rsidRDefault="00AB063C" w:rsidP="00AB063C">
      <w:pPr>
        <w:ind w:firstLine="480"/>
        <w:rPr>
          <w:bCs/>
        </w:rPr>
      </w:pPr>
      <w:r w:rsidRPr="009D17FD">
        <w:rPr>
          <w:rFonts w:hint="eastAsia"/>
          <w:bCs/>
        </w:rPr>
        <w:t>1</w:t>
      </w:r>
      <w:r w:rsidRPr="009D17FD">
        <w:rPr>
          <w:rFonts w:hint="eastAsia"/>
          <w:bCs/>
        </w:rPr>
        <w:t>）适用情形：</w:t>
      </w:r>
      <w:r w:rsidR="00633FEF">
        <w:rPr>
          <w:rFonts w:ascii="宋体" w:hAnsi="宋体"/>
          <w:bCs/>
        </w:rPr>
        <w:t>适用于所有成份股，</w:t>
      </w:r>
      <w:r w:rsidRPr="009D17FD">
        <w:rPr>
          <w:rFonts w:hint="eastAsia"/>
          <w:bCs/>
        </w:rPr>
        <w:t>必须现金替代的证券一般是由于</w:t>
      </w:r>
      <w:r>
        <w:rPr>
          <w:rFonts w:hint="eastAsia"/>
          <w:bCs/>
        </w:rPr>
        <w:t>标的指数</w:t>
      </w:r>
      <w:r w:rsidRPr="009D17FD">
        <w:rPr>
          <w:rFonts w:hint="eastAsia"/>
          <w:bCs/>
        </w:rPr>
        <w:t>调整，即将被剔除的成份证券；或处于停牌的</w:t>
      </w:r>
      <w:r w:rsidR="00633FEF">
        <w:t>成份</w:t>
      </w:r>
      <w:r w:rsidRPr="009D17FD">
        <w:rPr>
          <w:rFonts w:hint="eastAsia"/>
          <w:bCs/>
        </w:rPr>
        <w:t>证券；或法律法规限制投资的</w:t>
      </w:r>
      <w:r w:rsidR="00633FEF">
        <w:t>成份</w:t>
      </w:r>
      <w:r w:rsidRPr="009D17FD">
        <w:rPr>
          <w:rFonts w:hint="eastAsia"/>
          <w:bCs/>
        </w:rPr>
        <w:t>证券；或基金管理人出于保护基金份额持有人利益原则等原因认为有必要实行必须现金替代的</w:t>
      </w:r>
      <w:r w:rsidR="00633FEF">
        <w:rPr>
          <w:rFonts w:hint="eastAsia"/>
          <w:bCs/>
        </w:rPr>
        <w:t>成份</w:t>
      </w:r>
      <w:r w:rsidRPr="009D17FD">
        <w:rPr>
          <w:rFonts w:hint="eastAsia"/>
          <w:bCs/>
        </w:rPr>
        <w:t>证券。</w:t>
      </w:r>
    </w:p>
    <w:p w14:paraId="6C0F8923" w14:textId="77777777" w:rsidR="00AB063C" w:rsidRPr="009D17FD" w:rsidRDefault="00AB063C" w:rsidP="00AB063C">
      <w:pPr>
        <w:ind w:firstLine="480"/>
        <w:rPr>
          <w:bCs/>
        </w:rPr>
      </w:pPr>
      <w:r w:rsidRPr="009D17FD">
        <w:rPr>
          <w:rFonts w:hint="eastAsia"/>
          <w:bCs/>
        </w:rPr>
        <w:t>2</w:t>
      </w:r>
      <w:r w:rsidRPr="009D17FD">
        <w:rPr>
          <w:rFonts w:hint="eastAsia"/>
          <w:bCs/>
        </w:rPr>
        <w:t>）替代金额：对于必须现金替代的证券，基金管理人将在申购赎回清单中公告替代的一定数量的现金，即“固定替代金额”。固定替代金额的计算方法为申购赎回清单中该证券的数量乘以其调整后</w:t>
      </w:r>
      <w:r w:rsidRPr="009D17FD">
        <w:rPr>
          <w:rFonts w:hint="eastAsia"/>
          <w:bCs/>
        </w:rPr>
        <w:t>T</w:t>
      </w:r>
      <w:r w:rsidRPr="009D17FD">
        <w:rPr>
          <w:rFonts w:hint="eastAsia"/>
          <w:bCs/>
        </w:rPr>
        <w:t>日开盘参考价。</w:t>
      </w:r>
    </w:p>
    <w:p w14:paraId="2B0D0617" w14:textId="77777777" w:rsidR="00AB063C" w:rsidRPr="009D17FD" w:rsidRDefault="00AB063C" w:rsidP="00AB063C">
      <w:pPr>
        <w:ind w:firstLine="480"/>
        <w:rPr>
          <w:bCs/>
        </w:rPr>
      </w:pPr>
      <w:r w:rsidRPr="009D17FD">
        <w:rPr>
          <w:rFonts w:hint="eastAsia"/>
          <w:bCs/>
        </w:rPr>
        <w:t>（</w:t>
      </w:r>
      <w:r w:rsidRPr="009D17FD">
        <w:rPr>
          <w:rFonts w:hint="eastAsia"/>
          <w:bCs/>
        </w:rPr>
        <w:t>3</w:t>
      </w:r>
      <w:r w:rsidRPr="009D17FD">
        <w:rPr>
          <w:rFonts w:hint="eastAsia"/>
          <w:bCs/>
        </w:rPr>
        <w:t>）退补现金替代</w:t>
      </w:r>
    </w:p>
    <w:p w14:paraId="2DAF7C4B" w14:textId="77777777" w:rsidR="00AB063C" w:rsidRPr="009D17FD" w:rsidRDefault="00AB063C" w:rsidP="00AB063C">
      <w:pPr>
        <w:ind w:firstLine="480"/>
        <w:rPr>
          <w:bCs/>
        </w:rPr>
      </w:pPr>
      <w:r w:rsidRPr="009D17FD">
        <w:rPr>
          <w:rFonts w:hint="eastAsia"/>
          <w:bCs/>
        </w:rPr>
        <w:t>1</w:t>
      </w:r>
      <w:r w:rsidRPr="009D17FD">
        <w:rPr>
          <w:rFonts w:hint="eastAsia"/>
          <w:bCs/>
        </w:rPr>
        <w:t>）适用情形：退补现金替代的证券目前仅适用于</w:t>
      </w:r>
      <w:r w:rsidR="00633FEF">
        <w:t>标的指数成份股中</w:t>
      </w:r>
      <w:r w:rsidRPr="009D17FD">
        <w:rPr>
          <w:rFonts w:hint="eastAsia"/>
          <w:bCs/>
        </w:rPr>
        <w:t>深圳</w:t>
      </w:r>
      <w:r>
        <w:rPr>
          <w:rFonts w:hint="eastAsia"/>
          <w:bCs/>
        </w:rPr>
        <w:t>证券</w:t>
      </w:r>
      <w:r w:rsidRPr="009D17FD">
        <w:rPr>
          <w:rFonts w:hint="eastAsia"/>
          <w:bCs/>
        </w:rPr>
        <w:t>交易所上市的证券。</w:t>
      </w:r>
    </w:p>
    <w:p w14:paraId="40401E37" w14:textId="77777777" w:rsidR="00AB063C" w:rsidRPr="009D17FD" w:rsidRDefault="00AB063C" w:rsidP="00AB063C">
      <w:pPr>
        <w:ind w:firstLine="480"/>
        <w:rPr>
          <w:bCs/>
        </w:rPr>
      </w:pPr>
      <w:r w:rsidRPr="009D17FD">
        <w:rPr>
          <w:rFonts w:hint="eastAsia"/>
          <w:bCs/>
        </w:rPr>
        <w:t>2</w:t>
      </w:r>
      <w:r w:rsidRPr="009D17FD">
        <w:rPr>
          <w:rFonts w:hint="eastAsia"/>
          <w:bCs/>
        </w:rPr>
        <w:t>）替代金额：对于退补现金替代的证券，替代金额的计算公式为：</w:t>
      </w:r>
    </w:p>
    <w:p w14:paraId="76D3FD11" w14:textId="77777777" w:rsidR="00AB063C" w:rsidRPr="009D17FD" w:rsidRDefault="00AB063C" w:rsidP="00AB063C">
      <w:pPr>
        <w:ind w:firstLine="480"/>
        <w:rPr>
          <w:bCs/>
        </w:rPr>
      </w:pPr>
      <w:r w:rsidRPr="009D17FD">
        <w:rPr>
          <w:rFonts w:hint="eastAsia"/>
          <w:bCs/>
        </w:rPr>
        <w:t>申购的替代金额＝替代证券数量×该证券调整后</w:t>
      </w:r>
      <w:r w:rsidRPr="009D17FD">
        <w:rPr>
          <w:rFonts w:hint="eastAsia"/>
          <w:bCs/>
        </w:rPr>
        <w:t xml:space="preserve">T </w:t>
      </w:r>
      <w:r w:rsidRPr="009D17FD">
        <w:rPr>
          <w:rFonts w:hint="eastAsia"/>
          <w:bCs/>
        </w:rPr>
        <w:t>日开盘参考价×（</w:t>
      </w:r>
      <w:r w:rsidRPr="009D17FD">
        <w:rPr>
          <w:rFonts w:hint="eastAsia"/>
          <w:bCs/>
        </w:rPr>
        <w:t>1+</w:t>
      </w:r>
      <w:r w:rsidR="00633FEF">
        <w:rPr>
          <w:rFonts w:hint="eastAsia"/>
          <w:bCs/>
        </w:rPr>
        <w:t>申购</w:t>
      </w:r>
      <w:r w:rsidRPr="009D17FD">
        <w:rPr>
          <w:rFonts w:hint="eastAsia"/>
          <w:bCs/>
        </w:rPr>
        <w:t>现金替代溢价</w:t>
      </w:r>
      <w:r w:rsidR="00CF0ECF" w:rsidRPr="00CF0ECF">
        <w:rPr>
          <w:rFonts w:hint="eastAsia"/>
          <w:bCs/>
        </w:rPr>
        <w:t>比率</w:t>
      </w:r>
      <w:r w:rsidRPr="009D17FD">
        <w:rPr>
          <w:rFonts w:hint="eastAsia"/>
          <w:bCs/>
        </w:rPr>
        <w:t>）；</w:t>
      </w:r>
      <w:r w:rsidRPr="009D17FD">
        <w:rPr>
          <w:rFonts w:hint="eastAsia"/>
          <w:bCs/>
        </w:rPr>
        <w:t xml:space="preserve"> </w:t>
      </w:r>
    </w:p>
    <w:p w14:paraId="3DA07441" w14:textId="77777777" w:rsidR="00AB063C" w:rsidRPr="009D17FD" w:rsidRDefault="00AB063C" w:rsidP="00AB063C">
      <w:pPr>
        <w:ind w:firstLine="480"/>
        <w:rPr>
          <w:bCs/>
        </w:rPr>
      </w:pPr>
      <w:r w:rsidRPr="009D17FD">
        <w:rPr>
          <w:rFonts w:hint="eastAsia"/>
          <w:bCs/>
        </w:rPr>
        <w:t>赎回的替代金额＝替代证券数量×该证券调整后</w:t>
      </w:r>
      <w:r w:rsidRPr="009D17FD">
        <w:rPr>
          <w:rFonts w:hint="eastAsia"/>
          <w:bCs/>
        </w:rPr>
        <w:t xml:space="preserve">T </w:t>
      </w:r>
      <w:r w:rsidRPr="009D17FD">
        <w:rPr>
          <w:rFonts w:hint="eastAsia"/>
          <w:bCs/>
        </w:rPr>
        <w:t>日开盘参考价×（</w:t>
      </w:r>
      <w:r w:rsidRPr="009D17FD">
        <w:rPr>
          <w:rFonts w:hint="eastAsia"/>
          <w:bCs/>
        </w:rPr>
        <w:t>1-</w:t>
      </w:r>
      <w:r w:rsidR="00633FEF">
        <w:rPr>
          <w:rFonts w:hint="eastAsia"/>
          <w:bCs/>
        </w:rPr>
        <w:t>赎回</w:t>
      </w:r>
      <w:r w:rsidRPr="009D17FD">
        <w:rPr>
          <w:rFonts w:hint="eastAsia"/>
          <w:bCs/>
        </w:rPr>
        <w:t>现金替代折价</w:t>
      </w:r>
      <w:r w:rsidR="000437BB">
        <w:rPr>
          <w:rFonts w:hint="eastAsia"/>
          <w:bCs/>
        </w:rPr>
        <w:t>比率</w:t>
      </w:r>
      <w:r w:rsidRPr="009D17FD">
        <w:rPr>
          <w:rFonts w:hint="eastAsia"/>
          <w:bCs/>
        </w:rPr>
        <w:t>）。</w:t>
      </w:r>
    </w:p>
    <w:p w14:paraId="4F98BDD9" w14:textId="77777777" w:rsidR="00AB063C" w:rsidRPr="009D17FD" w:rsidRDefault="00AB063C" w:rsidP="00AB063C">
      <w:pPr>
        <w:ind w:firstLine="480"/>
        <w:rPr>
          <w:bCs/>
        </w:rPr>
      </w:pPr>
      <w:r w:rsidRPr="009D17FD">
        <w:rPr>
          <w:rFonts w:hint="eastAsia"/>
          <w:bCs/>
        </w:rPr>
        <w:t>3</w:t>
      </w:r>
      <w:r w:rsidRPr="009D17FD">
        <w:rPr>
          <w:rFonts w:hint="eastAsia"/>
          <w:bCs/>
        </w:rPr>
        <w:t>）替代金额的处理程序</w:t>
      </w:r>
    </w:p>
    <w:p w14:paraId="31B81EAD" w14:textId="77777777" w:rsidR="00AB063C" w:rsidRPr="009D17FD" w:rsidRDefault="00AB063C" w:rsidP="00AB063C">
      <w:pPr>
        <w:ind w:firstLine="480"/>
        <w:rPr>
          <w:bCs/>
        </w:rPr>
      </w:pPr>
      <w:r w:rsidRPr="009D17FD">
        <w:rPr>
          <w:rFonts w:hint="eastAsia"/>
          <w:bCs/>
        </w:rPr>
        <w:t>对退补现金替代而言，申购时收取</w:t>
      </w:r>
      <w:r w:rsidR="00E362E5">
        <w:rPr>
          <w:rFonts w:hint="eastAsia"/>
          <w:bCs/>
        </w:rPr>
        <w:t>申购</w:t>
      </w:r>
      <w:r w:rsidRPr="009D17FD">
        <w:rPr>
          <w:rFonts w:hint="eastAsia"/>
          <w:bCs/>
        </w:rPr>
        <w:t>现金替代溢价的原因是，对于使用现金替代的证券，基金管理人将买入该</w:t>
      </w:r>
      <w:r>
        <w:rPr>
          <w:rFonts w:hint="eastAsia"/>
          <w:bCs/>
        </w:rPr>
        <w:t>部分</w:t>
      </w:r>
      <w:r w:rsidRPr="009D17FD">
        <w:rPr>
          <w:rFonts w:hint="eastAsia"/>
          <w:bCs/>
        </w:rPr>
        <w:t>证券，实际买入价格加上相关交易费用后与该证券调整后</w:t>
      </w:r>
      <w:r w:rsidRPr="009D17FD">
        <w:rPr>
          <w:rFonts w:hint="eastAsia"/>
          <w:bCs/>
        </w:rPr>
        <w:t>T</w:t>
      </w:r>
      <w:r w:rsidRPr="009D17FD">
        <w:rPr>
          <w:rFonts w:hint="eastAsia"/>
          <w:bCs/>
        </w:rPr>
        <w:t>日开盘参考价可能有所差异。为便于操作，基金管理人在申购赎回清单中预先确定</w:t>
      </w:r>
      <w:r w:rsidR="00E362E5">
        <w:rPr>
          <w:rFonts w:hint="eastAsia"/>
          <w:bCs/>
        </w:rPr>
        <w:t>申购</w:t>
      </w:r>
      <w:r w:rsidRPr="009D17FD">
        <w:rPr>
          <w:rFonts w:hint="eastAsia"/>
          <w:bCs/>
        </w:rPr>
        <w:t>现金替代溢价</w:t>
      </w:r>
      <w:r w:rsidR="00CF0ECF">
        <w:rPr>
          <w:rFonts w:hint="eastAsia"/>
          <w:bCs/>
        </w:rPr>
        <w:t>比率</w:t>
      </w:r>
      <w:r w:rsidRPr="009D17FD">
        <w:rPr>
          <w:rFonts w:hint="eastAsia"/>
          <w:bCs/>
        </w:rPr>
        <w:t>，并据此收取替代金额。如果预先收取的金额高于基金购入该部分证券的实际成本，</w:t>
      </w:r>
      <w:proofErr w:type="gramStart"/>
      <w:r w:rsidRPr="009D17FD">
        <w:rPr>
          <w:rFonts w:hint="eastAsia"/>
          <w:bCs/>
        </w:rPr>
        <w:t>则基金</w:t>
      </w:r>
      <w:proofErr w:type="gramEnd"/>
      <w:r w:rsidRPr="009D17FD">
        <w:rPr>
          <w:rFonts w:hint="eastAsia"/>
          <w:bCs/>
        </w:rPr>
        <w:t>管理人将退还多收取的差额；如果预先收取的金额低于基金购入该部分证券的实际成本，</w:t>
      </w:r>
      <w:proofErr w:type="gramStart"/>
      <w:r w:rsidRPr="009D17FD">
        <w:rPr>
          <w:rFonts w:hint="eastAsia"/>
          <w:bCs/>
        </w:rPr>
        <w:t>则基金</w:t>
      </w:r>
      <w:proofErr w:type="gramEnd"/>
      <w:r w:rsidRPr="009D17FD">
        <w:rPr>
          <w:rFonts w:hint="eastAsia"/>
          <w:bCs/>
        </w:rPr>
        <w:t>管理人将向投资者收取欠缺的差额。</w:t>
      </w:r>
    </w:p>
    <w:p w14:paraId="7F7D9B73" w14:textId="77777777" w:rsidR="00AB063C" w:rsidRPr="009D17FD" w:rsidRDefault="00AB063C" w:rsidP="00AB063C">
      <w:pPr>
        <w:ind w:firstLine="480"/>
        <w:rPr>
          <w:bCs/>
        </w:rPr>
      </w:pPr>
      <w:r w:rsidRPr="009D17FD">
        <w:rPr>
          <w:rFonts w:hint="eastAsia"/>
          <w:bCs/>
        </w:rPr>
        <w:t>对退补现金替代而言，赎回时扣除</w:t>
      </w:r>
      <w:r w:rsidR="00E362E5">
        <w:rPr>
          <w:rFonts w:hint="eastAsia"/>
          <w:bCs/>
        </w:rPr>
        <w:t>赎回</w:t>
      </w:r>
      <w:r w:rsidRPr="009D17FD">
        <w:rPr>
          <w:rFonts w:hint="eastAsia"/>
          <w:bCs/>
        </w:rPr>
        <w:t>现金替代折价的原因是，对于使用现金替代的证券，基金管理人将卖出该</w:t>
      </w:r>
      <w:r w:rsidR="00E362E5">
        <w:rPr>
          <w:rFonts w:hint="eastAsia"/>
          <w:bCs/>
        </w:rPr>
        <w:t>部分</w:t>
      </w:r>
      <w:r w:rsidRPr="009D17FD">
        <w:rPr>
          <w:rFonts w:hint="eastAsia"/>
          <w:bCs/>
        </w:rPr>
        <w:t>证券，实际卖出价格扣除相关交易费用后与该证券调整后</w:t>
      </w:r>
      <w:r w:rsidRPr="009D17FD">
        <w:rPr>
          <w:rFonts w:hint="eastAsia"/>
          <w:bCs/>
        </w:rPr>
        <w:t>T</w:t>
      </w:r>
      <w:r w:rsidRPr="009D17FD">
        <w:rPr>
          <w:rFonts w:hint="eastAsia"/>
          <w:bCs/>
        </w:rPr>
        <w:t>日开盘参考价可能有所差异。为便于操作，基金管理人在申购赎回清单中预先确定</w:t>
      </w:r>
      <w:r w:rsidR="00E362E5">
        <w:rPr>
          <w:rFonts w:hint="eastAsia"/>
          <w:bCs/>
        </w:rPr>
        <w:t>赎回</w:t>
      </w:r>
      <w:r w:rsidRPr="009D17FD">
        <w:rPr>
          <w:rFonts w:hint="eastAsia"/>
          <w:bCs/>
        </w:rPr>
        <w:t>现金替代折价</w:t>
      </w:r>
      <w:r w:rsidR="005D3C45">
        <w:rPr>
          <w:rFonts w:hint="eastAsia"/>
          <w:bCs/>
        </w:rPr>
        <w:t>比率</w:t>
      </w:r>
      <w:r w:rsidRPr="009D17FD">
        <w:rPr>
          <w:rFonts w:hint="eastAsia"/>
          <w:bCs/>
        </w:rPr>
        <w:t>，并据此支付替代金额。如果预先支付的金额低于基金卖出该部分证券的实际收入，</w:t>
      </w:r>
      <w:proofErr w:type="gramStart"/>
      <w:r w:rsidRPr="009D17FD">
        <w:rPr>
          <w:rFonts w:hint="eastAsia"/>
          <w:bCs/>
        </w:rPr>
        <w:t>则基金</w:t>
      </w:r>
      <w:proofErr w:type="gramEnd"/>
      <w:r w:rsidRPr="009D17FD">
        <w:rPr>
          <w:rFonts w:hint="eastAsia"/>
          <w:bCs/>
        </w:rPr>
        <w:t>管理人将退还少支付的差额；如果预先支付的金额高于基金卖出该部分证券的实际收入，</w:t>
      </w:r>
      <w:proofErr w:type="gramStart"/>
      <w:r w:rsidRPr="009D17FD">
        <w:rPr>
          <w:rFonts w:hint="eastAsia"/>
          <w:bCs/>
        </w:rPr>
        <w:t>则基金</w:t>
      </w:r>
      <w:proofErr w:type="gramEnd"/>
      <w:r w:rsidRPr="009D17FD">
        <w:rPr>
          <w:rFonts w:hint="eastAsia"/>
          <w:bCs/>
        </w:rPr>
        <w:t>管理人将向投资者收取多支付的差额。</w:t>
      </w:r>
    </w:p>
    <w:p w14:paraId="10C18B5C" w14:textId="77777777" w:rsidR="00AB063C" w:rsidRPr="009D17FD" w:rsidRDefault="00AB063C" w:rsidP="00AB063C">
      <w:pPr>
        <w:ind w:firstLine="480"/>
        <w:rPr>
          <w:bCs/>
        </w:rPr>
      </w:pPr>
      <w:r w:rsidRPr="009D17FD">
        <w:rPr>
          <w:rFonts w:hint="eastAsia"/>
          <w:bCs/>
        </w:rPr>
        <w:t>其中，调整后</w:t>
      </w:r>
      <w:r w:rsidRPr="009D17FD">
        <w:rPr>
          <w:rFonts w:hint="eastAsia"/>
          <w:bCs/>
        </w:rPr>
        <w:t>T</w:t>
      </w:r>
      <w:r w:rsidRPr="009D17FD">
        <w:rPr>
          <w:rFonts w:hint="eastAsia"/>
          <w:bCs/>
        </w:rPr>
        <w:t>日开盘参考</w:t>
      </w:r>
      <w:proofErr w:type="gramStart"/>
      <w:r w:rsidRPr="009D17FD">
        <w:rPr>
          <w:rFonts w:hint="eastAsia"/>
          <w:bCs/>
        </w:rPr>
        <w:t>价主要</w:t>
      </w:r>
      <w:proofErr w:type="gramEnd"/>
      <w:r w:rsidRPr="009D17FD">
        <w:rPr>
          <w:rFonts w:hint="eastAsia"/>
          <w:bCs/>
        </w:rPr>
        <w:t>根据指数服务机构提供的</w:t>
      </w:r>
      <w:r w:rsidR="00D945A2" w:rsidRPr="00D945A2">
        <w:rPr>
          <w:rFonts w:hint="eastAsia"/>
          <w:bCs/>
        </w:rPr>
        <w:t>标的指数成份证券的调整后</w:t>
      </w:r>
      <w:r w:rsidRPr="009D17FD">
        <w:rPr>
          <w:rFonts w:hint="eastAsia"/>
          <w:bCs/>
        </w:rPr>
        <w:t>开盘参考价确定。</w:t>
      </w:r>
    </w:p>
    <w:p w14:paraId="6C0BF035" w14:textId="77777777" w:rsidR="00AB063C" w:rsidRPr="009D17FD" w:rsidRDefault="00AB063C" w:rsidP="00AB063C">
      <w:pPr>
        <w:ind w:firstLine="480"/>
        <w:rPr>
          <w:bCs/>
        </w:rPr>
      </w:pPr>
      <w:r w:rsidRPr="009D17FD">
        <w:rPr>
          <w:rFonts w:hint="eastAsia"/>
          <w:bCs/>
        </w:rPr>
        <w:t>基金管理人将自</w:t>
      </w:r>
      <w:r w:rsidRPr="009D17FD">
        <w:rPr>
          <w:rFonts w:hint="eastAsia"/>
          <w:bCs/>
        </w:rPr>
        <w:t>T</w:t>
      </w:r>
      <w:r w:rsidRPr="009D17FD">
        <w:rPr>
          <w:rFonts w:hint="eastAsia"/>
          <w:bCs/>
        </w:rPr>
        <w:t>日起在收到申购交易确认后按照“时间优先、实时申报”的原则依次买入申购被替代的部分证券，在收到赎回交易确认后按照“时间优先、实时申报”的原则依次卖出赎回被替代的部分证券。</w:t>
      </w:r>
      <w:r w:rsidRPr="009D17FD">
        <w:rPr>
          <w:rFonts w:hint="eastAsia"/>
          <w:bCs/>
        </w:rPr>
        <w:t>T</w:t>
      </w:r>
      <w:r w:rsidRPr="009D17FD">
        <w:rPr>
          <w:rFonts w:hint="eastAsia"/>
          <w:bCs/>
        </w:rPr>
        <w:t>日未完成的交易，基金管理人在</w:t>
      </w:r>
      <w:r w:rsidRPr="009D17FD">
        <w:rPr>
          <w:rFonts w:hint="eastAsia"/>
          <w:bCs/>
        </w:rPr>
        <w:t>T</w:t>
      </w:r>
      <w:r w:rsidRPr="009D17FD">
        <w:rPr>
          <w:rFonts w:hint="eastAsia"/>
          <w:bCs/>
        </w:rPr>
        <w:t>日后被替代的</w:t>
      </w:r>
      <w:r w:rsidR="00E362E5">
        <w:rPr>
          <w:rFonts w:hint="eastAsia"/>
          <w:bCs/>
        </w:rPr>
        <w:t>成份</w:t>
      </w:r>
      <w:r w:rsidRPr="009D17FD">
        <w:rPr>
          <w:rFonts w:hint="eastAsia"/>
          <w:bCs/>
        </w:rPr>
        <w:t>证券有正常交易的</w:t>
      </w:r>
      <w:r w:rsidRPr="009D17FD">
        <w:rPr>
          <w:rFonts w:hint="eastAsia"/>
          <w:bCs/>
        </w:rPr>
        <w:t>2</w:t>
      </w:r>
      <w:r w:rsidRPr="009D17FD">
        <w:rPr>
          <w:rFonts w:hint="eastAsia"/>
          <w:bCs/>
        </w:rPr>
        <w:t>个交易日（简称为</w:t>
      </w:r>
      <w:r w:rsidRPr="009D17FD">
        <w:rPr>
          <w:rFonts w:hint="eastAsia"/>
          <w:bCs/>
        </w:rPr>
        <w:t>T+2</w:t>
      </w:r>
      <w:r w:rsidRPr="009D17FD">
        <w:rPr>
          <w:rFonts w:hint="eastAsia"/>
          <w:bCs/>
        </w:rPr>
        <w:t>日）内完成上述交易。</w:t>
      </w:r>
    </w:p>
    <w:p w14:paraId="210B0C67" w14:textId="77777777" w:rsidR="00AB063C" w:rsidRPr="009D17FD" w:rsidRDefault="00AB063C" w:rsidP="00AB063C">
      <w:pPr>
        <w:ind w:firstLine="480"/>
        <w:rPr>
          <w:bCs/>
        </w:rPr>
      </w:pPr>
      <w:r w:rsidRPr="009D17FD">
        <w:rPr>
          <w:rFonts w:hint="eastAsia"/>
          <w:bCs/>
        </w:rPr>
        <w:t>时间优先的原则为：申购赎回方向相同的，先确认成交者优先于后确认成交者。先后顺序按照上交所确认申购赎回的时间确定。</w:t>
      </w:r>
    </w:p>
    <w:p w14:paraId="3FE79BAB" w14:textId="77777777" w:rsidR="00AB063C" w:rsidRPr="009D17FD" w:rsidRDefault="00AB063C" w:rsidP="00AB063C">
      <w:pPr>
        <w:ind w:firstLine="480"/>
        <w:rPr>
          <w:bCs/>
        </w:rPr>
      </w:pPr>
      <w:r w:rsidRPr="009D17FD">
        <w:rPr>
          <w:rFonts w:hint="eastAsia"/>
          <w:bCs/>
        </w:rPr>
        <w:t>实时申报的原则为：基金管理人在深交所连续竞价期间，根据收到的上交所申购赎回确认记录，在技术系统允许的情况下实时向深交所申报被替代证券的交易指令。</w:t>
      </w:r>
    </w:p>
    <w:p w14:paraId="334BB734" w14:textId="77777777" w:rsidR="00AB063C" w:rsidRPr="009D17FD" w:rsidRDefault="00AB063C" w:rsidP="00AB063C">
      <w:pPr>
        <w:ind w:firstLine="480"/>
        <w:rPr>
          <w:bCs/>
        </w:rPr>
      </w:pPr>
      <w:r w:rsidRPr="009D17FD">
        <w:rPr>
          <w:rFonts w:hint="eastAsia"/>
          <w:bCs/>
        </w:rPr>
        <w:t>T</w:t>
      </w:r>
      <w:r w:rsidRPr="009D17FD">
        <w:rPr>
          <w:rFonts w:hint="eastAsia"/>
          <w:bCs/>
        </w:rPr>
        <w:t>日基金管理人按照“时间优先”的原则依次与申购投资者确定基金应退还投资者或投资者应补交的款项，即按照申购时间顺序，以替代金额与被替代证券的依次实际购入成本（包括买入价格与交易费用）的差额，确定基金应退还申购投资者或申购投资者应补交的款项；按照“时间优先”的原则依次与赎回投资者确定基金应退还投资者或投资者应补交的款项，即按照赎回时间顺序，以替代金额与被替代证券的依次实际卖出收入（卖出价格扣除交易费用）的差额，确定基金应退还赎回投资者或赎回投资者应补交的款项。</w:t>
      </w:r>
    </w:p>
    <w:p w14:paraId="7AC015B0" w14:textId="77777777" w:rsidR="00AB063C" w:rsidRPr="009D17FD" w:rsidRDefault="00AB063C" w:rsidP="00AB063C">
      <w:pPr>
        <w:ind w:firstLine="480"/>
        <w:rPr>
          <w:bCs/>
        </w:rPr>
      </w:pPr>
      <w:r w:rsidRPr="009D17FD">
        <w:rPr>
          <w:rFonts w:hint="eastAsia"/>
          <w:bCs/>
        </w:rPr>
        <w:t>对于</w:t>
      </w:r>
      <w:r w:rsidRPr="009D17FD">
        <w:rPr>
          <w:rFonts w:hint="eastAsia"/>
          <w:bCs/>
        </w:rPr>
        <w:t>T</w:t>
      </w:r>
      <w:r w:rsidRPr="009D17FD">
        <w:rPr>
          <w:rFonts w:hint="eastAsia"/>
          <w:bCs/>
        </w:rPr>
        <w:t>日因停牌或流动性不足等原因未购入和未卖出的被替代的部分证券，</w:t>
      </w:r>
      <w:r w:rsidRPr="009D17FD">
        <w:rPr>
          <w:rFonts w:hint="eastAsia"/>
          <w:bCs/>
        </w:rPr>
        <w:t>T</w:t>
      </w:r>
      <w:r w:rsidRPr="009D17FD">
        <w:rPr>
          <w:rFonts w:hint="eastAsia"/>
          <w:bCs/>
        </w:rPr>
        <w:t>日后基金管理人可以继续进行被替代证券的买入和卖出，按照前述原则确定基金应退还投资者或投资者应补交的款项。</w:t>
      </w:r>
    </w:p>
    <w:p w14:paraId="360CEBF0" w14:textId="77777777" w:rsidR="00AB063C" w:rsidRPr="009D17FD" w:rsidRDefault="00AB063C" w:rsidP="00AB063C">
      <w:pPr>
        <w:ind w:firstLine="480"/>
        <w:rPr>
          <w:bCs/>
        </w:rPr>
      </w:pPr>
      <w:r w:rsidRPr="009D17FD">
        <w:rPr>
          <w:rFonts w:hint="eastAsia"/>
          <w:bCs/>
        </w:rPr>
        <w:t>T+2</w:t>
      </w:r>
      <w:r w:rsidRPr="009D17FD">
        <w:rPr>
          <w:rFonts w:hint="eastAsia"/>
          <w:bCs/>
        </w:rPr>
        <w:t>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w:t>
      </w:r>
      <w:r w:rsidRPr="009D17FD">
        <w:rPr>
          <w:rFonts w:hint="eastAsia"/>
          <w:bCs/>
        </w:rPr>
        <w:t>T+2</w:t>
      </w:r>
      <w:r w:rsidRPr="009D17FD">
        <w:rPr>
          <w:rFonts w:hint="eastAsia"/>
          <w:bCs/>
        </w:rPr>
        <w:t>日收盘价计算的未购入的部分被替代证券价值的差额，确定基金应退还申购投资者或申购投资者应补交的款项。</w:t>
      </w:r>
    </w:p>
    <w:p w14:paraId="28C4185A" w14:textId="77777777" w:rsidR="00AB063C" w:rsidRPr="009D17FD" w:rsidRDefault="00AB063C" w:rsidP="00AB063C">
      <w:pPr>
        <w:ind w:firstLine="480"/>
        <w:rPr>
          <w:bCs/>
        </w:rPr>
      </w:pPr>
      <w:r w:rsidRPr="009D17FD">
        <w:rPr>
          <w:rFonts w:hint="eastAsia"/>
          <w:bCs/>
        </w:rPr>
        <w:t>T+2</w:t>
      </w:r>
      <w:r w:rsidRPr="009D17FD">
        <w:rPr>
          <w:rFonts w:hint="eastAsia"/>
          <w:bCs/>
        </w:rPr>
        <w:t>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w:t>
      </w:r>
      <w:r w:rsidRPr="009D17FD">
        <w:rPr>
          <w:rFonts w:hint="eastAsia"/>
          <w:bCs/>
        </w:rPr>
        <w:t>T+2</w:t>
      </w:r>
      <w:r w:rsidRPr="009D17FD">
        <w:rPr>
          <w:rFonts w:hint="eastAsia"/>
          <w:bCs/>
        </w:rPr>
        <w:t>日收盘价计算的未卖出的部分被替代证券价值的差额，确定基金应退还赎回投资者或赎回投资者应补交的款项。</w:t>
      </w:r>
    </w:p>
    <w:p w14:paraId="05E6F716" w14:textId="77777777" w:rsidR="00AB063C" w:rsidRPr="009D17FD" w:rsidRDefault="00AB063C" w:rsidP="00AB063C">
      <w:pPr>
        <w:ind w:firstLine="480"/>
        <w:rPr>
          <w:bCs/>
        </w:rPr>
      </w:pPr>
      <w:r w:rsidRPr="009D17FD">
        <w:rPr>
          <w:rFonts w:hint="eastAsia"/>
          <w:bCs/>
        </w:rPr>
        <w:t>特例情况：若自</w:t>
      </w:r>
      <w:r w:rsidRPr="009D17FD">
        <w:rPr>
          <w:rFonts w:hint="eastAsia"/>
          <w:bCs/>
        </w:rPr>
        <w:t>T</w:t>
      </w:r>
      <w:r w:rsidRPr="009D17FD">
        <w:rPr>
          <w:rFonts w:hint="eastAsia"/>
          <w:bCs/>
        </w:rPr>
        <w:t>日起，深圳证券交易所正常交易日已达到</w:t>
      </w:r>
      <w:r w:rsidRPr="009D17FD">
        <w:rPr>
          <w:rFonts w:hint="eastAsia"/>
          <w:bCs/>
        </w:rPr>
        <w:t>20</w:t>
      </w:r>
      <w:r w:rsidRPr="009D17FD">
        <w:rPr>
          <w:rFonts w:hint="eastAsia"/>
          <w:bCs/>
        </w:rPr>
        <w:t>日而该证券正常交易日低于</w:t>
      </w:r>
      <w:r w:rsidRPr="009D17FD">
        <w:rPr>
          <w:rFonts w:hint="eastAsia"/>
          <w:bCs/>
        </w:rPr>
        <w:t>2</w:t>
      </w:r>
      <w:r w:rsidRPr="009D17FD">
        <w:rPr>
          <w:rFonts w:hint="eastAsia"/>
          <w:bCs/>
        </w:rPr>
        <w:t>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08A1B7ED" w14:textId="77777777" w:rsidR="00AB063C" w:rsidRPr="009D17FD" w:rsidRDefault="00AB063C" w:rsidP="00AB063C">
      <w:pPr>
        <w:ind w:firstLine="480"/>
        <w:rPr>
          <w:bCs/>
        </w:rPr>
      </w:pPr>
      <w:r w:rsidRPr="009D17FD">
        <w:rPr>
          <w:rFonts w:hint="eastAsia"/>
          <w:bCs/>
        </w:rPr>
        <w:t>若现金替代日（</w:t>
      </w:r>
      <w:r w:rsidRPr="009D17FD">
        <w:rPr>
          <w:rFonts w:hint="eastAsia"/>
          <w:bCs/>
        </w:rPr>
        <w:t>T</w:t>
      </w:r>
      <w:r w:rsidRPr="009D17FD">
        <w:rPr>
          <w:rFonts w:hint="eastAsia"/>
          <w:bCs/>
        </w:rPr>
        <w:t>日）后至</w:t>
      </w:r>
      <w:r w:rsidRPr="009D17FD">
        <w:rPr>
          <w:rFonts w:hint="eastAsia"/>
          <w:bCs/>
        </w:rPr>
        <w:t>T+2</w:t>
      </w:r>
      <w:r w:rsidRPr="009D17FD">
        <w:rPr>
          <w:rFonts w:hint="eastAsia"/>
          <w:bCs/>
        </w:rPr>
        <w:t>日期间发生除息、送股（转增）、配股等权益变动，则进行相应调整。</w:t>
      </w:r>
    </w:p>
    <w:p w14:paraId="3F19A3AA" w14:textId="77777777" w:rsidR="00AB063C" w:rsidRPr="009D17FD" w:rsidRDefault="00AB063C" w:rsidP="00AB063C">
      <w:pPr>
        <w:ind w:firstLine="480"/>
        <w:rPr>
          <w:bCs/>
        </w:rPr>
      </w:pPr>
      <w:r w:rsidRPr="009D17FD">
        <w:rPr>
          <w:rFonts w:hint="eastAsia"/>
          <w:bCs/>
        </w:rPr>
        <w:t>T+2</w:t>
      </w:r>
      <w:r w:rsidRPr="009D17FD">
        <w:rPr>
          <w:rFonts w:hint="eastAsia"/>
          <w:bCs/>
        </w:rPr>
        <w:t>日后第</w:t>
      </w:r>
      <w:r w:rsidRPr="009D17FD">
        <w:rPr>
          <w:rFonts w:hint="eastAsia"/>
          <w:bCs/>
        </w:rPr>
        <w:t>1</w:t>
      </w:r>
      <w:r w:rsidRPr="009D17FD">
        <w:rPr>
          <w:rFonts w:hint="eastAsia"/>
          <w:bCs/>
        </w:rPr>
        <w:t>个工作日，基金管理人将应退款和补款的明细及汇总数据发送给相关</w:t>
      </w:r>
      <w:r w:rsidR="006F070E">
        <w:rPr>
          <w:rFonts w:hint="eastAsia"/>
          <w:bCs/>
        </w:rPr>
        <w:t>申购赎回代理机构</w:t>
      </w:r>
      <w:r w:rsidRPr="009D17FD">
        <w:rPr>
          <w:rFonts w:hint="eastAsia"/>
          <w:bCs/>
        </w:rPr>
        <w:t>和基金托管人，相关款项的清算</w:t>
      </w:r>
      <w:proofErr w:type="gramStart"/>
      <w:r w:rsidRPr="009D17FD">
        <w:rPr>
          <w:rFonts w:hint="eastAsia"/>
          <w:bCs/>
        </w:rPr>
        <w:t>交收将于</w:t>
      </w:r>
      <w:proofErr w:type="gramEnd"/>
      <w:r w:rsidRPr="009D17FD">
        <w:rPr>
          <w:rFonts w:hint="eastAsia"/>
          <w:bCs/>
        </w:rPr>
        <w:t>此后</w:t>
      </w:r>
      <w:r w:rsidRPr="009D17FD">
        <w:rPr>
          <w:rFonts w:hint="eastAsia"/>
          <w:bCs/>
        </w:rPr>
        <w:t>3</w:t>
      </w:r>
      <w:r w:rsidRPr="009D17FD">
        <w:rPr>
          <w:rFonts w:hint="eastAsia"/>
          <w:bCs/>
        </w:rPr>
        <w:t>个工作日内完成。</w:t>
      </w:r>
    </w:p>
    <w:p w14:paraId="55A87CCF" w14:textId="77777777" w:rsidR="00AB063C" w:rsidRPr="009D17FD" w:rsidRDefault="00AB063C" w:rsidP="00AB063C">
      <w:pPr>
        <w:ind w:firstLine="480"/>
        <w:rPr>
          <w:bCs/>
        </w:rPr>
      </w:pPr>
      <w:r w:rsidRPr="009D17FD">
        <w:rPr>
          <w:rFonts w:hint="eastAsia"/>
          <w:bCs/>
        </w:rPr>
        <w:t>4</w:t>
      </w:r>
      <w:r w:rsidRPr="009D17FD">
        <w:rPr>
          <w:rFonts w:hint="eastAsia"/>
          <w:bCs/>
        </w:rPr>
        <w:t>、预估现金部分相关内容</w:t>
      </w:r>
    </w:p>
    <w:p w14:paraId="3BC8F90D" w14:textId="77777777" w:rsidR="00AB063C" w:rsidRPr="009D17FD" w:rsidRDefault="00AB063C" w:rsidP="00AB063C">
      <w:pPr>
        <w:ind w:firstLine="480"/>
        <w:rPr>
          <w:bCs/>
        </w:rPr>
      </w:pPr>
      <w:r w:rsidRPr="009D17FD">
        <w:rPr>
          <w:rFonts w:hint="eastAsia"/>
          <w:bCs/>
        </w:rPr>
        <w:t>预估现金部分是指为便于计算基金份额参考净值及</w:t>
      </w:r>
      <w:r w:rsidR="006F070E">
        <w:rPr>
          <w:rFonts w:hint="eastAsia"/>
          <w:bCs/>
        </w:rPr>
        <w:t>申购赎回代理机构</w:t>
      </w:r>
      <w:r w:rsidRPr="009D17FD">
        <w:rPr>
          <w:rFonts w:hint="eastAsia"/>
          <w:bCs/>
        </w:rPr>
        <w:t>预先冻结申请申购、赎回的投资者的相应资金，由基金管理人计算的现金数额。</w:t>
      </w:r>
      <w:r w:rsidRPr="009D17FD">
        <w:rPr>
          <w:rFonts w:hint="eastAsia"/>
          <w:bCs/>
        </w:rPr>
        <w:t>T</w:t>
      </w:r>
      <w:r w:rsidRPr="009D17FD">
        <w:rPr>
          <w:rFonts w:hint="eastAsia"/>
          <w:bCs/>
        </w:rPr>
        <w:t>日申购赎回清单中公告</w:t>
      </w:r>
      <w:r w:rsidRPr="009D17FD">
        <w:rPr>
          <w:rFonts w:hint="eastAsia"/>
          <w:bCs/>
        </w:rPr>
        <w:t>T</w:t>
      </w:r>
      <w:r w:rsidRPr="009D17FD">
        <w:rPr>
          <w:rFonts w:hint="eastAsia"/>
          <w:bCs/>
        </w:rPr>
        <w:t>日预估现金部分。其计算公式为：</w:t>
      </w:r>
    </w:p>
    <w:p w14:paraId="2807381F" w14:textId="77777777" w:rsidR="00AB063C" w:rsidRPr="009D17FD" w:rsidRDefault="00AB063C" w:rsidP="00AB063C">
      <w:pPr>
        <w:ind w:firstLine="480"/>
        <w:rPr>
          <w:bCs/>
        </w:rPr>
      </w:pPr>
      <w:r w:rsidRPr="009D17FD">
        <w:rPr>
          <w:rFonts w:hint="eastAsia"/>
          <w:bCs/>
        </w:rPr>
        <w:t>T</w:t>
      </w:r>
      <w:r w:rsidRPr="009D17FD">
        <w:rPr>
          <w:rFonts w:hint="eastAsia"/>
          <w:bCs/>
        </w:rPr>
        <w:t>日预估现金部分＝</w:t>
      </w:r>
      <w:r w:rsidRPr="009D17FD">
        <w:rPr>
          <w:rFonts w:hint="eastAsia"/>
          <w:bCs/>
        </w:rPr>
        <w:t>T-1</w:t>
      </w:r>
      <w:r w:rsidRPr="009D17FD">
        <w:rPr>
          <w:rFonts w:hint="eastAsia"/>
          <w:bCs/>
        </w:rPr>
        <w:t>日最小申购、赎回单位的基金资产净值－（申购赎回清单中必须现金替代的固定替代金额＋申购赎回清单中退补现金替代</w:t>
      </w:r>
      <w:r w:rsidR="00E362E5">
        <w:rPr>
          <w:rFonts w:hint="eastAsia"/>
          <w:bCs/>
        </w:rPr>
        <w:t>成份</w:t>
      </w:r>
      <w:r w:rsidRPr="009D17FD">
        <w:rPr>
          <w:rFonts w:hint="eastAsia"/>
          <w:bCs/>
        </w:rPr>
        <w:t>证券的数量与该证券调整后</w:t>
      </w:r>
      <w:r w:rsidRPr="009D17FD">
        <w:rPr>
          <w:rFonts w:hint="eastAsia"/>
          <w:bCs/>
        </w:rPr>
        <w:t xml:space="preserve">T </w:t>
      </w:r>
      <w:r w:rsidRPr="009D17FD">
        <w:rPr>
          <w:rFonts w:hint="eastAsia"/>
          <w:bCs/>
        </w:rPr>
        <w:t>日开盘参考价相乘之和＋申购赎回清单中可以现金替代</w:t>
      </w:r>
      <w:r w:rsidR="00610E63">
        <w:rPr>
          <w:rFonts w:hint="eastAsia"/>
          <w:bCs/>
        </w:rPr>
        <w:t>成份</w:t>
      </w:r>
      <w:r w:rsidRPr="009D17FD">
        <w:rPr>
          <w:rFonts w:hint="eastAsia"/>
          <w:bCs/>
        </w:rPr>
        <w:t>证券的数量与该证券调整后</w:t>
      </w:r>
      <w:r w:rsidRPr="009D17FD">
        <w:rPr>
          <w:rFonts w:hint="eastAsia"/>
          <w:bCs/>
        </w:rPr>
        <w:t>T</w:t>
      </w:r>
      <w:r w:rsidRPr="009D17FD">
        <w:rPr>
          <w:rFonts w:hint="eastAsia"/>
          <w:bCs/>
        </w:rPr>
        <w:t>日开盘参考价相乘之和＋申购赎回清单中禁止现金替代</w:t>
      </w:r>
      <w:r w:rsidR="00610E63">
        <w:rPr>
          <w:rFonts w:hint="eastAsia"/>
          <w:bCs/>
        </w:rPr>
        <w:t>成份</w:t>
      </w:r>
      <w:r w:rsidRPr="009D17FD">
        <w:rPr>
          <w:rFonts w:hint="eastAsia"/>
          <w:bCs/>
        </w:rPr>
        <w:t>证券的数量与该证券调整后</w:t>
      </w:r>
      <w:r w:rsidRPr="009D17FD">
        <w:rPr>
          <w:rFonts w:hint="eastAsia"/>
          <w:bCs/>
        </w:rPr>
        <w:t>T</w:t>
      </w:r>
      <w:r w:rsidRPr="009D17FD">
        <w:rPr>
          <w:rFonts w:hint="eastAsia"/>
          <w:bCs/>
        </w:rPr>
        <w:t>日开盘参考价相乘之和）</w:t>
      </w:r>
    </w:p>
    <w:p w14:paraId="3800D348" w14:textId="77777777" w:rsidR="00AB063C" w:rsidRPr="009D17FD" w:rsidRDefault="00AB063C" w:rsidP="00AB063C">
      <w:pPr>
        <w:ind w:firstLine="480"/>
        <w:rPr>
          <w:bCs/>
        </w:rPr>
      </w:pPr>
      <w:r w:rsidRPr="009D17FD">
        <w:rPr>
          <w:rFonts w:hint="eastAsia"/>
          <w:bCs/>
        </w:rPr>
        <w:t>其中，该证券调整后</w:t>
      </w:r>
      <w:r w:rsidRPr="009D17FD">
        <w:rPr>
          <w:rFonts w:hint="eastAsia"/>
          <w:bCs/>
        </w:rPr>
        <w:t>T</w:t>
      </w:r>
      <w:r w:rsidRPr="009D17FD">
        <w:rPr>
          <w:rFonts w:hint="eastAsia"/>
          <w:bCs/>
        </w:rPr>
        <w:t>日开盘参考</w:t>
      </w:r>
      <w:proofErr w:type="gramStart"/>
      <w:r w:rsidRPr="009D17FD">
        <w:rPr>
          <w:rFonts w:hint="eastAsia"/>
          <w:bCs/>
        </w:rPr>
        <w:t>价主要</w:t>
      </w:r>
      <w:proofErr w:type="gramEnd"/>
      <w:r w:rsidRPr="009D17FD">
        <w:rPr>
          <w:rFonts w:hint="eastAsia"/>
          <w:bCs/>
        </w:rPr>
        <w:t>根据指数服务机构提供的</w:t>
      </w:r>
      <w:r w:rsidR="00D945A2" w:rsidRPr="00D945A2">
        <w:rPr>
          <w:rFonts w:hint="eastAsia"/>
          <w:bCs/>
        </w:rPr>
        <w:t>标的指数成份证券的调整后</w:t>
      </w:r>
      <w:r w:rsidRPr="009D17FD">
        <w:rPr>
          <w:rFonts w:hint="eastAsia"/>
          <w:bCs/>
        </w:rPr>
        <w:t>开盘参考价确定。另外，若</w:t>
      </w:r>
      <w:r w:rsidRPr="009D17FD">
        <w:rPr>
          <w:rFonts w:hint="eastAsia"/>
          <w:bCs/>
        </w:rPr>
        <w:t>T</w:t>
      </w:r>
      <w:r w:rsidRPr="009D17FD">
        <w:rPr>
          <w:rFonts w:hint="eastAsia"/>
          <w:bCs/>
        </w:rPr>
        <w:t>日为基金分红除息日，则计算公式中的“</w:t>
      </w:r>
      <w:r w:rsidRPr="009D17FD">
        <w:rPr>
          <w:rFonts w:hint="eastAsia"/>
          <w:bCs/>
        </w:rPr>
        <w:t>T-1</w:t>
      </w:r>
      <w:r w:rsidRPr="009D17FD">
        <w:rPr>
          <w:rFonts w:hint="eastAsia"/>
          <w:bCs/>
        </w:rPr>
        <w:t>日最小申购、赎回单位的基金资产净值”需扣减相应的收益分配数额。若</w:t>
      </w:r>
      <w:r w:rsidRPr="009D17FD">
        <w:rPr>
          <w:rFonts w:hint="eastAsia"/>
          <w:bCs/>
        </w:rPr>
        <w:t>T</w:t>
      </w:r>
      <w:r w:rsidRPr="009D17FD">
        <w:rPr>
          <w:rFonts w:hint="eastAsia"/>
          <w:bCs/>
        </w:rPr>
        <w:t>日为最小申购赎回单位调整生效日，则计算公式中的“</w:t>
      </w:r>
      <w:r w:rsidRPr="009D17FD">
        <w:rPr>
          <w:rFonts w:hint="eastAsia"/>
          <w:bCs/>
        </w:rPr>
        <w:t>T-1</w:t>
      </w:r>
      <w:r w:rsidRPr="009D17FD">
        <w:rPr>
          <w:rFonts w:hint="eastAsia"/>
          <w:bCs/>
        </w:rPr>
        <w:t>日最小申购、赎回单位的基金资产净值”需根据调整前后最小申购赎回单位所对应的基金份额按比例计算。预估现金部分的数值可能为正、为负或为零。</w:t>
      </w:r>
    </w:p>
    <w:p w14:paraId="12B638B7" w14:textId="77777777" w:rsidR="00AB063C" w:rsidRPr="009D17FD" w:rsidRDefault="00AB063C" w:rsidP="00AB063C">
      <w:pPr>
        <w:ind w:firstLine="480"/>
        <w:rPr>
          <w:bCs/>
        </w:rPr>
      </w:pPr>
      <w:r w:rsidRPr="009D17FD">
        <w:rPr>
          <w:rFonts w:hint="eastAsia"/>
          <w:bCs/>
        </w:rPr>
        <w:t>5</w:t>
      </w:r>
      <w:r w:rsidRPr="009D17FD">
        <w:rPr>
          <w:rFonts w:hint="eastAsia"/>
          <w:bCs/>
        </w:rPr>
        <w:t>、现金差额相关内容</w:t>
      </w:r>
    </w:p>
    <w:p w14:paraId="73AA89DC" w14:textId="77777777" w:rsidR="00AB063C" w:rsidRPr="009D17FD" w:rsidRDefault="00AB063C" w:rsidP="00AB063C">
      <w:pPr>
        <w:ind w:firstLine="480"/>
        <w:rPr>
          <w:bCs/>
        </w:rPr>
      </w:pPr>
      <w:r w:rsidRPr="009D17FD">
        <w:rPr>
          <w:rFonts w:hint="eastAsia"/>
          <w:bCs/>
        </w:rPr>
        <w:t>T</w:t>
      </w:r>
      <w:r w:rsidRPr="009D17FD">
        <w:rPr>
          <w:rFonts w:hint="eastAsia"/>
          <w:bCs/>
        </w:rPr>
        <w:t>日现金差额在</w:t>
      </w:r>
      <w:r w:rsidRPr="009D17FD">
        <w:rPr>
          <w:rFonts w:hint="eastAsia"/>
          <w:bCs/>
        </w:rPr>
        <w:t>T+1</w:t>
      </w:r>
      <w:r w:rsidRPr="009D17FD">
        <w:rPr>
          <w:rFonts w:hint="eastAsia"/>
          <w:bCs/>
        </w:rPr>
        <w:t>日的申购赎回清单中公告，其计算公式为：</w:t>
      </w:r>
    </w:p>
    <w:p w14:paraId="7077C4C4" w14:textId="77777777" w:rsidR="00AB063C" w:rsidRPr="009D17FD" w:rsidRDefault="00AB063C" w:rsidP="00AB063C">
      <w:pPr>
        <w:ind w:firstLine="480"/>
        <w:rPr>
          <w:bCs/>
        </w:rPr>
      </w:pPr>
      <w:r w:rsidRPr="009D17FD">
        <w:rPr>
          <w:rFonts w:hint="eastAsia"/>
          <w:bCs/>
        </w:rPr>
        <w:t>T</w:t>
      </w:r>
      <w:r w:rsidRPr="009D17FD">
        <w:rPr>
          <w:rFonts w:hint="eastAsia"/>
          <w:bCs/>
        </w:rPr>
        <w:t>日现金差额＝</w:t>
      </w:r>
      <w:r w:rsidRPr="009D17FD">
        <w:rPr>
          <w:rFonts w:hint="eastAsia"/>
          <w:bCs/>
        </w:rPr>
        <w:t>T</w:t>
      </w:r>
      <w:r w:rsidRPr="009D17FD">
        <w:rPr>
          <w:rFonts w:hint="eastAsia"/>
          <w:bCs/>
        </w:rPr>
        <w:t>日最小申购、赎回单位的基金资产净值－（申购赎回清单中必须现金替代的固定替代金额＋申购赎回清单中退补现金替代</w:t>
      </w:r>
      <w:r w:rsidR="00610E63">
        <w:rPr>
          <w:rFonts w:hint="eastAsia"/>
          <w:bCs/>
        </w:rPr>
        <w:t>成份</w:t>
      </w:r>
      <w:r w:rsidRPr="009D17FD">
        <w:rPr>
          <w:rFonts w:hint="eastAsia"/>
          <w:bCs/>
        </w:rPr>
        <w:t>证券的数量与</w:t>
      </w:r>
      <w:r w:rsidRPr="009D17FD">
        <w:rPr>
          <w:rFonts w:hint="eastAsia"/>
          <w:bCs/>
        </w:rPr>
        <w:t>T</w:t>
      </w:r>
      <w:r w:rsidRPr="009D17FD">
        <w:rPr>
          <w:rFonts w:hint="eastAsia"/>
          <w:bCs/>
        </w:rPr>
        <w:t>日收盘价相乘之和＋申购赎回清单中可以现金替代</w:t>
      </w:r>
      <w:r w:rsidR="00610E63">
        <w:rPr>
          <w:rFonts w:hint="eastAsia"/>
          <w:bCs/>
        </w:rPr>
        <w:t>成份</w:t>
      </w:r>
      <w:r w:rsidRPr="009D17FD">
        <w:rPr>
          <w:rFonts w:hint="eastAsia"/>
          <w:bCs/>
        </w:rPr>
        <w:t>证券的数量与</w:t>
      </w:r>
      <w:r w:rsidRPr="009D17FD">
        <w:rPr>
          <w:rFonts w:hint="eastAsia"/>
          <w:bCs/>
        </w:rPr>
        <w:t>T</w:t>
      </w:r>
      <w:r w:rsidRPr="009D17FD">
        <w:rPr>
          <w:rFonts w:hint="eastAsia"/>
          <w:bCs/>
        </w:rPr>
        <w:t>日收盘价相乘之和＋申购赎回清单中禁止现金替代</w:t>
      </w:r>
      <w:r w:rsidR="00610E63">
        <w:rPr>
          <w:rFonts w:hint="eastAsia"/>
          <w:bCs/>
        </w:rPr>
        <w:t>成份</w:t>
      </w:r>
      <w:r w:rsidRPr="009D17FD">
        <w:rPr>
          <w:rFonts w:hint="eastAsia"/>
          <w:bCs/>
        </w:rPr>
        <w:t>证券的数量与</w:t>
      </w:r>
      <w:r w:rsidRPr="009D17FD">
        <w:rPr>
          <w:rFonts w:hint="eastAsia"/>
          <w:bCs/>
        </w:rPr>
        <w:t>T</w:t>
      </w:r>
      <w:r w:rsidRPr="009D17FD">
        <w:rPr>
          <w:rFonts w:hint="eastAsia"/>
          <w:bCs/>
        </w:rPr>
        <w:t>日收盘价相乘之和）</w:t>
      </w:r>
    </w:p>
    <w:p w14:paraId="3DC4792E" w14:textId="77777777" w:rsidR="00AB063C" w:rsidRPr="009D17FD" w:rsidRDefault="00AB063C" w:rsidP="00AB063C">
      <w:pPr>
        <w:ind w:firstLine="480"/>
        <w:rPr>
          <w:bCs/>
        </w:rPr>
      </w:pPr>
      <w:r w:rsidRPr="009D17FD">
        <w:rPr>
          <w:rFonts w:hint="eastAsia"/>
          <w:bCs/>
        </w:rPr>
        <w:t>T</w:t>
      </w:r>
      <w:r w:rsidRPr="009D17FD">
        <w:rPr>
          <w:rFonts w:hint="eastAsia"/>
          <w:bCs/>
        </w:rPr>
        <w:t>日投资者申购、赎回基金份额时，需按</w:t>
      </w:r>
      <w:r w:rsidRPr="009D17FD">
        <w:rPr>
          <w:rFonts w:hint="eastAsia"/>
          <w:bCs/>
        </w:rPr>
        <w:t>T+1</w:t>
      </w:r>
      <w:r w:rsidRPr="009D17FD">
        <w:rPr>
          <w:rFonts w:hint="eastAsia"/>
          <w:bCs/>
        </w:rPr>
        <w:t>日公告的</w:t>
      </w:r>
      <w:r w:rsidRPr="009D17FD">
        <w:rPr>
          <w:rFonts w:hint="eastAsia"/>
          <w:bCs/>
        </w:rPr>
        <w:t>T</w:t>
      </w:r>
      <w:r w:rsidRPr="009D17FD">
        <w:rPr>
          <w:rFonts w:hint="eastAsia"/>
          <w:bCs/>
        </w:rPr>
        <w:t>日现金差额进行资金的清算交收。</w:t>
      </w:r>
    </w:p>
    <w:p w14:paraId="3569BBCB" w14:textId="77777777" w:rsidR="009876B3" w:rsidRDefault="00AB063C" w:rsidP="00AB063C">
      <w:pPr>
        <w:ind w:firstLine="480"/>
      </w:pPr>
      <w:r w:rsidRPr="009D17FD">
        <w:rPr>
          <w:rFonts w:hint="eastAsia"/>
          <w:bCs/>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r w:rsidR="009876B3" w:rsidRPr="009876B3">
        <w:t>。</w:t>
      </w:r>
    </w:p>
    <w:p w14:paraId="34562BAB" w14:textId="77777777" w:rsidR="008E07C3" w:rsidRDefault="008E07C3" w:rsidP="008E07C3">
      <w:pPr>
        <w:ind w:firstLine="480"/>
        <w:rPr>
          <w:bCs/>
        </w:rPr>
      </w:pPr>
      <w:r>
        <w:rPr>
          <w:rFonts w:hint="eastAsia"/>
          <w:bCs/>
        </w:rPr>
        <w:t>6</w:t>
      </w:r>
      <w:r>
        <w:rPr>
          <w:rFonts w:hint="eastAsia"/>
          <w:bCs/>
        </w:rPr>
        <w:t>、</w:t>
      </w:r>
      <w:r w:rsidRPr="00B11E78">
        <w:rPr>
          <w:rFonts w:hint="eastAsia"/>
          <w:bCs/>
        </w:rPr>
        <w:t>申购赎回清单的格式</w:t>
      </w:r>
    </w:p>
    <w:p w14:paraId="68D61F8D" w14:textId="77777777" w:rsidR="008E07C3" w:rsidRDefault="008E07C3" w:rsidP="008E07C3">
      <w:pPr>
        <w:ind w:firstLine="480"/>
        <w:rPr>
          <w:bCs/>
        </w:rPr>
      </w:pPr>
      <w:r>
        <w:rPr>
          <w:rFonts w:hint="eastAsia"/>
          <w:bCs/>
        </w:rPr>
        <w:t>申购赎回清单的格式举例如下：</w:t>
      </w:r>
    </w:p>
    <w:p w14:paraId="79855BA8" w14:textId="77777777" w:rsidR="00584364" w:rsidRDefault="00584364" w:rsidP="00584364">
      <w:pPr>
        <w:ind w:firstLine="480"/>
      </w:pPr>
      <w:r>
        <w:rPr>
          <w:rFonts w:hint="eastAsia"/>
        </w:rPr>
        <w:t>基本信息（示例）</w:t>
      </w:r>
    </w:p>
    <w:tbl>
      <w:tblPr>
        <w:tblW w:w="99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26"/>
        <w:gridCol w:w="7429"/>
      </w:tblGrid>
      <w:tr w:rsidR="009C4F3C" w:rsidRPr="009C4F3C" w14:paraId="4C3691E0" w14:textId="77777777" w:rsidTr="00E80D43">
        <w:trPr>
          <w:jc w:val="center"/>
        </w:trPr>
        <w:tc>
          <w:tcPr>
            <w:tcW w:w="2526" w:type="dxa"/>
            <w:shd w:val="clear" w:color="auto" w:fill="auto"/>
            <w:tcMar>
              <w:top w:w="0" w:type="dxa"/>
              <w:left w:w="30" w:type="dxa"/>
              <w:bottom w:w="0" w:type="dxa"/>
              <w:right w:w="30" w:type="dxa"/>
            </w:tcMar>
            <w:vAlign w:val="center"/>
            <w:hideMark/>
          </w:tcPr>
          <w:p w14:paraId="0C1A2A67"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最新公告日期</w:t>
            </w:r>
          </w:p>
        </w:tc>
        <w:tc>
          <w:tcPr>
            <w:tcW w:w="7429" w:type="dxa"/>
            <w:shd w:val="clear" w:color="auto" w:fill="auto"/>
            <w:tcMar>
              <w:top w:w="0" w:type="dxa"/>
              <w:left w:w="30" w:type="dxa"/>
              <w:bottom w:w="0" w:type="dxa"/>
              <w:right w:w="30" w:type="dxa"/>
            </w:tcMar>
            <w:vAlign w:val="center"/>
            <w:hideMark/>
          </w:tcPr>
          <w:p w14:paraId="62D97A52"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T日</w:t>
            </w:r>
          </w:p>
        </w:tc>
      </w:tr>
      <w:tr w:rsidR="009C4F3C" w:rsidRPr="009C4F3C" w14:paraId="3A386C30" w14:textId="77777777" w:rsidTr="00E80D43">
        <w:trPr>
          <w:jc w:val="center"/>
        </w:trPr>
        <w:tc>
          <w:tcPr>
            <w:tcW w:w="2526" w:type="dxa"/>
            <w:shd w:val="clear" w:color="auto" w:fill="auto"/>
            <w:tcMar>
              <w:top w:w="0" w:type="dxa"/>
              <w:left w:w="30" w:type="dxa"/>
              <w:bottom w:w="0" w:type="dxa"/>
              <w:right w:w="30" w:type="dxa"/>
            </w:tcMar>
            <w:vAlign w:val="center"/>
            <w:hideMark/>
          </w:tcPr>
          <w:p w14:paraId="64872267"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基金名称</w:t>
            </w:r>
          </w:p>
        </w:tc>
        <w:tc>
          <w:tcPr>
            <w:tcW w:w="7429" w:type="dxa"/>
            <w:shd w:val="clear" w:color="auto" w:fill="auto"/>
            <w:tcMar>
              <w:top w:w="0" w:type="dxa"/>
              <w:left w:w="30" w:type="dxa"/>
              <w:bottom w:w="0" w:type="dxa"/>
              <w:right w:w="30" w:type="dxa"/>
            </w:tcMar>
            <w:vAlign w:val="center"/>
            <w:hideMark/>
          </w:tcPr>
          <w:p w14:paraId="2F3FB611" w14:textId="77777777" w:rsidR="00584364" w:rsidRPr="00E80D43" w:rsidRDefault="002102CD" w:rsidP="00AC2A10">
            <w:pPr>
              <w:widowControl/>
              <w:spacing w:line="330" w:lineRule="atLeast"/>
              <w:ind w:firstLineChars="0" w:firstLine="0"/>
              <w:jc w:val="left"/>
              <w:rPr>
                <w:rFonts w:asciiTheme="minorEastAsia" w:eastAsiaTheme="minorEastAsia" w:hAnsiTheme="minorEastAsia" w:cs="宋体"/>
                <w:kern w:val="0"/>
                <w:szCs w:val="24"/>
              </w:rPr>
            </w:pPr>
            <w:r>
              <w:rPr>
                <w:rFonts w:asciiTheme="minorEastAsia" w:eastAsiaTheme="minorEastAsia" w:hAnsiTheme="minorEastAsia" w:cs="宋体" w:hint="eastAsia"/>
                <w:kern w:val="0"/>
                <w:szCs w:val="24"/>
              </w:rPr>
              <w:t>申万</w:t>
            </w:r>
            <w:proofErr w:type="gramStart"/>
            <w:r>
              <w:rPr>
                <w:rFonts w:asciiTheme="minorEastAsia" w:eastAsiaTheme="minorEastAsia" w:hAnsiTheme="minorEastAsia" w:cs="宋体" w:hint="eastAsia"/>
                <w:kern w:val="0"/>
                <w:szCs w:val="24"/>
              </w:rPr>
              <w:t>菱信</w:t>
            </w:r>
            <w:r w:rsidR="00A830A4">
              <w:rPr>
                <w:rFonts w:asciiTheme="minorEastAsia" w:eastAsiaTheme="minorEastAsia" w:hAnsiTheme="minorEastAsia" w:cs="宋体" w:hint="eastAsia"/>
                <w:kern w:val="0"/>
                <w:szCs w:val="24"/>
              </w:rPr>
              <w:t>沪深</w:t>
            </w:r>
            <w:proofErr w:type="gramEnd"/>
            <w:r w:rsidR="00A830A4">
              <w:rPr>
                <w:rFonts w:asciiTheme="minorEastAsia" w:eastAsiaTheme="minorEastAsia" w:hAnsiTheme="minorEastAsia" w:cs="宋体" w:hint="eastAsia"/>
                <w:kern w:val="0"/>
                <w:szCs w:val="24"/>
              </w:rPr>
              <w:t>300价值</w:t>
            </w:r>
            <w:r>
              <w:rPr>
                <w:rFonts w:asciiTheme="minorEastAsia" w:eastAsiaTheme="minorEastAsia" w:hAnsiTheme="minorEastAsia" w:cs="宋体" w:hint="eastAsia"/>
                <w:kern w:val="0"/>
                <w:szCs w:val="24"/>
              </w:rPr>
              <w:t>交易型开放式指数证券投资基金</w:t>
            </w:r>
          </w:p>
        </w:tc>
      </w:tr>
      <w:tr w:rsidR="009C4F3C" w:rsidRPr="009C4F3C" w14:paraId="06EB4F34" w14:textId="77777777" w:rsidTr="00E80D43">
        <w:trPr>
          <w:jc w:val="center"/>
        </w:trPr>
        <w:tc>
          <w:tcPr>
            <w:tcW w:w="2526" w:type="dxa"/>
            <w:shd w:val="clear" w:color="auto" w:fill="auto"/>
            <w:tcMar>
              <w:top w:w="0" w:type="dxa"/>
              <w:left w:w="30" w:type="dxa"/>
              <w:bottom w:w="0" w:type="dxa"/>
              <w:right w:w="30" w:type="dxa"/>
            </w:tcMar>
            <w:vAlign w:val="center"/>
            <w:hideMark/>
          </w:tcPr>
          <w:p w14:paraId="219B4841"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基金管理公司名称</w:t>
            </w:r>
          </w:p>
        </w:tc>
        <w:tc>
          <w:tcPr>
            <w:tcW w:w="7429" w:type="dxa"/>
            <w:shd w:val="clear" w:color="auto" w:fill="auto"/>
            <w:tcMar>
              <w:top w:w="0" w:type="dxa"/>
              <w:left w:w="30" w:type="dxa"/>
              <w:bottom w:w="0" w:type="dxa"/>
              <w:right w:w="30" w:type="dxa"/>
            </w:tcMar>
            <w:vAlign w:val="center"/>
            <w:hideMark/>
          </w:tcPr>
          <w:p w14:paraId="5D2F9EC8"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申万菱信基金管理有限公司</w:t>
            </w:r>
          </w:p>
        </w:tc>
      </w:tr>
      <w:tr w:rsidR="009C4F3C" w:rsidRPr="009C4F3C" w14:paraId="28E87B85" w14:textId="77777777" w:rsidTr="00E80D43">
        <w:trPr>
          <w:jc w:val="center"/>
        </w:trPr>
        <w:tc>
          <w:tcPr>
            <w:tcW w:w="2526" w:type="dxa"/>
            <w:shd w:val="clear" w:color="auto" w:fill="auto"/>
            <w:tcMar>
              <w:top w:w="0" w:type="dxa"/>
              <w:left w:w="30" w:type="dxa"/>
              <w:bottom w:w="0" w:type="dxa"/>
              <w:right w:w="30" w:type="dxa"/>
            </w:tcMar>
            <w:vAlign w:val="center"/>
            <w:hideMark/>
          </w:tcPr>
          <w:p w14:paraId="0C4A2AA0"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基金代码</w:t>
            </w:r>
          </w:p>
        </w:tc>
        <w:tc>
          <w:tcPr>
            <w:tcW w:w="7429" w:type="dxa"/>
            <w:shd w:val="clear" w:color="auto" w:fill="auto"/>
            <w:vAlign w:val="center"/>
            <w:hideMark/>
          </w:tcPr>
          <w:p w14:paraId="14520076" w14:textId="77777777" w:rsidR="00584364" w:rsidRPr="00E80D43" w:rsidRDefault="00584364" w:rsidP="00AC2A10">
            <w:pPr>
              <w:widowControl/>
              <w:spacing w:line="240" w:lineRule="auto"/>
              <w:ind w:firstLineChars="0" w:firstLine="0"/>
              <w:jc w:val="left"/>
              <w:rPr>
                <w:rFonts w:asciiTheme="minorEastAsia" w:eastAsiaTheme="minorEastAsia" w:hAnsiTheme="minorEastAsia"/>
                <w:kern w:val="0"/>
                <w:sz w:val="20"/>
                <w:szCs w:val="20"/>
              </w:rPr>
            </w:pPr>
          </w:p>
        </w:tc>
      </w:tr>
    </w:tbl>
    <w:p w14:paraId="79D7702F" w14:textId="77777777" w:rsidR="00584364" w:rsidRDefault="00584364" w:rsidP="00584364">
      <w:pPr>
        <w:ind w:firstLine="480"/>
      </w:pPr>
      <w:r>
        <w:rPr>
          <w:rFonts w:hint="eastAsia"/>
        </w:rPr>
        <w:t>T-1</w:t>
      </w:r>
      <w:r>
        <w:rPr>
          <w:rFonts w:hint="eastAsia"/>
        </w:rPr>
        <w:t>日信息内容</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730"/>
        <w:gridCol w:w="3155"/>
      </w:tblGrid>
      <w:tr w:rsidR="009C4F3C" w:rsidRPr="009C4F3C" w14:paraId="6FBB8C64" w14:textId="77777777" w:rsidTr="00E80D43">
        <w:trPr>
          <w:jc w:val="center"/>
        </w:trPr>
        <w:tc>
          <w:tcPr>
            <w:tcW w:w="6730" w:type="dxa"/>
            <w:shd w:val="clear" w:color="auto" w:fill="auto"/>
            <w:tcMar>
              <w:top w:w="0" w:type="dxa"/>
              <w:left w:w="30" w:type="dxa"/>
              <w:bottom w:w="0" w:type="dxa"/>
              <w:right w:w="30" w:type="dxa"/>
            </w:tcMar>
            <w:vAlign w:val="center"/>
            <w:hideMark/>
          </w:tcPr>
          <w:p w14:paraId="58F7B73B"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现金差额（单位：元）</w:t>
            </w:r>
          </w:p>
        </w:tc>
        <w:tc>
          <w:tcPr>
            <w:tcW w:w="3155" w:type="dxa"/>
            <w:shd w:val="clear" w:color="auto" w:fill="auto"/>
            <w:tcMar>
              <w:top w:w="0" w:type="dxa"/>
              <w:left w:w="30" w:type="dxa"/>
              <w:bottom w:w="0" w:type="dxa"/>
              <w:right w:w="30" w:type="dxa"/>
            </w:tcMar>
            <w:vAlign w:val="center"/>
            <w:hideMark/>
          </w:tcPr>
          <w:p w14:paraId="323D2B86"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3A901407" w14:textId="77777777" w:rsidTr="00E80D43">
        <w:trPr>
          <w:jc w:val="center"/>
        </w:trPr>
        <w:tc>
          <w:tcPr>
            <w:tcW w:w="0" w:type="auto"/>
            <w:shd w:val="clear" w:color="auto" w:fill="auto"/>
            <w:tcMar>
              <w:top w:w="0" w:type="dxa"/>
              <w:left w:w="30" w:type="dxa"/>
              <w:bottom w:w="0" w:type="dxa"/>
              <w:right w:w="30" w:type="dxa"/>
            </w:tcMar>
            <w:vAlign w:val="center"/>
            <w:hideMark/>
          </w:tcPr>
          <w:p w14:paraId="0905DAEF"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最小申购、赎回单位净值（单位：元）</w:t>
            </w:r>
          </w:p>
        </w:tc>
        <w:tc>
          <w:tcPr>
            <w:tcW w:w="0" w:type="auto"/>
            <w:shd w:val="clear" w:color="auto" w:fill="auto"/>
            <w:tcMar>
              <w:top w:w="0" w:type="dxa"/>
              <w:left w:w="30" w:type="dxa"/>
              <w:bottom w:w="0" w:type="dxa"/>
              <w:right w:w="30" w:type="dxa"/>
            </w:tcMar>
            <w:vAlign w:val="center"/>
            <w:hideMark/>
          </w:tcPr>
          <w:p w14:paraId="40ACA704"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4AA27F49" w14:textId="77777777" w:rsidTr="00E80D43">
        <w:trPr>
          <w:jc w:val="center"/>
        </w:trPr>
        <w:tc>
          <w:tcPr>
            <w:tcW w:w="0" w:type="auto"/>
            <w:shd w:val="clear" w:color="auto" w:fill="auto"/>
            <w:tcMar>
              <w:top w:w="0" w:type="dxa"/>
              <w:left w:w="30" w:type="dxa"/>
              <w:bottom w:w="0" w:type="dxa"/>
              <w:right w:w="30" w:type="dxa"/>
            </w:tcMar>
            <w:vAlign w:val="center"/>
            <w:hideMark/>
          </w:tcPr>
          <w:p w14:paraId="445D26A3"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基金份额净值（单位：元）</w:t>
            </w:r>
          </w:p>
        </w:tc>
        <w:tc>
          <w:tcPr>
            <w:tcW w:w="0" w:type="auto"/>
            <w:shd w:val="clear" w:color="auto" w:fill="auto"/>
            <w:vAlign w:val="center"/>
            <w:hideMark/>
          </w:tcPr>
          <w:p w14:paraId="44A009BD" w14:textId="77777777" w:rsidR="00584364" w:rsidRPr="00E80D43" w:rsidRDefault="00584364" w:rsidP="00AC2A10">
            <w:pPr>
              <w:widowControl/>
              <w:spacing w:line="240" w:lineRule="auto"/>
              <w:ind w:firstLineChars="0" w:firstLine="0"/>
              <w:jc w:val="left"/>
              <w:rPr>
                <w:rFonts w:asciiTheme="minorEastAsia" w:eastAsiaTheme="minorEastAsia" w:hAnsiTheme="minorEastAsia"/>
                <w:kern w:val="0"/>
                <w:sz w:val="20"/>
                <w:szCs w:val="20"/>
              </w:rPr>
            </w:pPr>
          </w:p>
        </w:tc>
      </w:tr>
    </w:tbl>
    <w:p w14:paraId="56F9F560" w14:textId="77777777" w:rsidR="00584364" w:rsidRDefault="00584364" w:rsidP="00584364">
      <w:pPr>
        <w:ind w:firstLine="480"/>
      </w:pPr>
      <w:r>
        <w:rPr>
          <w:rFonts w:hint="eastAsia"/>
        </w:rPr>
        <w:t>T</w:t>
      </w:r>
      <w:r>
        <w:rPr>
          <w:rFonts w:hint="eastAsia"/>
        </w:rPr>
        <w:t>日信息内容</w:t>
      </w:r>
    </w:p>
    <w:tbl>
      <w:tblPr>
        <w:tblW w:w="98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6730"/>
        <w:gridCol w:w="3155"/>
      </w:tblGrid>
      <w:tr w:rsidR="009C4F3C" w:rsidRPr="009C4F3C" w14:paraId="1E384418" w14:textId="77777777" w:rsidTr="00E80D43">
        <w:trPr>
          <w:jc w:val="center"/>
        </w:trPr>
        <w:tc>
          <w:tcPr>
            <w:tcW w:w="6730" w:type="dxa"/>
            <w:shd w:val="clear" w:color="auto" w:fill="auto"/>
            <w:tcMar>
              <w:top w:w="0" w:type="dxa"/>
              <w:left w:w="30" w:type="dxa"/>
              <w:bottom w:w="0" w:type="dxa"/>
              <w:right w:w="30" w:type="dxa"/>
            </w:tcMar>
            <w:vAlign w:val="center"/>
            <w:hideMark/>
          </w:tcPr>
          <w:p w14:paraId="4E474641"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最小申购、赎回单位的预估现金部分（单位：元）</w:t>
            </w:r>
          </w:p>
        </w:tc>
        <w:tc>
          <w:tcPr>
            <w:tcW w:w="3155" w:type="dxa"/>
            <w:shd w:val="clear" w:color="auto" w:fill="auto"/>
            <w:tcMar>
              <w:top w:w="0" w:type="dxa"/>
              <w:left w:w="30" w:type="dxa"/>
              <w:bottom w:w="0" w:type="dxa"/>
              <w:right w:w="30" w:type="dxa"/>
            </w:tcMar>
            <w:vAlign w:val="center"/>
            <w:hideMark/>
          </w:tcPr>
          <w:p w14:paraId="1F5F1869"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4D8E46D5" w14:textId="77777777" w:rsidTr="00E80D43">
        <w:trPr>
          <w:jc w:val="center"/>
        </w:trPr>
        <w:tc>
          <w:tcPr>
            <w:tcW w:w="0" w:type="auto"/>
            <w:shd w:val="clear" w:color="auto" w:fill="auto"/>
            <w:tcMar>
              <w:top w:w="0" w:type="dxa"/>
              <w:left w:w="30" w:type="dxa"/>
              <w:bottom w:w="0" w:type="dxa"/>
              <w:right w:w="30" w:type="dxa"/>
            </w:tcMar>
            <w:vAlign w:val="center"/>
            <w:hideMark/>
          </w:tcPr>
          <w:p w14:paraId="6F991F4A"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现金替代比例上限</w:t>
            </w:r>
          </w:p>
        </w:tc>
        <w:tc>
          <w:tcPr>
            <w:tcW w:w="0" w:type="auto"/>
            <w:shd w:val="clear" w:color="auto" w:fill="auto"/>
            <w:tcMar>
              <w:top w:w="0" w:type="dxa"/>
              <w:left w:w="30" w:type="dxa"/>
              <w:bottom w:w="0" w:type="dxa"/>
              <w:right w:w="30" w:type="dxa"/>
            </w:tcMar>
            <w:vAlign w:val="center"/>
            <w:hideMark/>
          </w:tcPr>
          <w:p w14:paraId="60523A2A"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3F34A1AB" w14:textId="77777777" w:rsidTr="00E80D43">
        <w:trPr>
          <w:jc w:val="center"/>
        </w:trPr>
        <w:tc>
          <w:tcPr>
            <w:tcW w:w="0" w:type="auto"/>
            <w:shd w:val="clear" w:color="auto" w:fill="auto"/>
            <w:tcMar>
              <w:top w:w="0" w:type="dxa"/>
              <w:left w:w="30" w:type="dxa"/>
              <w:bottom w:w="0" w:type="dxa"/>
              <w:right w:w="30" w:type="dxa"/>
            </w:tcMar>
            <w:vAlign w:val="center"/>
            <w:hideMark/>
          </w:tcPr>
          <w:p w14:paraId="66403098"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申购上限</w:t>
            </w:r>
          </w:p>
        </w:tc>
        <w:tc>
          <w:tcPr>
            <w:tcW w:w="0" w:type="auto"/>
            <w:shd w:val="clear" w:color="auto" w:fill="auto"/>
            <w:tcMar>
              <w:top w:w="0" w:type="dxa"/>
              <w:left w:w="30" w:type="dxa"/>
              <w:bottom w:w="0" w:type="dxa"/>
              <w:right w:w="30" w:type="dxa"/>
            </w:tcMar>
            <w:vAlign w:val="center"/>
            <w:hideMark/>
          </w:tcPr>
          <w:p w14:paraId="4795218B"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4E7D5A1F" w14:textId="77777777" w:rsidTr="00E80D43">
        <w:trPr>
          <w:jc w:val="center"/>
        </w:trPr>
        <w:tc>
          <w:tcPr>
            <w:tcW w:w="0" w:type="auto"/>
            <w:shd w:val="clear" w:color="auto" w:fill="auto"/>
            <w:tcMar>
              <w:top w:w="0" w:type="dxa"/>
              <w:left w:w="30" w:type="dxa"/>
              <w:bottom w:w="0" w:type="dxa"/>
              <w:right w:w="30" w:type="dxa"/>
            </w:tcMar>
            <w:vAlign w:val="center"/>
            <w:hideMark/>
          </w:tcPr>
          <w:p w14:paraId="612B0498"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赎回上限</w:t>
            </w:r>
          </w:p>
        </w:tc>
        <w:tc>
          <w:tcPr>
            <w:tcW w:w="0" w:type="auto"/>
            <w:shd w:val="clear" w:color="auto" w:fill="auto"/>
            <w:tcMar>
              <w:top w:w="0" w:type="dxa"/>
              <w:left w:w="30" w:type="dxa"/>
              <w:bottom w:w="0" w:type="dxa"/>
              <w:right w:w="30" w:type="dxa"/>
            </w:tcMar>
            <w:vAlign w:val="center"/>
            <w:hideMark/>
          </w:tcPr>
          <w:p w14:paraId="4A5C3580"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2966CFB9" w14:textId="77777777" w:rsidTr="00E80D43">
        <w:trPr>
          <w:jc w:val="center"/>
        </w:trPr>
        <w:tc>
          <w:tcPr>
            <w:tcW w:w="0" w:type="auto"/>
            <w:shd w:val="clear" w:color="auto" w:fill="auto"/>
            <w:tcMar>
              <w:top w:w="0" w:type="dxa"/>
              <w:left w:w="30" w:type="dxa"/>
              <w:bottom w:w="0" w:type="dxa"/>
              <w:right w:w="30" w:type="dxa"/>
            </w:tcMar>
            <w:vAlign w:val="center"/>
            <w:hideMark/>
          </w:tcPr>
          <w:p w14:paraId="39F7434F"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是否需要公布</w:t>
            </w:r>
            <w:r w:rsidRPr="00E80D43">
              <w:rPr>
                <w:rFonts w:asciiTheme="minorEastAsia" w:eastAsiaTheme="minorEastAsia" w:hAnsiTheme="minorEastAsia" w:cs="宋体"/>
                <w:kern w:val="0"/>
                <w:szCs w:val="24"/>
              </w:rPr>
              <w:t>IOPV</w:t>
            </w:r>
          </w:p>
        </w:tc>
        <w:tc>
          <w:tcPr>
            <w:tcW w:w="0" w:type="auto"/>
            <w:shd w:val="clear" w:color="auto" w:fill="auto"/>
            <w:tcMar>
              <w:top w:w="0" w:type="dxa"/>
              <w:left w:w="30" w:type="dxa"/>
              <w:bottom w:w="0" w:type="dxa"/>
              <w:right w:w="30" w:type="dxa"/>
            </w:tcMar>
            <w:vAlign w:val="center"/>
            <w:hideMark/>
          </w:tcPr>
          <w:p w14:paraId="5DDE04B1"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42010457" w14:textId="77777777" w:rsidTr="00E80D43">
        <w:trPr>
          <w:jc w:val="center"/>
        </w:trPr>
        <w:tc>
          <w:tcPr>
            <w:tcW w:w="0" w:type="auto"/>
            <w:shd w:val="clear" w:color="auto" w:fill="auto"/>
            <w:tcMar>
              <w:top w:w="0" w:type="dxa"/>
              <w:left w:w="30" w:type="dxa"/>
              <w:bottom w:w="0" w:type="dxa"/>
              <w:right w:w="30" w:type="dxa"/>
            </w:tcMar>
            <w:vAlign w:val="center"/>
            <w:hideMark/>
          </w:tcPr>
          <w:p w14:paraId="683BA261"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最小申购、赎回单位（单位：份）</w:t>
            </w:r>
          </w:p>
        </w:tc>
        <w:tc>
          <w:tcPr>
            <w:tcW w:w="0" w:type="auto"/>
            <w:shd w:val="clear" w:color="auto" w:fill="auto"/>
            <w:tcMar>
              <w:top w:w="0" w:type="dxa"/>
              <w:left w:w="30" w:type="dxa"/>
              <w:bottom w:w="0" w:type="dxa"/>
              <w:right w:w="30" w:type="dxa"/>
            </w:tcMar>
            <w:vAlign w:val="center"/>
            <w:hideMark/>
          </w:tcPr>
          <w:p w14:paraId="52D14997"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p>
        </w:tc>
      </w:tr>
      <w:tr w:rsidR="009C4F3C" w:rsidRPr="009C4F3C" w14:paraId="4C26B6A6" w14:textId="77777777" w:rsidTr="00E80D43">
        <w:trPr>
          <w:jc w:val="center"/>
        </w:trPr>
        <w:tc>
          <w:tcPr>
            <w:tcW w:w="0" w:type="auto"/>
            <w:shd w:val="clear" w:color="auto" w:fill="auto"/>
            <w:tcMar>
              <w:top w:w="0" w:type="dxa"/>
              <w:left w:w="30" w:type="dxa"/>
              <w:bottom w:w="0" w:type="dxa"/>
              <w:right w:w="30" w:type="dxa"/>
            </w:tcMar>
            <w:vAlign w:val="center"/>
            <w:hideMark/>
          </w:tcPr>
          <w:p w14:paraId="3C105951" w14:textId="77777777" w:rsidR="00584364" w:rsidRPr="00E80D43" w:rsidRDefault="00584364" w:rsidP="00AC2A10">
            <w:pPr>
              <w:widowControl/>
              <w:spacing w:line="330" w:lineRule="atLeast"/>
              <w:ind w:firstLineChars="0" w:firstLine="0"/>
              <w:jc w:val="left"/>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申购赎回的允许情况</w:t>
            </w:r>
          </w:p>
        </w:tc>
        <w:tc>
          <w:tcPr>
            <w:tcW w:w="0" w:type="auto"/>
            <w:shd w:val="clear" w:color="auto" w:fill="auto"/>
            <w:vAlign w:val="center"/>
            <w:hideMark/>
          </w:tcPr>
          <w:p w14:paraId="5A3F5EDA" w14:textId="77777777" w:rsidR="00584364" w:rsidRPr="00E80D43" w:rsidRDefault="00584364" w:rsidP="00AC2A10">
            <w:pPr>
              <w:widowControl/>
              <w:spacing w:line="240" w:lineRule="auto"/>
              <w:ind w:firstLineChars="0" w:firstLine="0"/>
              <w:jc w:val="left"/>
              <w:rPr>
                <w:rFonts w:asciiTheme="minorEastAsia" w:eastAsiaTheme="minorEastAsia" w:hAnsiTheme="minorEastAsia"/>
                <w:kern w:val="0"/>
                <w:sz w:val="20"/>
                <w:szCs w:val="20"/>
              </w:rPr>
            </w:pPr>
          </w:p>
        </w:tc>
      </w:tr>
    </w:tbl>
    <w:p w14:paraId="0439D5E6" w14:textId="77777777" w:rsidR="00584364" w:rsidRDefault="00584364" w:rsidP="00584364">
      <w:pPr>
        <w:ind w:firstLine="480"/>
      </w:pPr>
      <w:r>
        <w:rPr>
          <w:rFonts w:hint="eastAsia"/>
        </w:rPr>
        <w:t>成</w:t>
      </w:r>
      <w:r w:rsidR="00FD1011">
        <w:rPr>
          <w:rFonts w:hint="eastAsia"/>
        </w:rPr>
        <w:t>份</w:t>
      </w:r>
      <w:r>
        <w:rPr>
          <w:rFonts w:hint="eastAsia"/>
        </w:rPr>
        <w:t>股信息内容</w:t>
      </w:r>
    </w:p>
    <w:tbl>
      <w:tblPr>
        <w:tblW w:w="112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205"/>
        <w:gridCol w:w="1134"/>
        <w:gridCol w:w="1812"/>
        <w:gridCol w:w="2015"/>
        <w:gridCol w:w="1417"/>
        <w:gridCol w:w="1417"/>
        <w:gridCol w:w="2281"/>
      </w:tblGrid>
      <w:tr w:rsidR="00584364" w:rsidRPr="00990570" w14:paraId="1614664C" w14:textId="77777777" w:rsidTr="00E80D43">
        <w:trPr>
          <w:jc w:val="center"/>
        </w:trPr>
        <w:tc>
          <w:tcPr>
            <w:tcW w:w="1205" w:type="dxa"/>
            <w:shd w:val="clear" w:color="auto" w:fill="auto"/>
            <w:tcMar>
              <w:top w:w="0" w:type="dxa"/>
              <w:left w:w="30" w:type="dxa"/>
              <w:bottom w:w="0" w:type="dxa"/>
              <w:right w:w="30" w:type="dxa"/>
            </w:tcMar>
            <w:vAlign w:val="center"/>
            <w:hideMark/>
          </w:tcPr>
          <w:p w14:paraId="39CF98FE"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证券代码</w:t>
            </w:r>
          </w:p>
        </w:tc>
        <w:tc>
          <w:tcPr>
            <w:tcW w:w="1134" w:type="dxa"/>
            <w:shd w:val="clear" w:color="auto" w:fill="auto"/>
            <w:tcMar>
              <w:top w:w="0" w:type="dxa"/>
              <w:left w:w="30" w:type="dxa"/>
              <w:bottom w:w="0" w:type="dxa"/>
              <w:right w:w="30" w:type="dxa"/>
            </w:tcMar>
            <w:vAlign w:val="center"/>
            <w:hideMark/>
          </w:tcPr>
          <w:p w14:paraId="6C2D2A34"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证券简称</w:t>
            </w:r>
          </w:p>
        </w:tc>
        <w:tc>
          <w:tcPr>
            <w:tcW w:w="1812" w:type="dxa"/>
            <w:shd w:val="clear" w:color="auto" w:fill="auto"/>
            <w:tcMar>
              <w:top w:w="0" w:type="dxa"/>
              <w:left w:w="30" w:type="dxa"/>
              <w:bottom w:w="0" w:type="dxa"/>
              <w:right w:w="30" w:type="dxa"/>
            </w:tcMar>
            <w:vAlign w:val="center"/>
            <w:hideMark/>
          </w:tcPr>
          <w:p w14:paraId="1BB8F63E"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股票数量（股）</w:t>
            </w:r>
          </w:p>
        </w:tc>
        <w:tc>
          <w:tcPr>
            <w:tcW w:w="2015" w:type="dxa"/>
            <w:shd w:val="clear" w:color="auto" w:fill="auto"/>
            <w:tcMar>
              <w:top w:w="0" w:type="dxa"/>
              <w:left w:w="30" w:type="dxa"/>
              <w:bottom w:w="0" w:type="dxa"/>
              <w:right w:w="30" w:type="dxa"/>
            </w:tcMar>
            <w:vAlign w:val="center"/>
            <w:hideMark/>
          </w:tcPr>
          <w:p w14:paraId="21CB6AFD"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现金替代标志</w:t>
            </w:r>
          </w:p>
        </w:tc>
        <w:tc>
          <w:tcPr>
            <w:tcW w:w="1417" w:type="dxa"/>
          </w:tcPr>
          <w:p w14:paraId="13D423CF"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申购现金替代溢价比率</w:t>
            </w:r>
          </w:p>
        </w:tc>
        <w:tc>
          <w:tcPr>
            <w:tcW w:w="1417" w:type="dxa"/>
            <w:shd w:val="clear" w:color="auto" w:fill="auto"/>
            <w:tcMar>
              <w:top w:w="0" w:type="dxa"/>
              <w:left w:w="30" w:type="dxa"/>
              <w:bottom w:w="0" w:type="dxa"/>
              <w:right w:w="30" w:type="dxa"/>
            </w:tcMar>
            <w:vAlign w:val="center"/>
            <w:hideMark/>
          </w:tcPr>
          <w:p w14:paraId="4C6E8302"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赎回现金替代折价比率</w:t>
            </w:r>
          </w:p>
        </w:tc>
        <w:tc>
          <w:tcPr>
            <w:tcW w:w="2281" w:type="dxa"/>
            <w:shd w:val="clear" w:color="auto" w:fill="auto"/>
            <w:tcMar>
              <w:top w:w="0" w:type="dxa"/>
              <w:left w:w="30" w:type="dxa"/>
              <w:bottom w:w="0" w:type="dxa"/>
              <w:right w:w="30" w:type="dxa"/>
            </w:tcMar>
            <w:vAlign w:val="center"/>
            <w:hideMark/>
          </w:tcPr>
          <w:p w14:paraId="46A4B027"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替代金额</w:t>
            </w:r>
          </w:p>
          <w:p w14:paraId="3706AC7F"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hint="eastAsia"/>
                <w:kern w:val="0"/>
                <w:szCs w:val="24"/>
              </w:rPr>
              <w:t>（单位：人民币元）</w:t>
            </w:r>
          </w:p>
        </w:tc>
      </w:tr>
      <w:tr w:rsidR="00584364" w:rsidRPr="00990570" w14:paraId="02567DAE" w14:textId="77777777" w:rsidTr="00E80D43">
        <w:trPr>
          <w:jc w:val="center"/>
        </w:trPr>
        <w:tc>
          <w:tcPr>
            <w:tcW w:w="1205" w:type="dxa"/>
            <w:shd w:val="clear" w:color="auto" w:fill="auto"/>
            <w:tcMar>
              <w:top w:w="0" w:type="dxa"/>
              <w:left w:w="30" w:type="dxa"/>
              <w:bottom w:w="0" w:type="dxa"/>
              <w:right w:w="30" w:type="dxa"/>
            </w:tcMar>
            <w:vAlign w:val="center"/>
            <w:hideMark/>
          </w:tcPr>
          <w:p w14:paraId="27A52324"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XX</w:t>
            </w:r>
          </w:p>
        </w:tc>
        <w:tc>
          <w:tcPr>
            <w:tcW w:w="1134" w:type="dxa"/>
            <w:shd w:val="clear" w:color="auto" w:fill="auto"/>
            <w:tcMar>
              <w:top w:w="0" w:type="dxa"/>
              <w:left w:w="30" w:type="dxa"/>
              <w:bottom w:w="0" w:type="dxa"/>
              <w:right w:w="30" w:type="dxa"/>
            </w:tcMar>
            <w:vAlign w:val="center"/>
            <w:hideMark/>
          </w:tcPr>
          <w:p w14:paraId="0541D208"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XX</w:t>
            </w:r>
          </w:p>
        </w:tc>
        <w:tc>
          <w:tcPr>
            <w:tcW w:w="1812" w:type="dxa"/>
            <w:shd w:val="clear" w:color="auto" w:fill="auto"/>
            <w:tcMar>
              <w:top w:w="0" w:type="dxa"/>
              <w:left w:w="30" w:type="dxa"/>
              <w:bottom w:w="0" w:type="dxa"/>
              <w:right w:w="30" w:type="dxa"/>
            </w:tcMar>
            <w:vAlign w:val="center"/>
            <w:hideMark/>
          </w:tcPr>
          <w:p w14:paraId="492327FD"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XX</w:t>
            </w:r>
          </w:p>
        </w:tc>
        <w:tc>
          <w:tcPr>
            <w:tcW w:w="2015" w:type="dxa"/>
            <w:shd w:val="clear" w:color="auto" w:fill="auto"/>
            <w:tcMar>
              <w:top w:w="0" w:type="dxa"/>
              <w:left w:w="30" w:type="dxa"/>
              <w:bottom w:w="0" w:type="dxa"/>
              <w:right w:w="30" w:type="dxa"/>
            </w:tcMar>
            <w:vAlign w:val="center"/>
            <w:hideMark/>
          </w:tcPr>
          <w:p w14:paraId="64C1FFC2"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XX</w:t>
            </w:r>
          </w:p>
        </w:tc>
        <w:tc>
          <w:tcPr>
            <w:tcW w:w="1417" w:type="dxa"/>
          </w:tcPr>
          <w:p w14:paraId="017D9012"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XX%</w:t>
            </w:r>
          </w:p>
        </w:tc>
        <w:tc>
          <w:tcPr>
            <w:tcW w:w="1417" w:type="dxa"/>
            <w:shd w:val="clear" w:color="auto" w:fill="auto"/>
            <w:tcMar>
              <w:top w:w="0" w:type="dxa"/>
              <w:left w:w="30" w:type="dxa"/>
              <w:bottom w:w="0" w:type="dxa"/>
              <w:right w:w="30" w:type="dxa"/>
            </w:tcMar>
            <w:vAlign w:val="center"/>
            <w:hideMark/>
          </w:tcPr>
          <w:p w14:paraId="490CA6CE" w14:textId="77777777" w:rsidR="00584364" w:rsidRPr="00E80D43" w:rsidRDefault="00584364" w:rsidP="00AC2A10">
            <w:pPr>
              <w:widowControl/>
              <w:spacing w:line="330" w:lineRule="atLeast"/>
              <w:ind w:firstLineChars="0" w:firstLine="0"/>
              <w:jc w:val="center"/>
              <w:rPr>
                <w:rFonts w:asciiTheme="minorEastAsia" w:eastAsiaTheme="minorEastAsia" w:hAnsiTheme="minorEastAsia" w:cs="宋体"/>
                <w:kern w:val="0"/>
                <w:szCs w:val="24"/>
              </w:rPr>
            </w:pPr>
            <w:r w:rsidRPr="00E80D43">
              <w:rPr>
                <w:rFonts w:asciiTheme="minorEastAsia" w:eastAsiaTheme="minorEastAsia" w:hAnsiTheme="minorEastAsia" w:cs="宋体"/>
                <w:kern w:val="0"/>
                <w:szCs w:val="24"/>
              </w:rPr>
              <w:t>XX%</w:t>
            </w:r>
          </w:p>
        </w:tc>
        <w:tc>
          <w:tcPr>
            <w:tcW w:w="2281" w:type="dxa"/>
            <w:shd w:val="clear" w:color="auto" w:fill="auto"/>
            <w:vAlign w:val="center"/>
            <w:hideMark/>
          </w:tcPr>
          <w:p w14:paraId="05680362" w14:textId="77777777" w:rsidR="00584364" w:rsidRPr="00E80D43" w:rsidRDefault="00584364" w:rsidP="00AC2A10">
            <w:pPr>
              <w:widowControl/>
              <w:spacing w:line="240" w:lineRule="auto"/>
              <w:ind w:firstLineChars="0" w:firstLine="0"/>
              <w:jc w:val="center"/>
              <w:rPr>
                <w:rFonts w:asciiTheme="minorEastAsia" w:eastAsiaTheme="minorEastAsia" w:hAnsiTheme="minorEastAsia"/>
                <w:kern w:val="0"/>
                <w:sz w:val="20"/>
                <w:szCs w:val="20"/>
              </w:rPr>
            </w:pPr>
          </w:p>
        </w:tc>
      </w:tr>
    </w:tbl>
    <w:p w14:paraId="4B201CBB" w14:textId="77777777" w:rsidR="00584364" w:rsidRPr="00584364" w:rsidRDefault="00584364" w:rsidP="00584364">
      <w:pPr>
        <w:ind w:firstLine="480"/>
      </w:pPr>
      <w:r w:rsidRPr="00C12258">
        <w:rPr>
          <w:rFonts w:hint="eastAsia"/>
        </w:rPr>
        <w:t>说明：申购、赎回清单的格式可根据上海证券交易所的系统升级相应调整，具体格式以上海证券交易所提供的清单模版为准。</w:t>
      </w:r>
    </w:p>
    <w:p w14:paraId="29FB0555" w14:textId="77777777" w:rsidR="009876B3" w:rsidRPr="009876B3" w:rsidRDefault="009876B3" w:rsidP="009876B3">
      <w:pPr>
        <w:ind w:firstLine="480"/>
      </w:pPr>
      <w:r w:rsidRPr="009876B3">
        <w:t>八、拒绝或暂停申购的情形</w:t>
      </w:r>
    </w:p>
    <w:p w14:paraId="1E085EBB" w14:textId="77777777" w:rsidR="00A2342C" w:rsidRPr="00A2342C" w:rsidRDefault="00A2342C" w:rsidP="00A2342C">
      <w:pPr>
        <w:ind w:firstLine="480"/>
        <w:rPr>
          <w:bCs/>
        </w:rPr>
      </w:pPr>
      <w:r w:rsidRPr="00A2342C">
        <w:rPr>
          <w:rFonts w:hint="eastAsia"/>
          <w:bCs/>
        </w:rPr>
        <w:t>发生下列情况时，基金管理人可拒绝或暂停接受投资人的申购申请：</w:t>
      </w:r>
    </w:p>
    <w:p w14:paraId="4226DF09" w14:textId="77777777" w:rsidR="00A2342C" w:rsidRPr="00A2342C" w:rsidRDefault="00A2342C" w:rsidP="00A2342C">
      <w:pPr>
        <w:ind w:firstLine="480"/>
        <w:rPr>
          <w:bCs/>
        </w:rPr>
      </w:pPr>
      <w:r w:rsidRPr="00A2342C">
        <w:rPr>
          <w:rFonts w:hint="eastAsia"/>
          <w:bCs/>
        </w:rPr>
        <w:t>1</w:t>
      </w:r>
      <w:r w:rsidRPr="00A2342C">
        <w:rPr>
          <w:rFonts w:hint="eastAsia"/>
          <w:bCs/>
        </w:rPr>
        <w:t>、因不可抗力导致基金无法正常运作或无法受理投资人的申购申请。</w:t>
      </w:r>
    </w:p>
    <w:p w14:paraId="68473176" w14:textId="77777777" w:rsidR="00A2342C" w:rsidRPr="00A2342C" w:rsidRDefault="00A2342C" w:rsidP="00A2342C">
      <w:pPr>
        <w:ind w:firstLine="480"/>
        <w:rPr>
          <w:bCs/>
        </w:rPr>
      </w:pPr>
      <w:r w:rsidRPr="00A2342C">
        <w:rPr>
          <w:rFonts w:hint="eastAsia"/>
          <w:bCs/>
        </w:rPr>
        <w:t>2</w:t>
      </w:r>
      <w:r w:rsidRPr="00A2342C">
        <w:rPr>
          <w:rFonts w:hint="eastAsia"/>
          <w:bCs/>
        </w:rPr>
        <w:t>、发生基金合同规定的暂停基金资产估值情况时，基金管理人可暂停接受投资人的申购申请。</w:t>
      </w:r>
    </w:p>
    <w:p w14:paraId="0E4169DE" w14:textId="77777777" w:rsidR="00A2342C" w:rsidRPr="00A2342C" w:rsidRDefault="00A2342C" w:rsidP="00A2342C">
      <w:pPr>
        <w:ind w:firstLine="480"/>
        <w:rPr>
          <w:bCs/>
        </w:rPr>
      </w:pPr>
      <w:r w:rsidRPr="00A2342C">
        <w:rPr>
          <w:rFonts w:hint="eastAsia"/>
          <w:bCs/>
        </w:rPr>
        <w:t>3</w:t>
      </w:r>
      <w:r w:rsidRPr="00A2342C">
        <w:rPr>
          <w:rFonts w:hint="eastAsia"/>
          <w:bCs/>
        </w:rPr>
        <w:t>、证券、期货交易所交易时间非正常停市，导致基金管理人无法计算当日基金资产净值或无法进行证券交易。</w:t>
      </w:r>
    </w:p>
    <w:p w14:paraId="7E870FA2" w14:textId="77777777" w:rsidR="00A2342C" w:rsidRPr="00A2342C" w:rsidRDefault="00A2342C" w:rsidP="00A2342C">
      <w:pPr>
        <w:ind w:firstLine="480"/>
        <w:rPr>
          <w:bCs/>
        </w:rPr>
      </w:pPr>
      <w:r w:rsidRPr="00A2342C">
        <w:rPr>
          <w:rFonts w:hint="eastAsia"/>
          <w:bCs/>
        </w:rPr>
        <w:t>4</w:t>
      </w:r>
      <w:r w:rsidRPr="00A2342C">
        <w:rPr>
          <w:rFonts w:hint="eastAsia"/>
          <w:bCs/>
        </w:rPr>
        <w:t>、接受某笔或某些申购申请可能会影响或损害现有基金份额持有人利益时。</w:t>
      </w:r>
    </w:p>
    <w:p w14:paraId="1E6FBD94" w14:textId="77777777" w:rsidR="00A2342C" w:rsidRPr="00A2342C" w:rsidRDefault="00A2342C" w:rsidP="00A2342C">
      <w:pPr>
        <w:ind w:firstLine="480"/>
        <w:rPr>
          <w:bCs/>
        </w:rPr>
      </w:pPr>
      <w:r w:rsidRPr="00A2342C">
        <w:rPr>
          <w:rFonts w:hint="eastAsia"/>
          <w:bCs/>
        </w:rPr>
        <w:t>5</w:t>
      </w:r>
      <w:r w:rsidRPr="00A2342C">
        <w:rPr>
          <w:rFonts w:hint="eastAsia"/>
          <w:bCs/>
        </w:rPr>
        <w:t>、基金资产规模过大，使基金管理人无法找到合适的投资品种，或其他可能对基金业绩产生负面影响，或发生其他损害现有基金份额持有人利益的情形。</w:t>
      </w:r>
    </w:p>
    <w:p w14:paraId="3FC896D4" w14:textId="77777777" w:rsidR="00A2342C" w:rsidRPr="00A2342C" w:rsidRDefault="00A2342C" w:rsidP="00A2342C">
      <w:pPr>
        <w:ind w:firstLine="480"/>
        <w:rPr>
          <w:bCs/>
        </w:rPr>
      </w:pPr>
      <w:r w:rsidRPr="00A2342C">
        <w:rPr>
          <w:rFonts w:hint="eastAsia"/>
          <w:bCs/>
        </w:rPr>
        <w:t>6</w:t>
      </w:r>
      <w:r w:rsidRPr="00A2342C">
        <w:rPr>
          <w:rFonts w:hint="eastAsia"/>
          <w:bCs/>
        </w:rPr>
        <w:t>、基金管理人开市前因异常情况无法公布申购赎回清单，或在开市后发现申购赎回清单编制错误或</w:t>
      </w:r>
      <w:r w:rsidRPr="00A2342C">
        <w:rPr>
          <w:rFonts w:hint="eastAsia"/>
          <w:bCs/>
        </w:rPr>
        <w:t xml:space="preserve"> IOPV </w:t>
      </w:r>
      <w:r w:rsidRPr="00A2342C">
        <w:rPr>
          <w:rFonts w:hint="eastAsia"/>
          <w:bCs/>
        </w:rPr>
        <w:t>计算错误。</w:t>
      </w:r>
    </w:p>
    <w:p w14:paraId="0D4F2879" w14:textId="77777777" w:rsidR="00A2342C" w:rsidRPr="00A2342C" w:rsidRDefault="00A2342C" w:rsidP="00A2342C">
      <w:pPr>
        <w:ind w:firstLine="480"/>
        <w:rPr>
          <w:bCs/>
        </w:rPr>
      </w:pPr>
      <w:r w:rsidRPr="00A2342C">
        <w:rPr>
          <w:rFonts w:hint="eastAsia"/>
          <w:bCs/>
        </w:rPr>
        <w:t>7</w:t>
      </w:r>
      <w:r w:rsidRPr="00A2342C">
        <w:rPr>
          <w:rFonts w:hint="eastAsia"/>
          <w:bCs/>
        </w:rPr>
        <w:t>、因相关证券交易所、期货交易所、申购赎回代理机构、登记机构、基金管理人等因异常情况致使本基金无法办理申购。上述异常情况指基金管理人无法预见并不可控制的情况，包括但不限于系统故障、网络故障、通讯故障、电力故障、数据错误等。</w:t>
      </w:r>
    </w:p>
    <w:p w14:paraId="30D05B30" w14:textId="77777777" w:rsidR="00A2342C" w:rsidRPr="00A2342C" w:rsidRDefault="00A2342C" w:rsidP="00A2342C">
      <w:pPr>
        <w:ind w:firstLine="480"/>
        <w:rPr>
          <w:bCs/>
        </w:rPr>
      </w:pPr>
      <w:r w:rsidRPr="00A2342C">
        <w:rPr>
          <w:rFonts w:hint="eastAsia"/>
          <w:bCs/>
        </w:rPr>
        <w:t>8</w:t>
      </w:r>
      <w:r w:rsidRPr="00A2342C">
        <w:rPr>
          <w:rFonts w:hint="eastAsia"/>
          <w:bCs/>
        </w:rPr>
        <w:t>、申请超过基金管理人设定的基金总规模、单日净申购比例上限、单个投资者单日或单笔申购份额上限的。</w:t>
      </w:r>
    </w:p>
    <w:p w14:paraId="444700E0" w14:textId="77777777" w:rsidR="00A2342C" w:rsidRPr="00A2342C" w:rsidRDefault="00A2342C" w:rsidP="00A2342C">
      <w:pPr>
        <w:ind w:firstLine="480"/>
        <w:rPr>
          <w:bCs/>
        </w:rPr>
      </w:pPr>
      <w:r w:rsidRPr="00A2342C">
        <w:rPr>
          <w:rFonts w:hint="eastAsia"/>
          <w:bCs/>
        </w:rPr>
        <w:t>9</w:t>
      </w:r>
      <w:r w:rsidRPr="00A2342C">
        <w:rPr>
          <w:rFonts w:hint="eastAsia"/>
          <w:bCs/>
        </w:rPr>
        <w:t>、当前一估值日基金资产净值</w:t>
      </w:r>
      <w:r w:rsidRPr="00A2342C">
        <w:rPr>
          <w:rFonts w:hint="eastAsia"/>
          <w:bCs/>
        </w:rPr>
        <w:t>50%</w:t>
      </w:r>
      <w:r w:rsidRPr="00A2342C">
        <w:rPr>
          <w:rFonts w:hint="eastAsia"/>
          <w:bCs/>
        </w:rPr>
        <w:t>以上的资产出现无可参考的活跃市场价格且采用估值技术</w:t>
      </w:r>
      <w:proofErr w:type="gramStart"/>
      <w:r w:rsidRPr="00A2342C">
        <w:rPr>
          <w:rFonts w:hint="eastAsia"/>
          <w:bCs/>
        </w:rPr>
        <w:t>仍导致</w:t>
      </w:r>
      <w:proofErr w:type="gramEnd"/>
      <w:r w:rsidRPr="00A2342C">
        <w:rPr>
          <w:rFonts w:hint="eastAsia"/>
          <w:bCs/>
        </w:rPr>
        <w:t>公允价值存在重大不确定性时，经与基金托管人协商确认后，基金管理人应当暂停接受基金申购申请。</w:t>
      </w:r>
    </w:p>
    <w:p w14:paraId="72F9734E" w14:textId="77777777" w:rsidR="00A2342C" w:rsidRPr="00A2342C" w:rsidRDefault="00A2342C" w:rsidP="00A2342C">
      <w:pPr>
        <w:ind w:firstLine="480"/>
        <w:rPr>
          <w:bCs/>
        </w:rPr>
      </w:pPr>
      <w:r w:rsidRPr="00A2342C">
        <w:rPr>
          <w:rFonts w:hint="eastAsia"/>
          <w:bCs/>
        </w:rPr>
        <w:t>10</w:t>
      </w:r>
      <w:r w:rsidRPr="00A2342C">
        <w:rPr>
          <w:rFonts w:hint="eastAsia"/>
          <w:bCs/>
        </w:rPr>
        <w:t>、法律法规、上海证券交易所规定或中国证监会认定的其他情形。</w:t>
      </w:r>
    </w:p>
    <w:p w14:paraId="66C960AF" w14:textId="77777777" w:rsidR="00A2342C" w:rsidRDefault="00A2342C" w:rsidP="00A2342C">
      <w:pPr>
        <w:ind w:firstLine="480"/>
        <w:rPr>
          <w:bCs/>
        </w:rPr>
      </w:pPr>
      <w:r w:rsidRPr="00A2342C">
        <w:rPr>
          <w:rFonts w:hint="eastAsia"/>
          <w:bCs/>
        </w:rPr>
        <w:t>发生上述第</w:t>
      </w:r>
      <w:r w:rsidRPr="00A2342C">
        <w:rPr>
          <w:rFonts w:hint="eastAsia"/>
          <w:bCs/>
        </w:rPr>
        <w:t>1</w:t>
      </w:r>
      <w:r w:rsidRPr="00A2342C">
        <w:rPr>
          <w:rFonts w:hint="eastAsia"/>
          <w:bCs/>
        </w:rPr>
        <w:t>、</w:t>
      </w:r>
      <w:r w:rsidRPr="00A2342C">
        <w:rPr>
          <w:rFonts w:hint="eastAsia"/>
          <w:bCs/>
        </w:rPr>
        <w:t>2</w:t>
      </w:r>
      <w:r w:rsidRPr="00A2342C">
        <w:rPr>
          <w:rFonts w:hint="eastAsia"/>
          <w:bCs/>
        </w:rPr>
        <w:t>、</w:t>
      </w:r>
      <w:r w:rsidRPr="00A2342C">
        <w:rPr>
          <w:rFonts w:hint="eastAsia"/>
          <w:bCs/>
        </w:rPr>
        <w:t>3</w:t>
      </w:r>
      <w:r w:rsidRPr="00A2342C">
        <w:rPr>
          <w:rFonts w:hint="eastAsia"/>
          <w:bCs/>
        </w:rPr>
        <w:t>、</w:t>
      </w:r>
      <w:r w:rsidRPr="00A2342C">
        <w:rPr>
          <w:rFonts w:hint="eastAsia"/>
          <w:bCs/>
        </w:rPr>
        <w:t>5</w:t>
      </w:r>
      <w:r w:rsidRPr="00A2342C">
        <w:rPr>
          <w:rFonts w:hint="eastAsia"/>
          <w:bCs/>
        </w:rPr>
        <w:t>、</w:t>
      </w:r>
      <w:r w:rsidRPr="00A2342C">
        <w:rPr>
          <w:rFonts w:hint="eastAsia"/>
          <w:bCs/>
        </w:rPr>
        <w:t>6</w:t>
      </w:r>
      <w:r w:rsidRPr="00A2342C">
        <w:rPr>
          <w:rFonts w:hint="eastAsia"/>
          <w:bCs/>
        </w:rPr>
        <w:t>、</w:t>
      </w:r>
      <w:r w:rsidRPr="00A2342C">
        <w:rPr>
          <w:rFonts w:hint="eastAsia"/>
          <w:bCs/>
        </w:rPr>
        <w:t>7</w:t>
      </w:r>
      <w:r w:rsidRPr="00A2342C">
        <w:rPr>
          <w:rFonts w:hint="eastAsia"/>
          <w:bCs/>
        </w:rPr>
        <w:t>、</w:t>
      </w:r>
      <w:r w:rsidRPr="00A2342C">
        <w:rPr>
          <w:rFonts w:hint="eastAsia"/>
          <w:bCs/>
        </w:rPr>
        <w:t>9</w:t>
      </w:r>
      <w:r w:rsidRPr="00A2342C">
        <w:rPr>
          <w:rFonts w:hint="eastAsia"/>
          <w:bCs/>
        </w:rPr>
        <w:t>、</w:t>
      </w:r>
      <w:r w:rsidRPr="00A2342C">
        <w:rPr>
          <w:rFonts w:hint="eastAsia"/>
          <w:bCs/>
        </w:rPr>
        <w:t>10</w:t>
      </w:r>
      <w:r w:rsidRPr="00A2342C">
        <w:rPr>
          <w:rFonts w:hint="eastAsia"/>
          <w:bCs/>
        </w:rPr>
        <w:t>项暂停申购情形之一</w:t>
      </w:r>
      <w:proofErr w:type="gramStart"/>
      <w:r w:rsidRPr="00A2342C">
        <w:rPr>
          <w:rFonts w:hint="eastAsia"/>
          <w:bCs/>
        </w:rPr>
        <w:t>且基金</w:t>
      </w:r>
      <w:proofErr w:type="gramEnd"/>
      <w:r w:rsidRPr="00A2342C">
        <w:rPr>
          <w:rFonts w:hint="eastAsia"/>
          <w:bCs/>
        </w:rPr>
        <w:t>管理人决定暂停接受投资人申购申请时，基金管理人应当根据有关规定在规定媒介上刊登暂停申购公告。如果投资人的申购申请被全部或部分拒绝的，被拒绝的申购对价将退还给投资者。基金管理人及基金托管人不承担该退回对价产生的损失。在暂停申购的情况消除时，基金管理人应及时恢复申购业务的办理。</w:t>
      </w:r>
    </w:p>
    <w:p w14:paraId="568F0266" w14:textId="77777777" w:rsidR="00AB063C" w:rsidRPr="009D17FD" w:rsidRDefault="00AB063C" w:rsidP="00AB063C">
      <w:pPr>
        <w:ind w:firstLine="480"/>
        <w:rPr>
          <w:bCs/>
        </w:rPr>
      </w:pPr>
      <w:r w:rsidRPr="009D17FD">
        <w:rPr>
          <w:rFonts w:hint="eastAsia"/>
          <w:bCs/>
        </w:rPr>
        <w:t>九、暂停赎回或延缓支付赎回对价的情形</w:t>
      </w:r>
    </w:p>
    <w:p w14:paraId="475BE150" w14:textId="77777777" w:rsidR="00A2342C" w:rsidRPr="00A2342C" w:rsidRDefault="00A2342C" w:rsidP="00A2342C">
      <w:pPr>
        <w:ind w:firstLine="480"/>
        <w:rPr>
          <w:bCs/>
        </w:rPr>
      </w:pPr>
      <w:r w:rsidRPr="00A2342C">
        <w:rPr>
          <w:rFonts w:hint="eastAsia"/>
          <w:bCs/>
        </w:rPr>
        <w:t>发生下列情形时，基金管理人可暂停接受投资者的赎回申请或延缓支付赎回对价：</w:t>
      </w:r>
    </w:p>
    <w:p w14:paraId="2ADFA73C" w14:textId="77777777" w:rsidR="00A2342C" w:rsidRPr="00A2342C" w:rsidRDefault="00A2342C" w:rsidP="00A2342C">
      <w:pPr>
        <w:ind w:firstLine="480"/>
        <w:rPr>
          <w:bCs/>
        </w:rPr>
      </w:pPr>
      <w:r w:rsidRPr="00A2342C">
        <w:rPr>
          <w:rFonts w:hint="eastAsia"/>
          <w:bCs/>
        </w:rPr>
        <w:t>1</w:t>
      </w:r>
      <w:r w:rsidRPr="00A2342C">
        <w:rPr>
          <w:rFonts w:hint="eastAsia"/>
          <w:bCs/>
        </w:rPr>
        <w:t>、因不可抗力导致基金无法正常运作或无法受理投资者的赎回申请或不能支付赎回对价。</w:t>
      </w:r>
    </w:p>
    <w:p w14:paraId="611F7539" w14:textId="77777777" w:rsidR="00A2342C" w:rsidRPr="00A2342C" w:rsidRDefault="00A2342C" w:rsidP="00A2342C">
      <w:pPr>
        <w:ind w:firstLine="480"/>
        <w:rPr>
          <w:bCs/>
        </w:rPr>
      </w:pPr>
      <w:r w:rsidRPr="00A2342C">
        <w:rPr>
          <w:rFonts w:hint="eastAsia"/>
          <w:bCs/>
        </w:rPr>
        <w:t>2</w:t>
      </w:r>
      <w:r w:rsidRPr="00A2342C">
        <w:rPr>
          <w:rFonts w:hint="eastAsia"/>
          <w:bCs/>
        </w:rPr>
        <w:t>、发生基金合同规定的暂停基金资产估值情况时，基金管理人可暂停接受投资人的赎回申请或延缓支付赎回对价。</w:t>
      </w:r>
    </w:p>
    <w:p w14:paraId="0EE0F00A" w14:textId="77777777" w:rsidR="00A2342C" w:rsidRPr="00A2342C" w:rsidRDefault="00A2342C" w:rsidP="00A2342C">
      <w:pPr>
        <w:ind w:firstLine="480"/>
        <w:rPr>
          <w:bCs/>
        </w:rPr>
      </w:pPr>
      <w:r w:rsidRPr="00A2342C">
        <w:rPr>
          <w:rFonts w:hint="eastAsia"/>
          <w:bCs/>
        </w:rPr>
        <w:t>3</w:t>
      </w:r>
      <w:r w:rsidRPr="00A2342C">
        <w:rPr>
          <w:rFonts w:hint="eastAsia"/>
          <w:bCs/>
        </w:rPr>
        <w:t>、证券、期货交易所交易时间非正常停市导致基金管理人无法计算当日基金资产净值或无法进行证券交易。</w:t>
      </w:r>
    </w:p>
    <w:p w14:paraId="66656B6C" w14:textId="77777777" w:rsidR="00A2342C" w:rsidRPr="00A2342C" w:rsidRDefault="00A2342C" w:rsidP="00A2342C">
      <w:pPr>
        <w:ind w:firstLine="480"/>
        <w:rPr>
          <w:bCs/>
        </w:rPr>
      </w:pPr>
      <w:r w:rsidRPr="00A2342C">
        <w:rPr>
          <w:rFonts w:hint="eastAsia"/>
          <w:bCs/>
        </w:rPr>
        <w:t>4</w:t>
      </w:r>
      <w:r w:rsidRPr="00A2342C">
        <w:rPr>
          <w:rFonts w:hint="eastAsia"/>
          <w:bCs/>
        </w:rPr>
        <w:t>、基金管理人开市前因异常情况无法公布申购赎回清单，或在开市后发现申购赎回清单编制错误或</w:t>
      </w:r>
      <w:r w:rsidRPr="00A2342C">
        <w:rPr>
          <w:rFonts w:hint="eastAsia"/>
          <w:bCs/>
        </w:rPr>
        <w:t xml:space="preserve"> IOPV </w:t>
      </w:r>
      <w:r w:rsidRPr="00A2342C">
        <w:rPr>
          <w:rFonts w:hint="eastAsia"/>
          <w:bCs/>
        </w:rPr>
        <w:t>计算错误。</w:t>
      </w:r>
    </w:p>
    <w:p w14:paraId="5BD70C7D" w14:textId="77777777" w:rsidR="00A2342C" w:rsidRPr="00A2342C" w:rsidRDefault="00A2342C" w:rsidP="00A2342C">
      <w:pPr>
        <w:ind w:firstLine="480"/>
        <w:rPr>
          <w:bCs/>
        </w:rPr>
      </w:pPr>
      <w:r w:rsidRPr="00A2342C">
        <w:rPr>
          <w:rFonts w:hint="eastAsia"/>
          <w:bCs/>
        </w:rPr>
        <w:t>5</w:t>
      </w:r>
      <w:r w:rsidRPr="00A2342C">
        <w:rPr>
          <w:rFonts w:hint="eastAsia"/>
          <w:bCs/>
        </w:rPr>
        <w:t>、因相关证券交易所、期货交易所、</w:t>
      </w:r>
      <w:r w:rsidR="006F070E">
        <w:rPr>
          <w:rFonts w:hint="eastAsia"/>
          <w:bCs/>
        </w:rPr>
        <w:t>申购赎回代理机构</w:t>
      </w:r>
      <w:r w:rsidRPr="00A2342C">
        <w:rPr>
          <w:rFonts w:hint="eastAsia"/>
          <w:bCs/>
        </w:rPr>
        <w:t>、登记机构、基金管理人等因异常情况致使本基金无法办理赎回。上述异常情况指基金管理人无法预见并不可控制的情况，包括但不限于系统故障、网络故障、通讯故障、电力故障、数据错误等。</w:t>
      </w:r>
    </w:p>
    <w:p w14:paraId="6406F3B8" w14:textId="77777777" w:rsidR="00A2342C" w:rsidRPr="00A2342C" w:rsidRDefault="00A2342C" w:rsidP="00A2342C">
      <w:pPr>
        <w:ind w:firstLine="480"/>
        <w:rPr>
          <w:bCs/>
        </w:rPr>
      </w:pPr>
      <w:r w:rsidRPr="00A2342C">
        <w:rPr>
          <w:rFonts w:hint="eastAsia"/>
          <w:bCs/>
        </w:rPr>
        <w:t>6</w:t>
      </w:r>
      <w:r w:rsidRPr="00A2342C">
        <w:rPr>
          <w:rFonts w:hint="eastAsia"/>
          <w:bCs/>
        </w:rPr>
        <w:t>、发生继续接受赎回申请将损害现有基金份额持有人利益的情形时，基金管理人可暂停接受基金份额持有人的赎回申请。</w:t>
      </w:r>
    </w:p>
    <w:p w14:paraId="79C0D1A7" w14:textId="77777777" w:rsidR="00A2342C" w:rsidRPr="00A2342C" w:rsidRDefault="00A2342C" w:rsidP="00A2342C">
      <w:pPr>
        <w:ind w:firstLine="480"/>
        <w:rPr>
          <w:bCs/>
        </w:rPr>
      </w:pPr>
      <w:r w:rsidRPr="00A2342C">
        <w:rPr>
          <w:rFonts w:hint="eastAsia"/>
          <w:bCs/>
        </w:rPr>
        <w:t>7</w:t>
      </w:r>
      <w:r w:rsidRPr="00A2342C">
        <w:rPr>
          <w:rFonts w:hint="eastAsia"/>
          <w:bCs/>
        </w:rPr>
        <w:t>、当前一估值日基金资产净值</w:t>
      </w:r>
      <w:r w:rsidRPr="00A2342C">
        <w:rPr>
          <w:rFonts w:hint="eastAsia"/>
          <w:bCs/>
        </w:rPr>
        <w:t>50%</w:t>
      </w:r>
      <w:r w:rsidRPr="00A2342C">
        <w:rPr>
          <w:rFonts w:hint="eastAsia"/>
          <w:bCs/>
        </w:rPr>
        <w:t>以上的资产出现无可参考的活跃市场价格且采用估值技术</w:t>
      </w:r>
      <w:proofErr w:type="gramStart"/>
      <w:r w:rsidRPr="00A2342C">
        <w:rPr>
          <w:rFonts w:hint="eastAsia"/>
          <w:bCs/>
        </w:rPr>
        <w:t>仍导致</w:t>
      </w:r>
      <w:proofErr w:type="gramEnd"/>
      <w:r w:rsidRPr="00A2342C">
        <w:rPr>
          <w:rFonts w:hint="eastAsia"/>
          <w:bCs/>
        </w:rPr>
        <w:t>公允价值存在重大不确定性时，经与基金托管人协商确认后，基金管理人应当延缓支付赎回对价或暂停接受基金赎回申请。</w:t>
      </w:r>
    </w:p>
    <w:p w14:paraId="7537DE83" w14:textId="77777777" w:rsidR="00A2342C" w:rsidRPr="00A2342C" w:rsidRDefault="00A2342C" w:rsidP="00A2342C">
      <w:pPr>
        <w:ind w:firstLine="480"/>
        <w:rPr>
          <w:bCs/>
        </w:rPr>
      </w:pPr>
      <w:r w:rsidRPr="00A2342C">
        <w:rPr>
          <w:rFonts w:hint="eastAsia"/>
          <w:bCs/>
        </w:rPr>
        <w:t>8</w:t>
      </w:r>
      <w:r w:rsidRPr="00A2342C">
        <w:rPr>
          <w:rFonts w:hint="eastAsia"/>
          <w:bCs/>
        </w:rPr>
        <w:t>、基金管理人可根据市场情况在申购赎回清单中设置赎回份额上限，如果一笔新的赎回申请被确认成功，会使本基金当日赎回份额超过申购赎回清单中规定的赎回份额上限时，该笔赎回申请将被拒绝。</w:t>
      </w:r>
    </w:p>
    <w:p w14:paraId="7B6048B0" w14:textId="77777777" w:rsidR="00A2342C" w:rsidRPr="00A2342C" w:rsidRDefault="00A2342C" w:rsidP="00A2342C">
      <w:pPr>
        <w:ind w:firstLine="480"/>
        <w:rPr>
          <w:bCs/>
        </w:rPr>
      </w:pPr>
      <w:r w:rsidRPr="00A2342C">
        <w:rPr>
          <w:rFonts w:hint="eastAsia"/>
          <w:bCs/>
        </w:rPr>
        <w:t>9</w:t>
      </w:r>
      <w:r w:rsidRPr="00A2342C">
        <w:rPr>
          <w:rFonts w:hint="eastAsia"/>
          <w:bCs/>
        </w:rPr>
        <w:t>、法律法规、上海证券交易所规定或中国证监会认定的其他情形。</w:t>
      </w:r>
    </w:p>
    <w:p w14:paraId="37D186F1" w14:textId="77777777" w:rsidR="00A2342C" w:rsidRDefault="00A2342C" w:rsidP="00A2342C">
      <w:pPr>
        <w:ind w:firstLine="480"/>
        <w:rPr>
          <w:bCs/>
        </w:rPr>
      </w:pPr>
      <w:r w:rsidRPr="00A2342C">
        <w:rPr>
          <w:rFonts w:hint="eastAsia"/>
          <w:bCs/>
        </w:rPr>
        <w:t>发生上述情形之一</w:t>
      </w:r>
      <w:proofErr w:type="gramStart"/>
      <w:r w:rsidRPr="00A2342C">
        <w:rPr>
          <w:rFonts w:hint="eastAsia"/>
          <w:bCs/>
        </w:rPr>
        <w:t>且基金</w:t>
      </w:r>
      <w:proofErr w:type="gramEnd"/>
      <w:r w:rsidRPr="00A2342C">
        <w:rPr>
          <w:rFonts w:hint="eastAsia"/>
          <w:bCs/>
        </w:rPr>
        <w:t>管理人决定暂停赎回或延缓支付赎回对价时，基金管理人应在当日报中国证监会备案，并根据有关规定在</w:t>
      </w:r>
      <w:r w:rsidR="00984503">
        <w:rPr>
          <w:rFonts w:hint="eastAsia"/>
          <w:bCs/>
        </w:rPr>
        <w:t>规定</w:t>
      </w:r>
      <w:r w:rsidRPr="00A2342C">
        <w:rPr>
          <w:rFonts w:hint="eastAsia"/>
          <w:bCs/>
        </w:rPr>
        <w:t>媒介上刊登相关公告。已确认的赎回申请，基金管理人应足额支付。如暂时不能足额支付，未支付部分可延期支付。在暂停赎回的情况消除时，基金管理人应及时恢复赎回业务的办理并公告。</w:t>
      </w:r>
    </w:p>
    <w:p w14:paraId="7C32A0E4" w14:textId="77777777" w:rsidR="00AB063C" w:rsidRPr="009D17FD" w:rsidRDefault="00AB063C" w:rsidP="00AB063C">
      <w:pPr>
        <w:ind w:firstLine="480"/>
        <w:rPr>
          <w:bCs/>
        </w:rPr>
      </w:pPr>
      <w:r w:rsidRPr="009D17FD">
        <w:rPr>
          <w:rFonts w:hint="eastAsia"/>
          <w:bCs/>
        </w:rPr>
        <w:t>十、暂停申购或赎回的公告和重新开放申购或赎回的公告</w:t>
      </w:r>
    </w:p>
    <w:p w14:paraId="3D5346C3" w14:textId="77777777" w:rsidR="00A2342C" w:rsidRPr="00A2342C" w:rsidRDefault="00A2342C" w:rsidP="00A2342C">
      <w:pPr>
        <w:ind w:firstLine="480"/>
        <w:rPr>
          <w:bCs/>
        </w:rPr>
      </w:pPr>
      <w:r w:rsidRPr="00A2342C">
        <w:rPr>
          <w:rFonts w:hint="eastAsia"/>
          <w:bCs/>
        </w:rPr>
        <w:t>1</w:t>
      </w:r>
      <w:r w:rsidRPr="00A2342C">
        <w:rPr>
          <w:rFonts w:hint="eastAsia"/>
          <w:bCs/>
        </w:rPr>
        <w:t>、发生上述暂停申购或赎回情况的，基金管理人应在规定期限内在规定媒介上刊登暂停公告。</w:t>
      </w:r>
    </w:p>
    <w:p w14:paraId="3ECE6B1A" w14:textId="77777777" w:rsidR="00A2342C" w:rsidRDefault="00A2342C" w:rsidP="00A2342C">
      <w:pPr>
        <w:ind w:firstLine="480"/>
        <w:rPr>
          <w:bCs/>
        </w:rPr>
      </w:pPr>
      <w:r w:rsidRPr="00A2342C">
        <w:rPr>
          <w:rFonts w:hint="eastAsia"/>
          <w:bCs/>
        </w:rPr>
        <w:t>2</w:t>
      </w:r>
      <w:r w:rsidRPr="00A2342C">
        <w:rPr>
          <w:rFonts w:hint="eastAsia"/>
          <w:bCs/>
        </w:rPr>
        <w:t>、基金管理人可以根据暂停申购或赎回的时间，依照《信息披露办法》的有关规定，最迟于重新开放日在规定媒介刊登基金重新开放申购或赎回公告；也可以根据实际情况在暂停公告中明确重新开放申购或赎回的时间，届时可不再另行发布重新开放的公告。</w:t>
      </w:r>
    </w:p>
    <w:p w14:paraId="0FEF8A22" w14:textId="77777777" w:rsidR="00011043" w:rsidRDefault="009876B3" w:rsidP="00011043">
      <w:pPr>
        <w:ind w:firstLine="480"/>
      </w:pPr>
      <w:r w:rsidRPr="009876B3">
        <w:t>十一、</w:t>
      </w:r>
      <w:r w:rsidR="00011043">
        <w:rPr>
          <w:rFonts w:hint="eastAsia"/>
        </w:rPr>
        <w:t>其他申购赎回方式</w:t>
      </w:r>
    </w:p>
    <w:p w14:paraId="7392EAFA" w14:textId="77777777" w:rsidR="00A2342C" w:rsidRPr="00A2342C" w:rsidRDefault="00A2342C" w:rsidP="00A2342C">
      <w:pPr>
        <w:ind w:firstLine="480"/>
        <w:rPr>
          <w:bCs/>
        </w:rPr>
      </w:pPr>
      <w:r w:rsidRPr="00A2342C">
        <w:rPr>
          <w:rFonts w:hint="eastAsia"/>
          <w:bCs/>
        </w:rPr>
        <w:t>1</w:t>
      </w:r>
      <w:r w:rsidRPr="00A2342C">
        <w:rPr>
          <w:rFonts w:hint="eastAsia"/>
          <w:bCs/>
        </w:rPr>
        <w:t>、联接基金是指将绝大部分基金财产投资于本基金，采用开放式运作方式的基金。</w:t>
      </w:r>
      <w:proofErr w:type="gramStart"/>
      <w:r w:rsidRPr="00A2342C">
        <w:rPr>
          <w:rFonts w:hint="eastAsia"/>
          <w:bCs/>
        </w:rPr>
        <w:t>若基金</w:t>
      </w:r>
      <w:proofErr w:type="gramEnd"/>
      <w:r w:rsidRPr="00A2342C">
        <w:rPr>
          <w:rFonts w:hint="eastAsia"/>
          <w:bCs/>
        </w:rPr>
        <w:t>管理人推出以本基金为目标</w:t>
      </w:r>
      <w:r w:rsidRPr="00A2342C">
        <w:rPr>
          <w:rFonts w:hint="eastAsia"/>
          <w:bCs/>
        </w:rPr>
        <w:t>ETF</w:t>
      </w:r>
      <w:r w:rsidRPr="00A2342C">
        <w:rPr>
          <w:rFonts w:hint="eastAsia"/>
          <w:bCs/>
        </w:rPr>
        <w:t>的联接基金，在本基金上市之前，</w:t>
      </w:r>
      <w:r w:rsidRPr="00A2342C">
        <w:rPr>
          <w:rFonts w:hint="eastAsia"/>
          <w:bCs/>
        </w:rPr>
        <w:t>ETF</w:t>
      </w:r>
      <w:r w:rsidRPr="00A2342C">
        <w:rPr>
          <w:rFonts w:hint="eastAsia"/>
          <w:bCs/>
        </w:rPr>
        <w:t>联接基金可以用股票或现金特殊申购本</w:t>
      </w:r>
      <w:proofErr w:type="gramStart"/>
      <w:r w:rsidRPr="00A2342C">
        <w:rPr>
          <w:rFonts w:hint="eastAsia"/>
          <w:bCs/>
        </w:rPr>
        <w:t>基金基金</w:t>
      </w:r>
      <w:proofErr w:type="gramEnd"/>
      <w:r w:rsidRPr="00A2342C">
        <w:rPr>
          <w:rFonts w:hint="eastAsia"/>
          <w:bCs/>
        </w:rPr>
        <w:t>份额，不收取申购费用。</w:t>
      </w:r>
    </w:p>
    <w:p w14:paraId="664D749A" w14:textId="77777777" w:rsidR="00A2342C" w:rsidRPr="00A2342C" w:rsidRDefault="00A2342C" w:rsidP="00A2342C">
      <w:pPr>
        <w:ind w:firstLine="480"/>
        <w:rPr>
          <w:bCs/>
        </w:rPr>
      </w:pPr>
      <w:r w:rsidRPr="00A2342C">
        <w:rPr>
          <w:rFonts w:hint="eastAsia"/>
          <w:bCs/>
        </w:rPr>
        <w:t>2</w:t>
      </w:r>
      <w:r w:rsidRPr="00A2342C">
        <w:rPr>
          <w:rFonts w:hint="eastAsia"/>
          <w:bCs/>
        </w:rPr>
        <w:t>、在不违反法律法规且对基金份额持有人利益无实质性不利影响的前提下，基金管理人可以根据具体情况履行适当程序后开通本基金的场外申购赎回等业务，场外申购赎回的具体办理方式等相关事项届时将另行公告。</w:t>
      </w:r>
    </w:p>
    <w:p w14:paraId="447F147B" w14:textId="77777777" w:rsidR="00A2342C" w:rsidRPr="00A2342C" w:rsidRDefault="00A2342C" w:rsidP="00A2342C">
      <w:pPr>
        <w:ind w:firstLine="480"/>
        <w:rPr>
          <w:bCs/>
        </w:rPr>
      </w:pPr>
      <w:r w:rsidRPr="00A2342C">
        <w:rPr>
          <w:rFonts w:hint="eastAsia"/>
          <w:bCs/>
        </w:rPr>
        <w:t>3</w:t>
      </w:r>
      <w:r w:rsidRPr="00A2342C">
        <w:rPr>
          <w:rFonts w:hint="eastAsia"/>
          <w:bCs/>
        </w:rPr>
        <w:t>、在不违反法律法规且对基金份额持有人无实质性不利影响的前提下，基金管理人可以调整基金申购赎回方式或申购赎回对价组成，并提前公告。</w:t>
      </w:r>
    </w:p>
    <w:p w14:paraId="5A419909" w14:textId="77777777" w:rsidR="00A2342C" w:rsidRPr="00A2342C" w:rsidRDefault="00A2342C" w:rsidP="00A2342C">
      <w:pPr>
        <w:ind w:firstLine="480"/>
        <w:rPr>
          <w:bCs/>
        </w:rPr>
      </w:pPr>
      <w:r w:rsidRPr="00A2342C">
        <w:rPr>
          <w:rFonts w:hint="eastAsia"/>
          <w:bCs/>
        </w:rPr>
        <w:t>4</w:t>
      </w:r>
      <w:r w:rsidRPr="00A2342C">
        <w:rPr>
          <w:rFonts w:hint="eastAsia"/>
          <w:bCs/>
        </w:rPr>
        <w:t>、在条件允许时，基金管理人可开放集合申购，即允许多个投资者集合其持有的组合证券</w:t>
      </w:r>
      <w:r w:rsidR="00FF56E4">
        <w:rPr>
          <w:rFonts w:hint="eastAsia"/>
          <w:bCs/>
        </w:rPr>
        <w:t>或单</w:t>
      </w:r>
      <w:proofErr w:type="gramStart"/>
      <w:r w:rsidR="00FF56E4">
        <w:rPr>
          <w:rFonts w:hint="eastAsia"/>
          <w:bCs/>
        </w:rPr>
        <w:t>券</w:t>
      </w:r>
      <w:proofErr w:type="gramEnd"/>
      <w:r w:rsidRPr="00A2342C">
        <w:rPr>
          <w:rFonts w:hint="eastAsia"/>
          <w:bCs/>
        </w:rPr>
        <w:t>，共同构成最小申购、赎回单位或其整数</w:t>
      </w:r>
      <w:proofErr w:type="gramStart"/>
      <w:r w:rsidRPr="00A2342C">
        <w:rPr>
          <w:rFonts w:hint="eastAsia"/>
          <w:bCs/>
        </w:rPr>
        <w:t>倍</w:t>
      </w:r>
      <w:proofErr w:type="gramEnd"/>
      <w:r w:rsidRPr="00A2342C">
        <w:rPr>
          <w:rFonts w:hint="eastAsia"/>
          <w:bCs/>
        </w:rPr>
        <w:t>，进行申购，而无需召开基金份额持有人大会。</w:t>
      </w:r>
    </w:p>
    <w:p w14:paraId="2198CCC2" w14:textId="77777777" w:rsidR="00A2342C" w:rsidRPr="00A2342C" w:rsidRDefault="00A2342C" w:rsidP="00A2342C">
      <w:pPr>
        <w:ind w:firstLine="480"/>
        <w:rPr>
          <w:bCs/>
        </w:rPr>
      </w:pPr>
      <w:r w:rsidRPr="00A2342C">
        <w:rPr>
          <w:rFonts w:hint="eastAsia"/>
          <w:bCs/>
        </w:rPr>
        <w:t>在条件允许时，且对基金份额持有人无实质性不利影响的前提下，基金管理人也可采取其他合理的申购方式，并与新的申购当时开始执行前予以公告。</w:t>
      </w:r>
    </w:p>
    <w:p w14:paraId="7DF3E3D2" w14:textId="77777777" w:rsidR="00A2342C" w:rsidRPr="00A2342C" w:rsidRDefault="00A2342C" w:rsidP="00A2342C">
      <w:pPr>
        <w:ind w:firstLine="480"/>
        <w:rPr>
          <w:bCs/>
        </w:rPr>
      </w:pPr>
      <w:r w:rsidRPr="00A2342C">
        <w:rPr>
          <w:rFonts w:hint="eastAsia"/>
          <w:bCs/>
        </w:rPr>
        <w:t>5</w:t>
      </w:r>
      <w:r w:rsidRPr="00A2342C">
        <w:rPr>
          <w:rFonts w:hint="eastAsia"/>
          <w:bCs/>
        </w:rPr>
        <w:t>、对于符合《特定机构投资者参与证券投资基金申购赎回业务指引》要求的特定机构投资者，基金管理人可在不违反法律法规且对基金份额持有人利益无实质性不利影响的情况下，安排专门的申购方式，并于新的申购方式开始执行前另行公告。</w:t>
      </w:r>
    </w:p>
    <w:p w14:paraId="1077FC15" w14:textId="77777777" w:rsidR="00A2342C" w:rsidRDefault="00A2342C" w:rsidP="00A2342C">
      <w:pPr>
        <w:ind w:firstLine="480"/>
        <w:rPr>
          <w:bCs/>
        </w:rPr>
      </w:pPr>
      <w:r w:rsidRPr="00A2342C">
        <w:rPr>
          <w:rFonts w:hint="eastAsia"/>
          <w:bCs/>
        </w:rPr>
        <w:t>6</w:t>
      </w:r>
      <w:r w:rsidRPr="00A2342C">
        <w:rPr>
          <w:rFonts w:hint="eastAsia"/>
          <w:bCs/>
        </w:rPr>
        <w:t>、基金管理人指定的代理机构可依据基金合同开展其他服务，双方需签订书面委托代理协议并公告。</w:t>
      </w:r>
    </w:p>
    <w:p w14:paraId="660E70CB" w14:textId="77777777" w:rsidR="00011043" w:rsidRDefault="009876B3" w:rsidP="00011043">
      <w:pPr>
        <w:ind w:firstLine="480"/>
      </w:pPr>
      <w:r w:rsidRPr="009876B3">
        <w:t>十二、</w:t>
      </w:r>
      <w:r w:rsidR="00011043">
        <w:rPr>
          <w:rFonts w:hint="eastAsia"/>
        </w:rPr>
        <w:t>基金份额的转让</w:t>
      </w:r>
    </w:p>
    <w:p w14:paraId="5309FA4E" w14:textId="77777777" w:rsidR="00A2342C" w:rsidRDefault="00A2342C" w:rsidP="00011043">
      <w:pPr>
        <w:ind w:firstLine="480"/>
        <w:rPr>
          <w:bCs/>
        </w:rPr>
      </w:pPr>
      <w:r w:rsidRPr="00A2342C">
        <w:rPr>
          <w:rFonts w:hint="eastAsia"/>
          <w:bCs/>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0D46504" w14:textId="77777777" w:rsidR="00011043" w:rsidRDefault="00011043" w:rsidP="00011043">
      <w:pPr>
        <w:ind w:firstLine="480"/>
      </w:pPr>
      <w:r>
        <w:rPr>
          <w:rFonts w:hint="eastAsia"/>
        </w:rPr>
        <w:t>十三、基金的</w:t>
      </w:r>
      <w:proofErr w:type="gramStart"/>
      <w:r>
        <w:rPr>
          <w:rFonts w:hint="eastAsia"/>
        </w:rPr>
        <w:t>非交易</w:t>
      </w:r>
      <w:proofErr w:type="gramEnd"/>
      <w:r>
        <w:rPr>
          <w:rFonts w:hint="eastAsia"/>
        </w:rPr>
        <w:t>过户</w:t>
      </w:r>
    </w:p>
    <w:p w14:paraId="2F342CC3" w14:textId="77777777" w:rsidR="00A2342C" w:rsidRPr="00A2342C" w:rsidRDefault="00A2342C" w:rsidP="00A2342C">
      <w:pPr>
        <w:ind w:firstLine="480"/>
        <w:rPr>
          <w:bCs/>
        </w:rPr>
      </w:pPr>
      <w:r w:rsidRPr="00A2342C">
        <w:rPr>
          <w:rFonts w:hint="eastAsia"/>
          <w:bCs/>
        </w:rPr>
        <w:t>基金的</w:t>
      </w:r>
      <w:proofErr w:type="gramStart"/>
      <w:r w:rsidRPr="00A2342C">
        <w:rPr>
          <w:rFonts w:hint="eastAsia"/>
          <w:bCs/>
        </w:rPr>
        <w:t>非交易</w:t>
      </w:r>
      <w:proofErr w:type="gramEnd"/>
      <w:r w:rsidRPr="00A2342C">
        <w:rPr>
          <w:rFonts w:hint="eastAsia"/>
          <w:bCs/>
        </w:rPr>
        <w:t>过户是指基金登记机构受理继承、捐赠和司法强制执行等情形而产生的</w:t>
      </w:r>
      <w:proofErr w:type="gramStart"/>
      <w:r w:rsidRPr="00A2342C">
        <w:rPr>
          <w:rFonts w:hint="eastAsia"/>
          <w:bCs/>
        </w:rPr>
        <w:t>非交易</w:t>
      </w:r>
      <w:proofErr w:type="gramEnd"/>
      <w:r w:rsidRPr="00A2342C">
        <w:rPr>
          <w:rFonts w:hint="eastAsia"/>
          <w:bCs/>
        </w:rPr>
        <w:t>过户以及登记机构认可、符合法律法规的其它</w:t>
      </w:r>
      <w:proofErr w:type="gramStart"/>
      <w:r w:rsidRPr="00A2342C">
        <w:rPr>
          <w:rFonts w:hint="eastAsia"/>
          <w:bCs/>
        </w:rPr>
        <w:t>非交易</w:t>
      </w:r>
      <w:proofErr w:type="gramEnd"/>
      <w:r w:rsidRPr="00A2342C">
        <w:rPr>
          <w:rFonts w:hint="eastAsia"/>
          <w:bCs/>
        </w:rPr>
        <w:t>过户的情形。无论在上述何种情况下，接受划转的主体必须是依法可以持有本</w:t>
      </w:r>
      <w:proofErr w:type="gramStart"/>
      <w:r w:rsidRPr="00A2342C">
        <w:rPr>
          <w:rFonts w:hint="eastAsia"/>
          <w:bCs/>
        </w:rPr>
        <w:t>基金基金</w:t>
      </w:r>
      <w:proofErr w:type="gramEnd"/>
      <w:r w:rsidRPr="00A2342C">
        <w:rPr>
          <w:rFonts w:hint="eastAsia"/>
          <w:bCs/>
        </w:rPr>
        <w:t>份额的投资人。</w:t>
      </w:r>
    </w:p>
    <w:p w14:paraId="7FA5F44D" w14:textId="77777777" w:rsidR="00A2342C" w:rsidRDefault="00A2342C" w:rsidP="00A2342C">
      <w:pPr>
        <w:ind w:firstLine="480"/>
        <w:rPr>
          <w:bCs/>
        </w:rPr>
      </w:pPr>
      <w:r w:rsidRPr="00A2342C">
        <w:rPr>
          <w:rFonts w:hint="eastAsia"/>
          <w:bCs/>
        </w:rPr>
        <w:t>继承是指基金份额持有人死亡，其持有的基金份额由其合法的继承人继承；</w:t>
      </w:r>
      <w:proofErr w:type="gramStart"/>
      <w:r w:rsidRPr="00A2342C">
        <w:rPr>
          <w:rFonts w:hint="eastAsia"/>
          <w:bCs/>
        </w:rPr>
        <w:t>捐赠指</w:t>
      </w:r>
      <w:proofErr w:type="gramEnd"/>
      <w:r w:rsidRPr="00A2342C">
        <w:rPr>
          <w:rFonts w:hint="eastAsia"/>
          <w:bCs/>
        </w:rPr>
        <w:t>基金份额持有人将其合法持有的基金份额捐赠给福利性质的基金会或社会团体；司法强制执行是指依据生效司法文书和协助执行通知书要求登记机构将基金份额持有人持有的基金份额强制划转给其他自然人、法人或其他组织。办理</w:t>
      </w:r>
      <w:proofErr w:type="gramStart"/>
      <w:r w:rsidRPr="00A2342C">
        <w:rPr>
          <w:rFonts w:hint="eastAsia"/>
          <w:bCs/>
        </w:rPr>
        <w:t>非交易</w:t>
      </w:r>
      <w:proofErr w:type="gramEnd"/>
      <w:r w:rsidRPr="00A2342C">
        <w:rPr>
          <w:rFonts w:hint="eastAsia"/>
          <w:bCs/>
        </w:rPr>
        <w:t>过户必须提供基金登记机构要求提供的相关资料，对于符合条件的</w:t>
      </w:r>
      <w:proofErr w:type="gramStart"/>
      <w:r w:rsidRPr="00A2342C">
        <w:rPr>
          <w:rFonts w:hint="eastAsia"/>
          <w:bCs/>
        </w:rPr>
        <w:t>非交易过户申请按</w:t>
      </w:r>
      <w:proofErr w:type="gramEnd"/>
      <w:r w:rsidRPr="00A2342C">
        <w:rPr>
          <w:rFonts w:hint="eastAsia"/>
          <w:bCs/>
        </w:rPr>
        <w:t>基金登记机构的规定办理，并按基金登记机构规定的标准收费。</w:t>
      </w:r>
    </w:p>
    <w:p w14:paraId="1C9A2868" w14:textId="77777777" w:rsidR="00011043" w:rsidRDefault="00011043" w:rsidP="00011043">
      <w:pPr>
        <w:ind w:firstLine="480"/>
      </w:pPr>
      <w:r>
        <w:rPr>
          <w:rFonts w:hint="eastAsia"/>
        </w:rPr>
        <w:t>十四、基金份额的冻结、解冻</w:t>
      </w:r>
    </w:p>
    <w:p w14:paraId="610CF020" w14:textId="77777777" w:rsidR="00A2342C" w:rsidRDefault="00A2342C" w:rsidP="00011043">
      <w:pPr>
        <w:ind w:firstLine="480"/>
        <w:rPr>
          <w:bCs/>
        </w:rPr>
      </w:pPr>
      <w:r w:rsidRPr="00A2342C">
        <w:rPr>
          <w:rFonts w:hint="eastAsia"/>
          <w:bCs/>
        </w:rPr>
        <w:t>基金登记机构只受理国家有权机关依法要求的基金份额的冻结与解冻，以及登记机构认可、符合法律法规的其他情况下的冻结与解冻。</w:t>
      </w:r>
    </w:p>
    <w:p w14:paraId="4864ED5E" w14:textId="77777777" w:rsidR="00A2342C" w:rsidRDefault="00011043" w:rsidP="00011043">
      <w:pPr>
        <w:ind w:firstLine="480"/>
        <w:rPr>
          <w:bCs/>
        </w:rPr>
      </w:pPr>
      <w:r>
        <w:rPr>
          <w:rFonts w:hint="eastAsia"/>
        </w:rPr>
        <w:t>十五、</w:t>
      </w:r>
      <w:r w:rsidR="00A2342C" w:rsidRPr="00A2342C">
        <w:rPr>
          <w:rFonts w:hint="eastAsia"/>
          <w:bCs/>
        </w:rPr>
        <w:t>基金管理人可在法律法规允许的范围内，在对基金份额持有人利益无实质性不利影响的前提下，根据市场情况对上述申购与赎回的安排进行补充和调整并提前公告。</w:t>
      </w:r>
    </w:p>
    <w:p w14:paraId="62F2FEA5" w14:textId="77777777" w:rsidR="00A2342C" w:rsidRDefault="00A2342C" w:rsidP="00A2342C">
      <w:pPr>
        <w:ind w:firstLine="480"/>
      </w:pPr>
      <w:r>
        <w:rPr>
          <w:rFonts w:hint="eastAsia"/>
        </w:rPr>
        <w:t>十六、联接基金的特殊申购</w:t>
      </w:r>
    </w:p>
    <w:p w14:paraId="1F1FF56E" w14:textId="77777777" w:rsidR="00A2342C" w:rsidRDefault="00A2342C" w:rsidP="00A2342C">
      <w:pPr>
        <w:ind w:firstLine="480"/>
      </w:pPr>
      <w:proofErr w:type="gramStart"/>
      <w:r>
        <w:rPr>
          <w:rFonts w:hint="eastAsia"/>
        </w:rPr>
        <w:t>若基金</w:t>
      </w:r>
      <w:proofErr w:type="gramEnd"/>
      <w:r>
        <w:rPr>
          <w:rFonts w:hint="eastAsia"/>
        </w:rPr>
        <w:t>管理人推出以本基金为目标</w:t>
      </w:r>
      <w:r>
        <w:rPr>
          <w:rFonts w:hint="eastAsia"/>
        </w:rPr>
        <w:t>ETF</w:t>
      </w:r>
      <w:r>
        <w:rPr>
          <w:rFonts w:hint="eastAsia"/>
        </w:rPr>
        <w:t>的联接基金，本基金可根据实际情况需要向本基金的联接基金开通特殊申购，不收取申购费用。</w:t>
      </w:r>
    </w:p>
    <w:p w14:paraId="28174F9C" w14:textId="77777777" w:rsidR="006A0203" w:rsidRPr="006A0203" w:rsidRDefault="00656CA1" w:rsidP="006A0203">
      <w:pPr>
        <w:ind w:firstLine="480"/>
        <w:rPr>
          <w:bCs/>
        </w:rPr>
      </w:pPr>
      <w:r>
        <w:rPr>
          <w:rFonts w:hint="eastAsia"/>
          <w:bCs/>
        </w:rPr>
        <w:t>十</w:t>
      </w:r>
      <w:r w:rsidR="00A2342C">
        <w:rPr>
          <w:rFonts w:hint="eastAsia"/>
          <w:bCs/>
        </w:rPr>
        <w:t>七</w:t>
      </w:r>
      <w:r>
        <w:rPr>
          <w:bCs/>
        </w:rPr>
        <w:t>、</w:t>
      </w:r>
      <w:r w:rsidR="006A0203" w:rsidRPr="006A0203">
        <w:rPr>
          <w:rFonts w:hint="eastAsia"/>
          <w:bCs/>
        </w:rPr>
        <w:t>基金清算交收与登记模式的调整或新增</w:t>
      </w:r>
    </w:p>
    <w:p w14:paraId="2155D490" w14:textId="77777777" w:rsidR="00A2342C" w:rsidRDefault="00A2342C" w:rsidP="006A0203">
      <w:pPr>
        <w:ind w:firstLine="480"/>
        <w:rPr>
          <w:bCs/>
        </w:rPr>
      </w:pPr>
      <w:r w:rsidRPr="00A2342C">
        <w:rPr>
          <w:rFonts w:hint="eastAsia"/>
          <w:bCs/>
        </w:rPr>
        <w:t>若上海证券交易所和中国证券登记结算有限责任公司针对交易型开放式指数证券投资基金推出新的清算交收与登记模式并引入新的申购、赎回方式或调整现有申购、赎回方式，本基金管理人有权调整本基金的清算交收与登记模式及申购、赎回方式，或新增本基金的清算交收与登记模式并引入新的申购、赎回方式，届时将发布公告予以披露并对本基金的基金合同和招募说明书予以更新，无须召开基金份额持有人大会审议。</w:t>
      </w:r>
    </w:p>
    <w:p w14:paraId="74C85753" w14:textId="77777777" w:rsidR="00656CA1" w:rsidRPr="00656CA1" w:rsidRDefault="00656CA1" w:rsidP="00011043">
      <w:pPr>
        <w:ind w:firstLine="480"/>
        <w:sectPr w:rsidR="00656CA1" w:rsidRPr="00656CA1" w:rsidSect="003F1E5D">
          <w:pgSz w:w="11906" w:h="16838"/>
          <w:pgMar w:top="1440" w:right="1800" w:bottom="1440" w:left="1800" w:header="851" w:footer="992" w:gutter="0"/>
          <w:cols w:space="425"/>
          <w:docGrid w:type="lines" w:linePitch="312"/>
        </w:sectPr>
      </w:pPr>
    </w:p>
    <w:p w14:paraId="44CB0223" w14:textId="77777777" w:rsidR="00AB063C" w:rsidRDefault="00AB063C" w:rsidP="00AB063C">
      <w:pPr>
        <w:pStyle w:val="1"/>
      </w:pPr>
      <w:bookmarkStart w:id="34" w:name="_Toc2981"/>
      <w:bookmarkStart w:id="35" w:name="_Toc16437"/>
      <w:bookmarkStart w:id="36" w:name="_Toc11351"/>
      <w:bookmarkStart w:id="37" w:name="_Toc5477"/>
      <w:bookmarkStart w:id="38" w:name="_Toc3872"/>
      <w:bookmarkStart w:id="39" w:name="_Toc21917"/>
      <w:bookmarkStart w:id="40" w:name="_Toc801"/>
      <w:bookmarkStart w:id="41" w:name="_Toc578"/>
      <w:bookmarkStart w:id="42" w:name="_Toc22538"/>
      <w:bookmarkStart w:id="43" w:name="_Toc11395"/>
      <w:bookmarkStart w:id="44" w:name="_Toc34917391"/>
      <w:bookmarkStart w:id="45" w:name="_Toc108092532"/>
      <w:bookmarkStart w:id="46" w:name="_Toc366745169"/>
      <w:r>
        <w:t>第十</w:t>
      </w:r>
      <w:r>
        <w:rPr>
          <w:rFonts w:hint="eastAsia"/>
        </w:rPr>
        <w:t>一</w:t>
      </w:r>
      <w:r>
        <w:t>部分</w:t>
      </w:r>
      <w:r>
        <w:t xml:space="preserve">  </w:t>
      </w:r>
      <w:r>
        <w:t>基金的投资</w:t>
      </w:r>
      <w:bookmarkEnd w:id="34"/>
      <w:bookmarkEnd w:id="35"/>
      <w:bookmarkEnd w:id="36"/>
      <w:bookmarkEnd w:id="37"/>
      <w:bookmarkEnd w:id="38"/>
      <w:bookmarkEnd w:id="39"/>
      <w:bookmarkEnd w:id="40"/>
      <w:bookmarkEnd w:id="41"/>
      <w:bookmarkEnd w:id="42"/>
      <w:bookmarkEnd w:id="43"/>
      <w:bookmarkEnd w:id="44"/>
      <w:bookmarkEnd w:id="45"/>
    </w:p>
    <w:p w14:paraId="3B1DE3A3" w14:textId="77777777" w:rsidR="00AB063C" w:rsidRDefault="00AB063C" w:rsidP="00AB063C">
      <w:pPr>
        <w:ind w:firstLine="480"/>
        <w:rPr>
          <w:bCs/>
        </w:rPr>
      </w:pPr>
    </w:p>
    <w:p w14:paraId="04B2C5C7" w14:textId="77777777" w:rsidR="00AB063C" w:rsidRPr="009D17FD" w:rsidRDefault="00AB063C" w:rsidP="00AB063C">
      <w:pPr>
        <w:ind w:firstLine="480"/>
        <w:rPr>
          <w:bCs/>
        </w:rPr>
      </w:pPr>
      <w:r w:rsidRPr="009D17FD">
        <w:rPr>
          <w:rFonts w:hint="eastAsia"/>
          <w:bCs/>
        </w:rPr>
        <w:t>一、投资目标</w:t>
      </w:r>
    </w:p>
    <w:p w14:paraId="595A0370" w14:textId="77777777" w:rsidR="00A2342C" w:rsidRDefault="00A2342C" w:rsidP="00AB063C">
      <w:pPr>
        <w:ind w:firstLine="480"/>
        <w:rPr>
          <w:bCs/>
        </w:rPr>
      </w:pPr>
      <w:r w:rsidRPr="00A2342C">
        <w:rPr>
          <w:rFonts w:hint="eastAsia"/>
          <w:bCs/>
        </w:rPr>
        <w:t>紧密跟踪标的指数，追求跟踪偏离度和跟踪误差的最小化。</w:t>
      </w:r>
    </w:p>
    <w:p w14:paraId="6D42B69A" w14:textId="77777777" w:rsidR="00AB063C" w:rsidRPr="009D17FD" w:rsidRDefault="00AB063C" w:rsidP="00AB063C">
      <w:pPr>
        <w:ind w:firstLine="480"/>
        <w:rPr>
          <w:bCs/>
        </w:rPr>
      </w:pPr>
      <w:r w:rsidRPr="009D17FD">
        <w:rPr>
          <w:rFonts w:hint="eastAsia"/>
          <w:bCs/>
        </w:rPr>
        <w:t>二、投资范围</w:t>
      </w:r>
    </w:p>
    <w:p w14:paraId="336426C2" w14:textId="77777777" w:rsidR="00A2342C" w:rsidRPr="00A2342C" w:rsidRDefault="00A2342C" w:rsidP="00A2342C">
      <w:pPr>
        <w:ind w:firstLine="480"/>
        <w:rPr>
          <w:bCs/>
        </w:rPr>
      </w:pPr>
      <w:r w:rsidRPr="00A2342C">
        <w:rPr>
          <w:rFonts w:hint="eastAsia"/>
          <w:bCs/>
        </w:rPr>
        <w:t>本基金主要投资于标的指数成份股和备选成份股。</w:t>
      </w:r>
    </w:p>
    <w:p w14:paraId="242FC136" w14:textId="77777777" w:rsidR="00A2342C" w:rsidRPr="00A2342C" w:rsidRDefault="00A2342C" w:rsidP="00A2342C">
      <w:pPr>
        <w:ind w:firstLine="480"/>
        <w:rPr>
          <w:bCs/>
        </w:rPr>
      </w:pPr>
      <w:r w:rsidRPr="00A2342C">
        <w:rPr>
          <w:rFonts w:hint="eastAsia"/>
          <w:bCs/>
        </w:rPr>
        <w:t>为更好地实现基金的投资目标，本基金可能会少量投资于国内依法发行上市的非成份股（包括主板、创业板及其他依法发行、上市的股票及存托凭证）、债券（含国债、央行票据、金融债、次级债、企业债、公司债、短期融资</w:t>
      </w:r>
      <w:proofErr w:type="gramStart"/>
      <w:r w:rsidRPr="00A2342C">
        <w:rPr>
          <w:rFonts w:hint="eastAsia"/>
          <w:bCs/>
        </w:rPr>
        <w:t>券</w:t>
      </w:r>
      <w:proofErr w:type="gramEnd"/>
      <w:r w:rsidRPr="00A2342C">
        <w:rPr>
          <w:rFonts w:hint="eastAsia"/>
          <w:bCs/>
        </w:rPr>
        <w:t>、超短期融资</w:t>
      </w:r>
      <w:proofErr w:type="gramStart"/>
      <w:r w:rsidRPr="00A2342C">
        <w:rPr>
          <w:rFonts w:hint="eastAsia"/>
          <w:bCs/>
        </w:rPr>
        <w:t>券</w:t>
      </w:r>
      <w:proofErr w:type="gramEnd"/>
      <w:r w:rsidRPr="00A2342C">
        <w:rPr>
          <w:rFonts w:hint="eastAsia"/>
          <w:bCs/>
        </w:rPr>
        <w:t>、中期票据、可转债及分离交易可转债、可交换债券、地方政府债等）、货币市场工具、债券回购、银行存款、同业存单、股指期货、国债期货、股票期权、资产支持证券以及法律法规或中国证监会允许基金投资的其他金融工具（但须符合中国证监会的相关规定）。</w:t>
      </w:r>
    </w:p>
    <w:p w14:paraId="5713FB33" w14:textId="77777777" w:rsidR="00A2342C" w:rsidRPr="00A2342C" w:rsidRDefault="00A2342C" w:rsidP="00A2342C">
      <w:pPr>
        <w:ind w:firstLine="480"/>
        <w:rPr>
          <w:bCs/>
        </w:rPr>
      </w:pPr>
      <w:r w:rsidRPr="00A2342C">
        <w:rPr>
          <w:rFonts w:hint="eastAsia"/>
          <w:bCs/>
        </w:rPr>
        <w:t>本基金可以参与融资和转融通证券出借业务。</w:t>
      </w:r>
    </w:p>
    <w:p w14:paraId="3498B16A" w14:textId="77777777" w:rsidR="00A2342C" w:rsidRPr="00A2342C" w:rsidRDefault="00A2342C" w:rsidP="00A2342C">
      <w:pPr>
        <w:ind w:firstLine="480"/>
        <w:rPr>
          <w:bCs/>
        </w:rPr>
      </w:pPr>
      <w:r w:rsidRPr="00A2342C">
        <w:rPr>
          <w:rFonts w:hint="eastAsia"/>
          <w:bCs/>
        </w:rPr>
        <w:t>如法律法规或监管机构以后允许基金投资其他品种，基金管理人在履行适当程序后，可以将其纳入投资范围。</w:t>
      </w:r>
    </w:p>
    <w:p w14:paraId="60DAF9D6" w14:textId="77777777" w:rsidR="00A2342C" w:rsidRPr="00A2342C" w:rsidRDefault="00A2342C" w:rsidP="00A2342C">
      <w:pPr>
        <w:ind w:firstLine="480"/>
        <w:rPr>
          <w:bCs/>
        </w:rPr>
      </w:pPr>
      <w:r w:rsidRPr="00A2342C">
        <w:rPr>
          <w:rFonts w:hint="eastAsia"/>
          <w:bCs/>
        </w:rPr>
        <w:t>在建仓完成后，本基金投资于标的指数成份股和备选成份股的资产比例不低于基金资产净值的</w:t>
      </w:r>
      <w:r w:rsidRPr="00A2342C">
        <w:rPr>
          <w:rFonts w:hint="eastAsia"/>
          <w:bCs/>
        </w:rPr>
        <w:t>90%</w:t>
      </w:r>
      <w:r w:rsidRPr="00A2342C">
        <w:rPr>
          <w:rFonts w:hint="eastAsia"/>
          <w:bCs/>
        </w:rPr>
        <w:t>，且不低于非现金基金资产的</w:t>
      </w:r>
      <w:r w:rsidRPr="00A2342C">
        <w:rPr>
          <w:rFonts w:hint="eastAsia"/>
          <w:bCs/>
        </w:rPr>
        <w:t>80%</w:t>
      </w:r>
      <w:r w:rsidRPr="00A2342C">
        <w:rPr>
          <w:rFonts w:hint="eastAsia"/>
          <w:bCs/>
        </w:rPr>
        <w:t>。每个交易日日终，在扣除股指期货、国债期货合约需缴纳的交易保证金以及股票期权合约需缴纳的现金保证金后，应当保持不低于交易保证金一倍的现金，其中现金不包括结算备付金、存出保证金及应收申购款等。</w:t>
      </w:r>
    </w:p>
    <w:p w14:paraId="4BAF67C6" w14:textId="77777777" w:rsidR="00A2342C" w:rsidRDefault="00A2342C" w:rsidP="00A2342C">
      <w:pPr>
        <w:ind w:firstLine="480"/>
        <w:rPr>
          <w:bCs/>
        </w:rPr>
      </w:pPr>
      <w:r w:rsidRPr="00A2342C">
        <w:rPr>
          <w:rFonts w:hint="eastAsia"/>
          <w:bCs/>
        </w:rPr>
        <w:t>如法律法规或中国证监会变更投资品种的投资比例限制，基金管理人在履行适当程序后，可以调整上述投资品种的投资比例。</w:t>
      </w:r>
    </w:p>
    <w:p w14:paraId="232CF963" w14:textId="77777777" w:rsidR="00AB063C" w:rsidRPr="009D17FD" w:rsidRDefault="00AB063C" w:rsidP="00AB063C">
      <w:pPr>
        <w:ind w:firstLine="480"/>
        <w:rPr>
          <w:bCs/>
        </w:rPr>
      </w:pPr>
      <w:r w:rsidRPr="009D17FD">
        <w:rPr>
          <w:rFonts w:hint="eastAsia"/>
          <w:bCs/>
        </w:rPr>
        <w:t>三、投资策略</w:t>
      </w:r>
    </w:p>
    <w:p w14:paraId="0F68185E" w14:textId="77777777" w:rsidR="00A2342C" w:rsidRPr="00A2342C" w:rsidRDefault="00A2342C" w:rsidP="00A2342C">
      <w:pPr>
        <w:ind w:firstLine="480"/>
        <w:rPr>
          <w:bCs/>
        </w:rPr>
      </w:pPr>
      <w:r w:rsidRPr="00A2342C">
        <w:rPr>
          <w:rFonts w:hint="eastAsia"/>
          <w:bCs/>
        </w:rPr>
        <w:t>本基金主要采取完全复制法，即完全按照标的指数的成份</w:t>
      </w:r>
      <w:proofErr w:type="gramStart"/>
      <w:r w:rsidRPr="00A2342C">
        <w:rPr>
          <w:rFonts w:hint="eastAsia"/>
          <w:bCs/>
        </w:rPr>
        <w:t>股组成</w:t>
      </w:r>
      <w:proofErr w:type="gramEnd"/>
      <w:r w:rsidRPr="00A2342C">
        <w:rPr>
          <w:rFonts w:hint="eastAsia"/>
          <w:bCs/>
        </w:rPr>
        <w:t>及其权重构建基金股票投资组合，并根据标的指数成份股及其权重的变动而进行相应调整。但在因特殊情况（如流动性不足）导致无法有效复制和跟踪标的指数时，基金管理人可以使用其他合理方法进行适当的替代。</w:t>
      </w:r>
    </w:p>
    <w:p w14:paraId="277B99FA" w14:textId="77777777" w:rsidR="00A2342C" w:rsidRPr="00A2342C" w:rsidRDefault="00A2342C" w:rsidP="00A2342C">
      <w:pPr>
        <w:ind w:firstLine="480"/>
        <w:rPr>
          <w:bCs/>
        </w:rPr>
      </w:pPr>
      <w:r w:rsidRPr="00A2342C">
        <w:rPr>
          <w:rFonts w:hint="eastAsia"/>
          <w:bCs/>
        </w:rPr>
        <w:t>特殊情况包括但不限于以下情形：（</w:t>
      </w:r>
      <w:r w:rsidRPr="00A2342C">
        <w:rPr>
          <w:rFonts w:hint="eastAsia"/>
          <w:bCs/>
        </w:rPr>
        <w:t>1</w:t>
      </w:r>
      <w:r w:rsidRPr="00A2342C">
        <w:rPr>
          <w:rFonts w:hint="eastAsia"/>
          <w:bCs/>
        </w:rPr>
        <w:t>）法律法规的限制；（</w:t>
      </w:r>
      <w:r w:rsidRPr="00A2342C">
        <w:rPr>
          <w:rFonts w:hint="eastAsia"/>
          <w:bCs/>
        </w:rPr>
        <w:t>2</w:t>
      </w:r>
      <w:r w:rsidRPr="00A2342C">
        <w:rPr>
          <w:rFonts w:hint="eastAsia"/>
          <w:bCs/>
        </w:rPr>
        <w:t>）标的指数成份股流动性严重不足；（</w:t>
      </w:r>
      <w:r w:rsidRPr="00A2342C">
        <w:rPr>
          <w:rFonts w:hint="eastAsia"/>
          <w:bCs/>
        </w:rPr>
        <w:t>3</w:t>
      </w:r>
      <w:r w:rsidRPr="00A2342C">
        <w:rPr>
          <w:rFonts w:hint="eastAsia"/>
          <w:bCs/>
        </w:rPr>
        <w:t>）标的指数的成份股票长期停牌；（</w:t>
      </w:r>
      <w:r w:rsidRPr="00A2342C">
        <w:rPr>
          <w:rFonts w:hint="eastAsia"/>
          <w:bCs/>
        </w:rPr>
        <w:t>4</w:t>
      </w:r>
      <w:r w:rsidRPr="00A2342C">
        <w:rPr>
          <w:rFonts w:hint="eastAsia"/>
          <w:bCs/>
        </w:rPr>
        <w:t>）其它合理原因导致本基金管理人对标的指数的跟踪构成严重制约等。</w:t>
      </w:r>
    </w:p>
    <w:p w14:paraId="4BCEDEC4" w14:textId="77777777" w:rsidR="00A2342C" w:rsidRPr="00A2342C" w:rsidRDefault="00A2342C" w:rsidP="00A2342C">
      <w:pPr>
        <w:ind w:firstLine="480"/>
        <w:rPr>
          <w:bCs/>
        </w:rPr>
      </w:pPr>
      <w:r w:rsidRPr="00A2342C">
        <w:rPr>
          <w:rFonts w:hint="eastAsia"/>
          <w:bCs/>
        </w:rPr>
        <w:t>在正常市场情况下，本基金的风险控制目标是追求日均跟踪偏离度的绝对值争取不超过</w:t>
      </w:r>
      <w:r w:rsidRPr="00A2342C">
        <w:rPr>
          <w:rFonts w:hint="eastAsia"/>
          <w:bCs/>
        </w:rPr>
        <w:t>0.2%</w:t>
      </w:r>
      <w:r w:rsidRPr="00A2342C">
        <w:rPr>
          <w:rFonts w:hint="eastAsia"/>
          <w:bCs/>
        </w:rPr>
        <w:t>，年跟踪误差争取不超过</w:t>
      </w:r>
      <w:r w:rsidRPr="00A2342C">
        <w:rPr>
          <w:rFonts w:hint="eastAsia"/>
          <w:bCs/>
        </w:rPr>
        <w:t>2%</w:t>
      </w:r>
      <w:r w:rsidRPr="00A2342C">
        <w:rPr>
          <w:rFonts w:hint="eastAsia"/>
          <w:bCs/>
        </w:rPr>
        <w:t>。如因标的指数编制规则调整等其他原因，导致基金跟踪偏离度和跟踪误差超过了上述范围，基金管理人应采取合理措施，避免跟踪偏离度和跟踪误差的进一步扩大。</w:t>
      </w:r>
    </w:p>
    <w:p w14:paraId="5A44E1F7" w14:textId="77777777" w:rsidR="00A2342C" w:rsidRPr="00A2342C" w:rsidRDefault="00A2342C" w:rsidP="00A2342C">
      <w:pPr>
        <w:ind w:firstLine="480"/>
        <w:rPr>
          <w:bCs/>
        </w:rPr>
      </w:pPr>
      <w:r w:rsidRPr="00A2342C">
        <w:rPr>
          <w:rFonts w:hint="eastAsia"/>
          <w:bCs/>
        </w:rPr>
        <w:t>（一）股票投资策略</w:t>
      </w:r>
    </w:p>
    <w:p w14:paraId="1F9D95A0" w14:textId="77777777" w:rsidR="00A2342C" w:rsidRPr="00A2342C" w:rsidRDefault="00A2342C" w:rsidP="00A2342C">
      <w:pPr>
        <w:ind w:firstLine="480"/>
        <w:rPr>
          <w:bCs/>
        </w:rPr>
      </w:pPr>
      <w:r w:rsidRPr="00A2342C">
        <w:rPr>
          <w:rFonts w:hint="eastAsia"/>
          <w:bCs/>
        </w:rPr>
        <w:t>1</w:t>
      </w:r>
      <w:r w:rsidRPr="00A2342C">
        <w:rPr>
          <w:rFonts w:hint="eastAsia"/>
          <w:bCs/>
        </w:rPr>
        <w:t>、组合构建策略</w:t>
      </w:r>
    </w:p>
    <w:p w14:paraId="7B81ED3E" w14:textId="77777777" w:rsidR="00A2342C" w:rsidRPr="00A2342C" w:rsidRDefault="00A2342C" w:rsidP="00A2342C">
      <w:pPr>
        <w:ind w:firstLine="480"/>
        <w:rPr>
          <w:bCs/>
        </w:rPr>
      </w:pPr>
      <w:r w:rsidRPr="00A2342C">
        <w:rPr>
          <w:rFonts w:hint="eastAsia"/>
          <w:bCs/>
        </w:rPr>
        <w:t>本基金管理人构建投资组合的过程主要分为三步：确定目标组合、确定建仓策略和逐步调整。</w:t>
      </w:r>
    </w:p>
    <w:p w14:paraId="427766B9" w14:textId="77777777" w:rsidR="00A2342C" w:rsidRPr="00A2342C" w:rsidRDefault="00A2342C" w:rsidP="00A2342C">
      <w:pPr>
        <w:ind w:firstLine="480"/>
        <w:rPr>
          <w:bCs/>
        </w:rPr>
      </w:pPr>
      <w:r w:rsidRPr="00A2342C">
        <w:rPr>
          <w:rFonts w:hint="eastAsia"/>
          <w:bCs/>
        </w:rPr>
        <w:t>（</w:t>
      </w:r>
      <w:r w:rsidRPr="00A2342C">
        <w:rPr>
          <w:rFonts w:hint="eastAsia"/>
          <w:bCs/>
        </w:rPr>
        <w:t>1</w:t>
      </w:r>
      <w:r w:rsidRPr="00A2342C">
        <w:rPr>
          <w:rFonts w:hint="eastAsia"/>
          <w:bCs/>
        </w:rPr>
        <w:t>）确定目标组合：本基金管理人根据完全复制成份股权重的方法确定目标组合。</w:t>
      </w:r>
    </w:p>
    <w:p w14:paraId="79ACA324" w14:textId="77777777" w:rsidR="00A2342C" w:rsidRPr="00A2342C" w:rsidRDefault="00A2342C" w:rsidP="00A2342C">
      <w:pPr>
        <w:ind w:firstLine="480"/>
        <w:rPr>
          <w:bCs/>
        </w:rPr>
      </w:pPr>
      <w:r w:rsidRPr="00A2342C">
        <w:rPr>
          <w:rFonts w:hint="eastAsia"/>
          <w:bCs/>
        </w:rPr>
        <w:t>（</w:t>
      </w:r>
      <w:r w:rsidRPr="00A2342C">
        <w:rPr>
          <w:rFonts w:hint="eastAsia"/>
          <w:bCs/>
        </w:rPr>
        <w:t>2</w:t>
      </w:r>
      <w:r w:rsidRPr="00A2342C">
        <w:rPr>
          <w:rFonts w:hint="eastAsia"/>
          <w:bCs/>
        </w:rPr>
        <w:t>）确定建仓策略：本基金管理人根据对成份股流动性的分析，确定合理的建仓策略。</w:t>
      </w:r>
    </w:p>
    <w:p w14:paraId="6EFB9768" w14:textId="77777777" w:rsidR="00A2342C" w:rsidRPr="00A2342C" w:rsidRDefault="00A2342C" w:rsidP="00A2342C">
      <w:pPr>
        <w:ind w:firstLine="480"/>
        <w:rPr>
          <w:bCs/>
        </w:rPr>
      </w:pPr>
      <w:r w:rsidRPr="00A2342C">
        <w:rPr>
          <w:rFonts w:hint="eastAsia"/>
          <w:bCs/>
        </w:rPr>
        <w:t>（</w:t>
      </w:r>
      <w:r w:rsidRPr="00A2342C">
        <w:rPr>
          <w:rFonts w:hint="eastAsia"/>
          <w:bCs/>
        </w:rPr>
        <w:t>3</w:t>
      </w:r>
      <w:r w:rsidRPr="00A2342C">
        <w:rPr>
          <w:rFonts w:hint="eastAsia"/>
          <w:bCs/>
        </w:rPr>
        <w:t>）逐步调整：通过完全复制</w:t>
      </w:r>
      <w:proofErr w:type="gramStart"/>
      <w:r w:rsidRPr="00A2342C">
        <w:rPr>
          <w:rFonts w:hint="eastAsia"/>
          <w:bCs/>
        </w:rPr>
        <w:t>法最终</w:t>
      </w:r>
      <w:proofErr w:type="gramEnd"/>
      <w:r w:rsidRPr="00A2342C">
        <w:rPr>
          <w:rFonts w:hint="eastAsia"/>
          <w:bCs/>
        </w:rPr>
        <w:t>确定目标组合之后，本基金管理人在规定时间内采用适当的手段调整实际组合直至达到跟踪标的指数的要求。</w:t>
      </w:r>
    </w:p>
    <w:p w14:paraId="44EC7062" w14:textId="77777777" w:rsidR="00A2342C" w:rsidRPr="00A2342C" w:rsidRDefault="00A2342C" w:rsidP="00A2342C">
      <w:pPr>
        <w:ind w:firstLine="480"/>
        <w:rPr>
          <w:bCs/>
        </w:rPr>
      </w:pPr>
      <w:r w:rsidRPr="00A2342C">
        <w:rPr>
          <w:rFonts w:hint="eastAsia"/>
          <w:bCs/>
        </w:rPr>
        <w:t>2</w:t>
      </w:r>
      <w:r w:rsidRPr="00A2342C">
        <w:rPr>
          <w:rFonts w:hint="eastAsia"/>
          <w:bCs/>
        </w:rPr>
        <w:t>、股票投资组合调整</w:t>
      </w:r>
    </w:p>
    <w:p w14:paraId="3DA04654" w14:textId="77777777" w:rsidR="00A2342C" w:rsidRPr="00A2342C" w:rsidRDefault="00A2342C" w:rsidP="00A2342C">
      <w:pPr>
        <w:ind w:firstLine="480"/>
        <w:rPr>
          <w:bCs/>
        </w:rPr>
      </w:pPr>
      <w:r w:rsidRPr="00A2342C">
        <w:rPr>
          <w:rFonts w:hint="eastAsia"/>
          <w:bCs/>
        </w:rPr>
        <w:t>（</w:t>
      </w:r>
      <w:r w:rsidRPr="00A2342C">
        <w:rPr>
          <w:rFonts w:hint="eastAsia"/>
          <w:bCs/>
        </w:rPr>
        <w:t>1</w:t>
      </w:r>
      <w:r w:rsidRPr="00A2342C">
        <w:rPr>
          <w:rFonts w:hint="eastAsia"/>
          <w:bCs/>
        </w:rPr>
        <w:t>）定期调整</w:t>
      </w:r>
    </w:p>
    <w:p w14:paraId="48B6DF7A" w14:textId="77777777" w:rsidR="00A2342C" w:rsidRPr="00A2342C" w:rsidRDefault="00A2342C" w:rsidP="00A2342C">
      <w:pPr>
        <w:ind w:firstLine="480"/>
        <w:rPr>
          <w:bCs/>
        </w:rPr>
      </w:pPr>
      <w:r w:rsidRPr="00A2342C">
        <w:rPr>
          <w:rFonts w:hint="eastAsia"/>
          <w:bCs/>
        </w:rPr>
        <w:t>本基金股票组合根据标的指数对其成份股的定期调整而进行相应的定期跟踪调整。中证指数有限公司原则上每半年审核一次沪深</w:t>
      </w:r>
      <w:r w:rsidRPr="00A2342C">
        <w:rPr>
          <w:rFonts w:hint="eastAsia"/>
          <w:bCs/>
        </w:rPr>
        <w:t>300</w:t>
      </w:r>
      <w:r w:rsidRPr="00A2342C">
        <w:rPr>
          <w:rFonts w:hint="eastAsia"/>
          <w:bCs/>
        </w:rPr>
        <w:t>价值指数成份股，本基金将根据其公布的最新成份股情况和相应权重，对股票投资组合进行及时调整。</w:t>
      </w:r>
      <w:r w:rsidRPr="00A2342C">
        <w:rPr>
          <w:rFonts w:hint="eastAsia"/>
          <w:bCs/>
        </w:rPr>
        <w:t xml:space="preserve"> </w:t>
      </w:r>
    </w:p>
    <w:p w14:paraId="2AA838CB" w14:textId="77777777" w:rsidR="00A2342C" w:rsidRPr="00A2342C" w:rsidRDefault="00A2342C" w:rsidP="00A2342C">
      <w:pPr>
        <w:ind w:firstLine="480"/>
        <w:rPr>
          <w:bCs/>
        </w:rPr>
      </w:pPr>
      <w:r w:rsidRPr="00A2342C">
        <w:rPr>
          <w:rFonts w:hint="eastAsia"/>
          <w:bCs/>
        </w:rPr>
        <w:t>（</w:t>
      </w:r>
      <w:r w:rsidRPr="00A2342C">
        <w:rPr>
          <w:rFonts w:hint="eastAsia"/>
          <w:bCs/>
        </w:rPr>
        <w:t>2</w:t>
      </w:r>
      <w:r w:rsidRPr="00A2342C">
        <w:rPr>
          <w:rFonts w:hint="eastAsia"/>
          <w:bCs/>
        </w:rPr>
        <w:t>）不定期调整</w:t>
      </w:r>
    </w:p>
    <w:p w14:paraId="129785B0" w14:textId="77777777" w:rsidR="00A2342C" w:rsidRPr="00A2342C" w:rsidRDefault="00A2342C" w:rsidP="00A2342C">
      <w:pPr>
        <w:ind w:firstLine="480"/>
        <w:rPr>
          <w:bCs/>
        </w:rPr>
      </w:pPr>
      <w:r w:rsidRPr="00A2342C">
        <w:rPr>
          <w:rFonts w:hint="eastAsia"/>
          <w:bCs/>
        </w:rPr>
        <w:t>1</w:t>
      </w:r>
      <w:r w:rsidRPr="00A2342C">
        <w:rPr>
          <w:rFonts w:hint="eastAsia"/>
          <w:bCs/>
        </w:rPr>
        <w:t>）当成份股发生增发、送配等情况而影响成份股在标的指数中权重的行为时，本基金将根据指数公司的公告，进行相应调整；</w:t>
      </w:r>
    </w:p>
    <w:p w14:paraId="59F05E6B" w14:textId="77777777" w:rsidR="00A2342C" w:rsidRPr="00A2342C" w:rsidRDefault="00A2342C" w:rsidP="00A2342C">
      <w:pPr>
        <w:ind w:firstLine="480"/>
        <w:rPr>
          <w:bCs/>
        </w:rPr>
      </w:pPr>
      <w:r w:rsidRPr="00A2342C">
        <w:rPr>
          <w:rFonts w:hint="eastAsia"/>
          <w:bCs/>
        </w:rPr>
        <w:t>2</w:t>
      </w:r>
      <w:r w:rsidRPr="00A2342C">
        <w:rPr>
          <w:rFonts w:hint="eastAsia"/>
          <w:bCs/>
        </w:rPr>
        <w:t>）根据本基金的申购和赎回情况，对股票投资组合进行调整，从而有效跟踪标的指数；</w:t>
      </w:r>
    </w:p>
    <w:p w14:paraId="75631286" w14:textId="77777777" w:rsidR="00A2342C" w:rsidRPr="00A2342C" w:rsidRDefault="00A2342C" w:rsidP="00A2342C">
      <w:pPr>
        <w:ind w:firstLine="480"/>
        <w:rPr>
          <w:bCs/>
        </w:rPr>
      </w:pPr>
      <w:r w:rsidRPr="00A2342C">
        <w:rPr>
          <w:rFonts w:hint="eastAsia"/>
          <w:bCs/>
        </w:rPr>
        <w:t>3</w:t>
      </w:r>
      <w:r w:rsidRPr="00A2342C">
        <w:rPr>
          <w:rFonts w:hint="eastAsia"/>
          <w:bCs/>
        </w:rPr>
        <w:t>）若个别成份股因停牌、流动性不足或法规限制等因素，使得基金管理人无法按照其所需标的指数权重进行购买时，基金管理人将综合考虑跟踪误差最小化和投资者利益等因素，确定调整策略。</w:t>
      </w:r>
    </w:p>
    <w:p w14:paraId="74CA8ED8" w14:textId="77777777" w:rsidR="00A2342C" w:rsidRPr="00A2342C" w:rsidRDefault="00A2342C" w:rsidP="00A2342C">
      <w:pPr>
        <w:ind w:firstLine="480"/>
        <w:rPr>
          <w:bCs/>
        </w:rPr>
      </w:pPr>
      <w:r w:rsidRPr="00A2342C">
        <w:rPr>
          <w:rFonts w:hint="eastAsia"/>
          <w:bCs/>
        </w:rPr>
        <w:t>4</w:t>
      </w:r>
      <w:r w:rsidRPr="00A2342C">
        <w:rPr>
          <w:rFonts w:hint="eastAsia"/>
          <w:bCs/>
        </w:rPr>
        <w:t>）本基金运作过程中，当标的指数成份股发生明显负面事件面临退市，且指数编制机构暂未</w:t>
      </w:r>
      <w:proofErr w:type="gramStart"/>
      <w:r w:rsidRPr="00A2342C">
        <w:rPr>
          <w:rFonts w:hint="eastAsia"/>
          <w:bCs/>
        </w:rPr>
        <w:t>作出</w:t>
      </w:r>
      <w:proofErr w:type="gramEnd"/>
      <w:r w:rsidRPr="00A2342C">
        <w:rPr>
          <w:rFonts w:hint="eastAsia"/>
          <w:bCs/>
        </w:rPr>
        <w:t>调整的，基金管理人应当按照基金份额持有人利益优先的原则，履行内部决策程序后及时对相关成份股进行调整。</w:t>
      </w:r>
    </w:p>
    <w:p w14:paraId="19D6F187" w14:textId="77777777" w:rsidR="00A2342C" w:rsidRPr="00A2342C" w:rsidRDefault="00A2342C" w:rsidP="00A2342C">
      <w:pPr>
        <w:ind w:firstLine="480"/>
        <w:rPr>
          <w:bCs/>
        </w:rPr>
      </w:pPr>
      <w:r w:rsidRPr="00A2342C">
        <w:rPr>
          <w:rFonts w:hint="eastAsia"/>
          <w:bCs/>
        </w:rPr>
        <w:t>（二）债券投资策略</w:t>
      </w:r>
    </w:p>
    <w:p w14:paraId="65FC81A9" w14:textId="77777777" w:rsidR="00A2342C" w:rsidRPr="00A2342C" w:rsidRDefault="00A2342C" w:rsidP="00A2342C">
      <w:pPr>
        <w:ind w:firstLine="480"/>
        <w:rPr>
          <w:bCs/>
        </w:rPr>
      </w:pPr>
      <w:r w:rsidRPr="00A2342C">
        <w:rPr>
          <w:rFonts w:hint="eastAsia"/>
          <w:bCs/>
        </w:rPr>
        <w:t>在债券投资部分，将根据当前宏观经济形势、金融市场环境，通过有效的投资组合体现债券市场战略投资与战术投资的结合，并积极运用基于债券研究的各种投资分析技术，寻找有利的市场投资机会。通过债券品种的动态配置与优化配比，动态调整固定收益证券组合的久期、银行间市场和交易所市场的投资比重，并相应调整不同债券品种间的配比，力求在较低风险条件下获得稳定投资收益。</w:t>
      </w:r>
    </w:p>
    <w:p w14:paraId="23072463" w14:textId="77777777" w:rsidR="00A2342C" w:rsidRPr="00A2342C" w:rsidRDefault="00A2342C" w:rsidP="00A2342C">
      <w:pPr>
        <w:ind w:firstLine="480"/>
        <w:rPr>
          <w:bCs/>
        </w:rPr>
      </w:pPr>
      <w:r w:rsidRPr="00A2342C">
        <w:rPr>
          <w:rFonts w:hint="eastAsia"/>
          <w:bCs/>
        </w:rPr>
        <w:t>（三）股指期货投资策略</w:t>
      </w:r>
    </w:p>
    <w:p w14:paraId="640BA455" w14:textId="77777777" w:rsidR="00A2342C" w:rsidRPr="00A2342C" w:rsidRDefault="00A2342C" w:rsidP="00A2342C">
      <w:pPr>
        <w:ind w:firstLine="480"/>
        <w:rPr>
          <w:bCs/>
        </w:rPr>
      </w:pPr>
      <w:r w:rsidRPr="00A2342C">
        <w:rPr>
          <w:rFonts w:hint="eastAsia"/>
          <w:bCs/>
        </w:rPr>
        <w:t>基金管理人可运用股指期货以提高投资效率，从而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特殊情况下的流动性风险以进行有效的现金管理，如在基金出现较大申购赎回时，通过股指期货及时进行加仓或减仓，迅速的进行</w:t>
      </w:r>
      <w:proofErr w:type="gramStart"/>
      <w:r w:rsidRPr="00A2342C">
        <w:rPr>
          <w:rFonts w:hint="eastAsia"/>
          <w:bCs/>
        </w:rPr>
        <w:t>仓位</w:t>
      </w:r>
      <w:proofErr w:type="gramEnd"/>
      <w:r w:rsidRPr="00A2342C">
        <w:rPr>
          <w:rFonts w:hint="eastAsia"/>
          <w:bCs/>
        </w:rPr>
        <w:t>调整，以达成申购赎回对基金运作带来的影响最小化的目的。</w:t>
      </w:r>
    </w:p>
    <w:p w14:paraId="2DAC3DD3" w14:textId="77777777" w:rsidR="00A2342C" w:rsidRPr="00A2342C" w:rsidRDefault="00A2342C" w:rsidP="00A2342C">
      <w:pPr>
        <w:ind w:firstLine="480"/>
        <w:rPr>
          <w:bCs/>
        </w:rPr>
      </w:pPr>
      <w:proofErr w:type="gramStart"/>
      <w:r w:rsidRPr="00A2342C">
        <w:rPr>
          <w:rFonts w:hint="eastAsia"/>
          <w:bCs/>
        </w:rPr>
        <w:t>若相关</w:t>
      </w:r>
      <w:proofErr w:type="gramEnd"/>
      <w:r w:rsidRPr="00A2342C">
        <w:rPr>
          <w:rFonts w:hint="eastAsia"/>
          <w:bCs/>
        </w:rPr>
        <w:t>法律法规发生变化时，基金管理人对股指期货投资管理从其最新规定，以符合上述法律法规和监管要求的变化。</w:t>
      </w:r>
    </w:p>
    <w:p w14:paraId="43CCA58A" w14:textId="77777777" w:rsidR="00A2342C" w:rsidRPr="00A2342C" w:rsidRDefault="00A2342C" w:rsidP="00A2342C">
      <w:pPr>
        <w:ind w:firstLine="480"/>
        <w:rPr>
          <w:bCs/>
        </w:rPr>
      </w:pPr>
      <w:r w:rsidRPr="00A2342C">
        <w:rPr>
          <w:rFonts w:hint="eastAsia"/>
          <w:bCs/>
        </w:rPr>
        <w:t>（四）国债期货投资策略</w:t>
      </w:r>
    </w:p>
    <w:p w14:paraId="1CF76977" w14:textId="77777777" w:rsidR="00A2342C" w:rsidRPr="00A2342C" w:rsidRDefault="00A2342C" w:rsidP="00A2342C">
      <w:pPr>
        <w:ind w:firstLine="480"/>
        <w:rPr>
          <w:bCs/>
        </w:rPr>
      </w:pPr>
      <w:r w:rsidRPr="00A2342C">
        <w:rPr>
          <w:rFonts w:hint="eastAsia"/>
          <w:bCs/>
        </w:rPr>
        <w:t>本基金将按照相关法律法规的规定，根据风险管理的原则，以套期保值为目的，结合对宏观经济形势和政策趋势的判断、对债券市场进行定性和定量分析，对国债期货和现货基差、国债期货的流动性、波动水平等指标进行跟踪监控。</w:t>
      </w:r>
    </w:p>
    <w:p w14:paraId="5A95B4E6" w14:textId="77777777" w:rsidR="00A2342C" w:rsidRPr="00A2342C" w:rsidRDefault="00A2342C" w:rsidP="00A2342C">
      <w:pPr>
        <w:ind w:firstLine="480"/>
        <w:rPr>
          <w:bCs/>
        </w:rPr>
      </w:pPr>
      <w:proofErr w:type="gramStart"/>
      <w:r w:rsidRPr="00A2342C">
        <w:rPr>
          <w:rFonts w:hint="eastAsia"/>
          <w:bCs/>
        </w:rPr>
        <w:t>若相关</w:t>
      </w:r>
      <w:proofErr w:type="gramEnd"/>
      <w:r w:rsidRPr="00A2342C">
        <w:rPr>
          <w:rFonts w:hint="eastAsia"/>
          <w:bCs/>
        </w:rPr>
        <w:t>法律法规发生变化时，基金管理人对国债期货投资管理从其最新规定，以符合上述法律法规和监管要求的变化。</w:t>
      </w:r>
    </w:p>
    <w:p w14:paraId="3C49BE03" w14:textId="77777777" w:rsidR="00A2342C" w:rsidRPr="00A2342C" w:rsidRDefault="00A2342C" w:rsidP="00A2342C">
      <w:pPr>
        <w:ind w:firstLine="480"/>
        <w:rPr>
          <w:bCs/>
        </w:rPr>
      </w:pPr>
      <w:r w:rsidRPr="00A2342C">
        <w:rPr>
          <w:rFonts w:hint="eastAsia"/>
          <w:bCs/>
        </w:rPr>
        <w:t>（五）资产支持证券投资策略</w:t>
      </w:r>
    </w:p>
    <w:p w14:paraId="740B467D" w14:textId="77777777" w:rsidR="00A2342C" w:rsidRPr="00A2342C" w:rsidRDefault="00A2342C" w:rsidP="00A2342C">
      <w:pPr>
        <w:ind w:firstLine="480"/>
        <w:rPr>
          <w:bCs/>
        </w:rPr>
      </w:pPr>
      <w:r w:rsidRPr="00A2342C">
        <w:rPr>
          <w:rFonts w:hint="eastAsia"/>
          <w:bCs/>
        </w:rPr>
        <w:t>在严格控制投资风险的前提下，本基金将从信用风险、流动性风险、利率风险、税收因素和提前还款因素等方面综合评估资产支持证券的投资品种，选择低估的品种进行投资。</w:t>
      </w:r>
    </w:p>
    <w:p w14:paraId="6F9C1B99" w14:textId="77777777" w:rsidR="00A2342C" w:rsidRPr="00A2342C" w:rsidRDefault="00A2342C" w:rsidP="00A2342C">
      <w:pPr>
        <w:ind w:firstLine="480"/>
        <w:rPr>
          <w:bCs/>
        </w:rPr>
      </w:pPr>
      <w:r w:rsidRPr="00A2342C">
        <w:rPr>
          <w:rFonts w:hint="eastAsia"/>
          <w:bCs/>
        </w:rPr>
        <w:t>（六）股票期权投资策略</w:t>
      </w:r>
    </w:p>
    <w:p w14:paraId="52DBB5E4" w14:textId="77777777" w:rsidR="00A2342C" w:rsidRPr="00A2342C" w:rsidRDefault="00A2342C" w:rsidP="00A2342C">
      <w:pPr>
        <w:ind w:firstLine="480"/>
        <w:rPr>
          <w:bCs/>
        </w:rPr>
      </w:pPr>
      <w:r w:rsidRPr="00A2342C">
        <w:rPr>
          <w:rFonts w:hint="eastAsia"/>
          <w:bCs/>
        </w:rPr>
        <w:t>本基金将按照风险管理的原则参与股票期权交易。本基金将结合投资目标、比例限制、风险收益特征以及法律法规的相关限定和要求，以套期保值为主要目的，确定参与股票期权交易的投资时机和投资比例。</w:t>
      </w:r>
    </w:p>
    <w:p w14:paraId="51DDC8AA" w14:textId="77777777" w:rsidR="00A2342C" w:rsidRPr="00A2342C" w:rsidRDefault="00A2342C" w:rsidP="00A2342C">
      <w:pPr>
        <w:ind w:firstLine="480"/>
        <w:rPr>
          <w:bCs/>
        </w:rPr>
      </w:pPr>
      <w:proofErr w:type="gramStart"/>
      <w:r w:rsidRPr="00A2342C">
        <w:rPr>
          <w:rFonts w:hint="eastAsia"/>
          <w:bCs/>
        </w:rPr>
        <w:t>若相关</w:t>
      </w:r>
      <w:proofErr w:type="gramEnd"/>
      <w:r w:rsidRPr="00A2342C">
        <w:rPr>
          <w:rFonts w:hint="eastAsia"/>
          <w:bCs/>
        </w:rPr>
        <w:t>法律法规发生变化时，基金管理人对股票期权投资管理从其最新规定，以符合上述法律法规和监管要求的变化。未来如法律法规或监管机构允许基金投资其他期权品种，本基金将在履行适当程序后，纳入投资范围并制定相应投资策略。</w:t>
      </w:r>
    </w:p>
    <w:p w14:paraId="4467FD9F" w14:textId="77777777" w:rsidR="00A2342C" w:rsidRPr="00A2342C" w:rsidRDefault="00A2342C" w:rsidP="00A2342C">
      <w:pPr>
        <w:ind w:firstLine="480"/>
        <w:rPr>
          <w:bCs/>
        </w:rPr>
      </w:pPr>
      <w:r w:rsidRPr="00A2342C">
        <w:rPr>
          <w:rFonts w:hint="eastAsia"/>
          <w:bCs/>
        </w:rPr>
        <w:t>（七）可转换债券与可交换债券投资策略</w:t>
      </w:r>
    </w:p>
    <w:p w14:paraId="64798AC3" w14:textId="77777777" w:rsidR="00A2342C" w:rsidRPr="00A2342C" w:rsidRDefault="00A2342C" w:rsidP="00A2342C">
      <w:pPr>
        <w:ind w:firstLine="480"/>
        <w:rPr>
          <w:bCs/>
        </w:rPr>
      </w:pPr>
      <w:r w:rsidRPr="00A2342C">
        <w:rPr>
          <w:rFonts w:hint="eastAsia"/>
          <w:bCs/>
        </w:rPr>
        <w:t>1</w:t>
      </w:r>
      <w:r w:rsidRPr="00A2342C">
        <w:rPr>
          <w:rFonts w:hint="eastAsia"/>
          <w:bCs/>
        </w:rPr>
        <w:t>、可转换债券投资策略</w:t>
      </w:r>
    </w:p>
    <w:p w14:paraId="25CD380D" w14:textId="77777777" w:rsidR="00A2342C" w:rsidRPr="00A2342C" w:rsidRDefault="00A2342C" w:rsidP="00A2342C">
      <w:pPr>
        <w:ind w:firstLine="480"/>
        <w:rPr>
          <w:bCs/>
        </w:rPr>
      </w:pPr>
      <w:r w:rsidRPr="00A2342C">
        <w:rPr>
          <w:rFonts w:hint="eastAsia"/>
          <w:bCs/>
        </w:rPr>
        <w:t>可转换债券兼具权益类证券与固定收益类证券的特性，具有抵御下行风险、分享股票价格上涨收益的特点。本基金将利用数量化方法对可转换债券的</w:t>
      </w:r>
      <w:proofErr w:type="gramStart"/>
      <w:r w:rsidRPr="00A2342C">
        <w:rPr>
          <w:rFonts w:hint="eastAsia"/>
          <w:bCs/>
        </w:rPr>
        <w:t>纯债部分</w:t>
      </w:r>
      <w:proofErr w:type="gramEnd"/>
      <w:r w:rsidRPr="00A2342C">
        <w:rPr>
          <w:rFonts w:hint="eastAsia"/>
          <w:bCs/>
        </w:rPr>
        <w:t>价值、正股的股权部分价值以及内嵌的期权价值进行综合评估，选择具有较高投资价值的可转换债券进行投资。</w:t>
      </w:r>
    </w:p>
    <w:p w14:paraId="4CEC2310" w14:textId="77777777" w:rsidR="00A2342C" w:rsidRPr="00A2342C" w:rsidRDefault="00A2342C" w:rsidP="00A2342C">
      <w:pPr>
        <w:ind w:firstLine="480"/>
        <w:rPr>
          <w:bCs/>
        </w:rPr>
      </w:pPr>
      <w:r w:rsidRPr="00A2342C">
        <w:rPr>
          <w:rFonts w:hint="eastAsia"/>
          <w:bCs/>
        </w:rPr>
        <w:t>2</w:t>
      </w:r>
      <w:r w:rsidRPr="00A2342C">
        <w:rPr>
          <w:rFonts w:hint="eastAsia"/>
          <w:bCs/>
        </w:rPr>
        <w:t>、可交换债券投资策略</w:t>
      </w:r>
    </w:p>
    <w:p w14:paraId="1A09FC93" w14:textId="77777777" w:rsidR="00A2342C" w:rsidRPr="00A2342C" w:rsidRDefault="00A2342C" w:rsidP="00A2342C">
      <w:pPr>
        <w:ind w:firstLine="480"/>
        <w:rPr>
          <w:bCs/>
        </w:rPr>
      </w:pPr>
      <w:r w:rsidRPr="00A2342C">
        <w:rPr>
          <w:rFonts w:hint="eastAsia"/>
          <w:bCs/>
        </w:rPr>
        <w:t>可交换债券的价值取决于其股权价值、债券价值以及内嵌期权价值。其中其债券价值与可转换债券相同，即选择持有可交换债券至到期以获取票面价值和票面利息；而其股权价值则需要关注发行人持有的其他上市公司（目标公司）的股票价值。本基金将结合对可交换债券的</w:t>
      </w:r>
      <w:proofErr w:type="gramStart"/>
      <w:r w:rsidRPr="00A2342C">
        <w:rPr>
          <w:rFonts w:hint="eastAsia"/>
          <w:bCs/>
        </w:rPr>
        <w:t>纯债部分</w:t>
      </w:r>
      <w:proofErr w:type="gramEnd"/>
      <w:r w:rsidRPr="00A2342C">
        <w:rPr>
          <w:rFonts w:hint="eastAsia"/>
          <w:bCs/>
        </w:rPr>
        <w:t>价值以及对目标公司的股票价值的综合评估，选择具有较高投资价值的可交换债券进行投资。</w:t>
      </w:r>
    </w:p>
    <w:p w14:paraId="0C2B4C20" w14:textId="77777777" w:rsidR="00A2342C" w:rsidRPr="00A2342C" w:rsidRDefault="00A2342C" w:rsidP="00A2342C">
      <w:pPr>
        <w:ind w:firstLine="480"/>
        <w:rPr>
          <w:bCs/>
        </w:rPr>
      </w:pPr>
      <w:r w:rsidRPr="00A2342C">
        <w:rPr>
          <w:rFonts w:hint="eastAsia"/>
          <w:bCs/>
        </w:rPr>
        <w:t>（八）存托凭证投资策略</w:t>
      </w:r>
    </w:p>
    <w:p w14:paraId="74142E5B" w14:textId="77777777" w:rsidR="00A2342C" w:rsidRPr="00A2342C" w:rsidRDefault="00A2342C" w:rsidP="00A2342C">
      <w:pPr>
        <w:ind w:firstLine="480"/>
        <w:rPr>
          <w:bCs/>
        </w:rPr>
      </w:pPr>
      <w:r w:rsidRPr="00A2342C">
        <w:rPr>
          <w:rFonts w:hint="eastAsia"/>
          <w:bCs/>
        </w:rPr>
        <w:t>本基金投资存托凭证的策略依照上述境内上市交易的股票投资策略执行。</w:t>
      </w:r>
    </w:p>
    <w:p w14:paraId="454344E1" w14:textId="77777777" w:rsidR="00A2342C" w:rsidRPr="00A2342C" w:rsidRDefault="00A2342C" w:rsidP="00A2342C">
      <w:pPr>
        <w:ind w:firstLine="480"/>
        <w:rPr>
          <w:bCs/>
        </w:rPr>
      </w:pPr>
      <w:r w:rsidRPr="00A2342C">
        <w:rPr>
          <w:rFonts w:hint="eastAsia"/>
          <w:bCs/>
        </w:rPr>
        <w:t>（九）融资投资策略</w:t>
      </w:r>
    </w:p>
    <w:p w14:paraId="40B65443" w14:textId="77777777" w:rsidR="00A2342C" w:rsidRPr="00A2342C" w:rsidRDefault="00A2342C" w:rsidP="00A2342C">
      <w:pPr>
        <w:ind w:firstLine="480"/>
        <w:rPr>
          <w:bCs/>
        </w:rPr>
      </w:pPr>
      <w:r w:rsidRPr="00A2342C">
        <w:rPr>
          <w:rFonts w:hint="eastAsia"/>
          <w:bCs/>
        </w:rPr>
        <w:t>本基金将在充分考虑风险和收益特征的基础上，审慎参与融资交易。本基金将基于对市场行情和组合风险收益的分析，确定投资时机、标的证券以及投资比例。</w:t>
      </w:r>
      <w:proofErr w:type="gramStart"/>
      <w:r w:rsidRPr="00A2342C">
        <w:rPr>
          <w:rFonts w:hint="eastAsia"/>
          <w:bCs/>
        </w:rPr>
        <w:t>若相关</w:t>
      </w:r>
      <w:proofErr w:type="gramEnd"/>
      <w:r w:rsidRPr="00A2342C">
        <w:rPr>
          <w:rFonts w:hint="eastAsia"/>
          <w:bCs/>
        </w:rPr>
        <w:t>融资业务法律法规发生变化，本基金将从其最新规定，以符合上述法律法规和监管要求的变化。</w:t>
      </w:r>
    </w:p>
    <w:p w14:paraId="2DCB7717" w14:textId="77777777" w:rsidR="00A2342C" w:rsidRPr="00A2342C" w:rsidRDefault="00A2342C" w:rsidP="00A2342C">
      <w:pPr>
        <w:ind w:firstLine="480"/>
        <w:rPr>
          <w:bCs/>
        </w:rPr>
      </w:pPr>
      <w:r w:rsidRPr="00A2342C">
        <w:rPr>
          <w:rFonts w:hint="eastAsia"/>
          <w:bCs/>
        </w:rPr>
        <w:t>（十）转融通证券出借业务投资策略</w:t>
      </w:r>
    </w:p>
    <w:p w14:paraId="71A484A5" w14:textId="77777777" w:rsidR="00A2342C" w:rsidRDefault="00A2342C" w:rsidP="00A2342C">
      <w:pPr>
        <w:ind w:firstLine="480"/>
        <w:rPr>
          <w:bCs/>
        </w:rPr>
      </w:pPr>
      <w:r w:rsidRPr="00A2342C">
        <w:rPr>
          <w:rFonts w:hint="eastAsia"/>
          <w:bCs/>
        </w:rPr>
        <w:t>为更好实现投资目标，在加强风险防范和坚持审慎原则的前提下，本基金可根据投资管理的需要参与转融通证券出借业务。本基金将在分析市场情况、投资者类型与结构、基金</w:t>
      </w:r>
      <w:proofErr w:type="gramStart"/>
      <w:r w:rsidRPr="00A2342C">
        <w:rPr>
          <w:rFonts w:hint="eastAsia"/>
          <w:bCs/>
        </w:rPr>
        <w:t>历史申赎情况</w:t>
      </w:r>
      <w:proofErr w:type="gramEnd"/>
      <w:r w:rsidRPr="00A2342C">
        <w:rPr>
          <w:rFonts w:hint="eastAsia"/>
          <w:bCs/>
        </w:rPr>
        <w:t>、出借证券流动性情况等因素的基础上，合理确定出借证券的范围、期限和比例。</w:t>
      </w:r>
    </w:p>
    <w:p w14:paraId="4F819F3B" w14:textId="77777777" w:rsidR="00AB063C" w:rsidRPr="009D17FD" w:rsidRDefault="00AB063C" w:rsidP="00AB063C">
      <w:pPr>
        <w:ind w:firstLine="480"/>
        <w:rPr>
          <w:bCs/>
        </w:rPr>
      </w:pPr>
      <w:r w:rsidRPr="009D17FD">
        <w:rPr>
          <w:rFonts w:hint="eastAsia"/>
          <w:bCs/>
        </w:rPr>
        <w:t>四、投资限制</w:t>
      </w:r>
    </w:p>
    <w:p w14:paraId="3AC68CDA" w14:textId="77777777" w:rsidR="000D2878" w:rsidRPr="000D2878" w:rsidRDefault="000D2878" w:rsidP="000D2878">
      <w:pPr>
        <w:ind w:firstLine="480"/>
        <w:rPr>
          <w:bCs/>
        </w:rPr>
      </w:pPr>
      <w:r w:rsidRPr="000D2878">
        <w:rPr>
          <w:rFonts w:hint="eastAsia"/>
          <w:bCs/>
        </w:rPr>
        <w:t>1</w:t>
      </w:r>
      <w:r w:rsidRPr="000D2878">
        <w:rPr>
          <w:rFonts w:hint="eastAsia"/>
          <w:bCs/>
        </w:rPr>
        <w:t>、组合限制</w:t>
      </w:r>
    </w:p>
    <w:p w14:paraId="6E1648AE" w14:textId="77777777" w:rsidR="000D2878" w:rsidRPr="000D2878" w:rsidRDefault="000D2878" w:rsidP="000D2878">
      <w:pPr>
        <w:ind w:firstLine="480"/>
        <w:rPr>
          <w:bCs/>
        </w:rPr>
      </w:pPr>
      <w:r w:rsidRPr="000D2878">
        <w:rPr>
          <w:rFonts w:hint="eastAsia"/>
          <w:bCs/>
        </w:rPr>
        <w:t>基金的投资组合应遵循以下限制：</w:t>
      </w:r>
    </w:p>
    <w:p w14:paraId="67EF31F8"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）本基金投资于标的指数成份股和备选成份股的比例不低于基金资产净值的</w:t>
      </w:r>
      <w:r w:rsidRPr="000D2878">
        <w:rPr>
          <w:rFonts w:hint="eastAsia"/>
          <w:bCs/>
        </w:rPr>
        <w:t>90%</w:t>
      </w:r>
      <w:r w:rsidRPr="000D2878">
        <w:rPr>
          <w:rFonts w:hint="eastAsia"/>
          <w:bCs/>
        </w:rPr>
        <w:t>，且不低于非现金基金资产的</w:t>
      </w:r>
      <w:r w:rsidRPr="000D2878">
        <w:rPr>
          <w:rFonts w:hint="eastAsia"/>
          <w:bCs/>
        </w:rPr>
        <w:t>80%</w:t>
      </w:r>
      <w:r w:rsidRPr="000D2878">
        <w:rPr>
          <w:rFonts w:hint="eastAsia"/>
          <w:bCs/>
        </w:rPr>
        <w:t>；</w:t>
      </w:r>
    </w:p>
    <w:p w14:paraId="5E5CF38C"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每个交易日日终，扣除股指期货、国债期货合约需缴纳的交易保证金以及股票期权合约需缴纳的现金保证金后，应当保持不低于交易保证金一倍的现金，其中现金不包括结算备付金、存出保证金及应收申购款等；</w:t>
      </w:r>
    </w:p>
    <w:p w14:paraId="2EF836C0"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）本基金持有一家公司发行的证券，其市值不超过基金资产净值的</w:t>
      </w:r>
      <w:r w:rsidRPr="000D2878">
        <w:rPr>
          <w:rFonts w:hint="eastAsia"/>
          <w:bCs/>
        </w:rPr>
        <w:t>10%</w:t>
      </w:r>
      <w:r w:rsidRPr="000D2878">
        <w:rPr>
          <w:rFonts w:hint="eastAsia"/>
          <w:bCs/>
        </w:rPr>
        <w:t>，完全按有关指数的构成比例进行证券投资的基金品种可以不受此条款规定的比例限制；</w:t>
      </w:r>
    </w:p>
    <w:p w14:paraId="03592504" w14:textId="77777777" w:rsidR="000D2878" w:rsidRPr="000D2878" w:rsidRDefault="000D2878" w:rsidP="000D2878">
      <w:pPr>
        <w:ind w:firstLine="480"/>
        <w:rPr>
          <w:bCs/>
        </w:rPr>
      </w:pPr>
      <w:r w:rsidRPr="000D2878">
        <w:rPr>
          <w:rFonts w:hint="eastAsia"/>
          <w:bCs/>
        </w:rPr>
        <w:t>（</w:t>
      </w:r>
      <w:r w:rsidRPr="000D2878">
        <w:rPr>
          <w:rFonts w:hint="eastAsia"/>
          <w:bCs/>
        </w:rPr>
        <w:t>4</w:t>
      </w:r>
      <w:r w:rsidRPr="000D2878">
        <w:rPr>
          <w:rFonts w:hint="eastAsia"/>
          <w:bCs/>
        </w:rPr>
        <w:t>）本基金管理人管理的全部基金持有一家公司发行的证券，不超过该证券的</w:t>
      </w:r>
      <w:r w:rsidRPr="000D2878">
        <w:rPr>
          <w:rFonts w:hint="eastAsia"/>
          <w:bCs/>
        </w:rPr>
        <w:t>10%</w:t>
      </w:r>
      <w:r w:rsidRPr="000D2878">
        <w:rPr>
          <w:rFonts w:hint="eastAsia"/>
          <w:bCs/>
        </w:rPr>
        <w:t>，完全按照有关指数的构成比例进行证券投资的基金品种可以不受此条款规定的比例限制；</w:t>
      </w:r>
    </w:p>
    <w:p w14:paraId="0DEDC5F3" w14:textId="77777777" w:rsidR="000D2878" w:rsidRPr="000D2878" w:rsidRDefault="000D2878" w:rsidP="000D2878">
      <w:pPr>
        <w:ind w:firstLine="480"/>
        <w:rPr>
          <w:bCs/>
        </w:rPr>
      </w:pPr>
      <w:r w:rsidRPr="000D2878">
        <w:rPr>
          <w:rFonts w:hint="eastAsia"/>
          <w:bCs/>
        </w:rPr>
        <w:t>（</w:t>
      </w:r>
      <w:r w:rsidRPr="000D2878">
        <w:rPr>
          <w:rFonts w:hint="eastAsia"/>
          <w:bCs/>
        </w:rPr>
        <w:t>5</w:t>
      </w:r>
      <w:r w:rsidRPr="000D2878">
        <w:rPr>
          <w:rFonts w:hint="eastAsia"/>
          <w:bCs/>
        </w:rPr>
        <w:t>）本基金投资于同一原始权益人的各类资产支持证券的比例，不得超过基金资产净值的</w:t>
      </w:r>
      <w:r w:rsidRPr="000D2878">
        <w:rPr>
          <w:rFonts w:hint="eastAsia"/>
          <w:bCs/>
        </w:rPr>
        <w:t>10%</w:t>
      </w:r>
      <w:r w:rsidRPr="000D2878">
        <w:rPr>
          <w:rFonts w:hint="eastAsia"/>
          <w:bCs/>
        </w:rPr>
        <w:t>；</w:t>
      </w:r>
    </w:p>
    <w:p w14:paraId="75CFB74B" w14:textId="77777777" w:rsidR="000D2878" w:rsidRPr="000D2878" w:rsidRDefault="000D2878" w:rsidP="000D2878">
      <w:pPr>
        <w:ind w:firstLine="480"/>
        <w:rPr>
          <w:bCs/>
        </w:rPr>
      </w:pPr>
      <w:r w:rsidRPr="000D2878">
        <w:rPr>
          <w:rFonts w:hint="eastAsia"/>
          <w:bCs/>
        </w:rPr>
        <w:t>（</w:t>
      </w:r>
      <w:r w:rsidRPr="000D2878">
        <w:rPr>
          <w:rFonts w:hint="eastAsia"/>
          <w:bCs/>
        </w:rPr>
        <w:t>6</w:t>
      </w:r>
      <w:r w:rsidRPr="000D2878">
        <w:rPr>
          <w:rFonts w:hint="eastAsia"/>
          <w:bCs/>
        </w:rPr>
        <w:t>）本基金持有的全部资产支持证券，其市值不得超过基金资产净值的</w:t>
      </w:r>
      <w:r w:rsidRPr="000D2878">
        <w:rPr>
          <w:rFonts w:hint="eastAsia"/>
          <w:bCs/>
        </w:rPr>
        <w:t>20%</w:t>
      </w:r>
      <w:r w:rsidRPr="000D2878">
        <w:rPr>
          <w:rFonts w:hint="eastAsia"/>
          <w:bCs/>
        </w:rPr>
        <w:t>；</w:t>
      </w:r>
    </w:p>
    <w:p w14:paraId="3CB7A50B" w14:textId="77777777" w:rsidR="000D2878" w:rsidRPr="000D2878" w:rsidRDefault="000D2878" w:rsidP="000D2878">
      <w:pPr>
        <w:ind w:firstLine="480"/>
        <w:rPr>
          <w:bCs/>
        </w:rPr>
      </w:pPr>
      <w:r w:rsidRPr="000D2878">
        <w:rPr>
          <w:rFonts w:hint="eastAsia"/>
          <w:bCs/>
        </w:rPr>
        <w:t>（</w:t>
      </w:r>
      <w:r w:rsidRPr="000D2878">
        <w:rPr>
          <w:rFonts w:hint="eastAsia"/>
          <w:bCs/>
        </w:rPr>
        <w:t>7</w:t>
      </w:r>
      <w:r w:rsidRPr="000D2878">
        <w:rPr>
          <w:rFonts w:hint="eastAsia"/>
          <w:bCs/>
        </w:rPr>
        <w:t>）本基金持有的同一</w:t>
      </w:r>
      <w:r w:rsidRPr="000D2878">
        <w:rPr>
          <w:rFonts w:hint="eastAsia"/>
          <w:bCs/>
        </w:rPr>
        <w:t>(</w:t>
      </w:r>
      <w:r w:rsidRPr="000D2878">
        <w:rPr>
          <w:rFonts w:hint="eastAsia"/>
          <w:bCs/>
        </w:rPr>
        <w:t>指同一信用级别</w:t>
      </w:r>
      <w:r w:rsidRPr="000D2878">
        <w:rPr>
          <w:rFonts w:hint="eastAsia"/>
          <w:bCs/>
        </w:rPr>
        <w:t>)</w:t>
      </w:r>
      <w:r w:rsidRPr="000D2878">
        <w:rPr>
          <w:rFonts w:hint="eastAsia"/>
          <w:bCs/>
        </w:rPr>
        <w:t>资产支持证券的比例，不得超过该资产支持证券规模的</w:t>
      </w:r>
      <w:r w:rsidRPr="000D2878">
        <w:rPr>
          <w:rFonts w:hint="eastAsia"/>
          <w:bCs/>
        </w:rPr>
        <w:t>10%</w:t>
      </w:r>
      <w:r w:rsidRPr="000D2878">
        <w:rPr>
          <w:rFonts w:hint="eastAsia"/>
          <w:bCs/>
        </w:rPr>
        <w:t>；</w:t>
      </w:r>
    </w:p>
    <w:p w14:paraId="6C4366F1" w14:textId="77777777" w:rsidR="000D2878" w:rsidRPr="000D2878" w:rsidRDefault="000D2878" w:rsidP="000D2878">
      <w:pPr>
        <w:ind w:firstLine="480"/>
        <w:rPr>
          <w:bCs/>
        </w:rPr>
      </w:pPr>
      <w:r w:rsidRPr="000D2878">
        <w:rPr>
          <w:rFonts w:hint="eastAsia"/>
          <w:bCs/>
        </w:rPr>
        <w:t>（</w:t>
      </w:r>
      <w:r w:rsidRPr="000D2878">
        <w:rPr>
          <w:rFonts w:hint="eastAsia"/>
          <w:bCs/>
        </w:rPr>
        <w:t>8</w:t>
      </w:r>
      <w:r w:rsidRPr="000D2878">
        <w:rPr>
          <w:rFonts w:hint="eastAsia"/>
          <w:bCs/>
        </w:rPr>
        <w:t>）本基金管理人管理的全部基金投资于同一原始权益人的各类资产支持证券，不得超过其各类资产支持证券合计规模的</w:t>
      </w:r>
      <w:r w:rsidRPr="000D2878">
        <w:rPr>
          <w:rFonts w:hint="eastAsia"/>
          <w:bCs/>
        </w:rPr>
        <w:t>10%</w:t>
      </w:r>
      <w:r w:rsidRPr="000D2878">
        <w:rPr>
          <w:rFonts w:hint="eastAsia"/>
          <w:bCs/>
        </w:rPr>
        <w:t>；</w:t>
      </w:r>
    </w:p>
    <w:p w14:paraId="70D1247B" w14:textId="77777777" w:rsidR="000D2878" w:rsidRPr="000D2878" w:rsidRDefault="000D2878" w:rsidP="000D2878">
      <w:pPr>
        <w:ind w:firstLine="480"/>
        <w:rPr>
          <w:bCs/>
        </w:rPr>
      </w:pPr>
      <w:r w:rsidRPr="000D2878">
        <w:rPr>
          <w:rFonts w:hint="eastAsia"/>
          <w:bCs/>
        </w:rPr>
        <w:t>（</w:t>
      </w:r>
      <w:r w:rsidRPr="000D2878">
        <w:rPr>
          <w:rFonts w:hint="eastAsia"/>
          <w:bCs/>
        </w:rPr>
        <w:t>9</w:t>
      </w:r>
      <w:r w:rsidRPr="000D2878">
        <w:rPr>
          <w:rFonts w:hint="eastAsia"/>
          <w:bCs/>
        </w:rPr>
        <w:t>）本基金应投资于信用级别评级为</w:t>
      </w:r>
      <w:r w:rsidRPr="000D2878">
        <w:rPr>
          <w:rFonts w:hint="eastAsia"/>
          <w:bCs/>
        </w:rPr>
        <w:t>BBB</w:t>
      </w:r>
      <w:r w:rsidRPr="000D2878">
        <w:rPr>
          <w:rFonts w:hint="eastAsia"/>
          <w:bCs/>
        </w:rPr>
        <w:t>以上</w:t>
      </w:r>
      <w:r w:rsidRPr="000D2878">
        <w:rPr>
          <w:rFonts w:hint="eastAsia"/>
          <w:bCs/>
        </w:rPr>
        <w:t>(</w:t>
      </w:r>
      <w:r w:rsidRPr="000D2878">
        <w:rPr>
          <w:rFonts w:hint="eastAsia"/>
          <w:bCs/>
        </w:rPr>
        <w:t>含</w:t>
      </w:r>
      <w:r w:rsidRPr="000D2878">
        <w:rPr>
          <w:rFonts w:hint="eastAsia"/>
          <w:bCs/>
        </w:rPr>
        <w:t>BBB)</w:t>
      </w:r>
      <w:r w:rsidRPr="000D2878">
        <w:rPr>
          <w:rFonts w:hint="eastAsia"/>
          <w:bCs/>
        </w:rPr>
        <w:t>的资产支持证券。基金持有资产支持证券期间，如果其信用等级下降、不再符合投资标准，应在评级报告发布之日起</w:t>
      </w:r>
      <w:r w:rsidRPr="000D2878">
        <w:rPr>
          <w:rFonts w:hint="eastAsia"/>
          <w:bCs/>
        </w:rPr>
        <w:t>3</w:t>
      </w:r>
      <w:r w:rsidRPr="000D2878">
        <w:rPr>
          <w:rFonts w:hint="eastAsia"/>
          <w:bCs/>
        </w:rPr>
        <w:t>个月内予以全部卖出；</w:t>
      </w:r>
    </w:p>
    <w:p w14:paraId="2271897B" w14:textId="77777777" w:rsidR="000D2878" w:rsidRPr="000D2878" w:rsidRDefault="000D2878" w:rsidP="000D2878">
      <w:pPr>
        <w:ind w:firstLine="480"/>
        <w:rPr>
          <w:bCs/>
        </w:rPr>
      </w:pPr>
      <w:r w:rsidRPr="000D2878">
        <w:rPr>
          <w:rFonts w:hint="eastAsia"/>
          <w:bCs/>
        </w:rPr>
        <w:t>（</w:t>
      </w:r>
      <w:r w:rsidRPr="000D2878">
        <w:rPr>
          <w:rFonts w:hint="eastAsia"/>
          <w:bCs/>
        </w:rPr>
        <w:t>10</w:t>
      </w:r>
      <w:r w:rsidRPr="000D2878">
        <w:rPr>
          <w:rFonts w:hint="eastAsia"/>
          <w:bCs/>
        </w:rPr>
        <w:t>）基金财产参与股票发行申购，本基金所申报的金额不超过本基金的总资产，本基金所申报的股票数量不超过拟发行股票公司本次发行股票的总量；</w:t>
      </w:r>
    </w:p>
    <w:p w14:paraId="78B404D4" w14:textId="77777777" w:rsidR="000D2878" w:rsidRPr="000D2878" w:rsidRDefault="000D2878" w:rsidP="000D2878">
      <w:pPr>
        <w:ind w:firstLine="480"/>
        <w:rPr>
          <w:bCs/>
        </w:rPr>
      </w:pPr>
      <w:r w:rsidRPr="000D2878">
        <w:rPr>
          <w:rFonts w:hint="eastAsia"/>
          <w:bCs/>
        </w:rPr>
        <w:t>（</w:t>
      </w:r>
      <w:r w:rsidRPr="000D2878">
        <w:rPr>
          <w:rFonts w:hint="eastAsia"/>
          <w:bCs/>
        </w:rPr>
        <w:t>11</w:t>
      </w:r>
      <w:r w:rsidRPr="000D2878">
        <w:rPr>
          <w:rFonts w:hint="eastAsia"/>
          <w:bCs/>
        </w:rPr>
        <w:t>）本基金进入全国银行间同业市场进行债券回购的资金余额不得超过基金资产净值的</w:t>
      </w:r>
      <w:r w:rsidRPr="000D2878">
        <w:rPr>
          <w:rFonts w:hint="eastAsia"/>
          <w:bCs/>
        </w:rPr>
        <w:t>40%</w:t>
      </w:r>
      <w:r w:rsidRPr="000D2878">
        <w:rPr>
          <w:rFonts w:hint="eastAsia"/>
          <w:bCs/>
        </w:rPr>
        <w:t>，进入全国银行间同业市场进行债券回购的最长期限为</w:t>
      </w:r>
      <w:r w:rsidRPr="000D2878">
        <w:rPr>
          <w:rFonts w:hint="eastAsia"/>
          <w:bCs/>
        </w:rPr>
        <w:t>1</w:t>
      </w:r>
      <w:r w:rsidRPr="000D2878">
        <w:rPr>
          <w:rFonts w:hint="eastAsia"/>
          <w:bCs/>
        </w:rPr>
        <w:t>年，债券回购到期后不得展期；</w:t>
      </w:r>
    </w:p>
    <w:p w14:paraId="2D2A2E5B" w14:textId="77777777" w:rsidR="000D2878" w:rsidRPr="000D2878" w:rsidRDefault="000D2878" w:rsidP="000D2878">
      <w:pPr>
        <w:ind w:firstLine="480"/>
        <w:rPr>
          <w:bCs/>
        </w:rPr>
      </w:pPr>
      <w:r w:rsidRPr="000D2878">
        <w:rPr>
          <w:rFonts w:hint="eastAsia"/>
          <w:bCs/>
        </w:rPr>
        <w:t>（</w:t>
      </w:r>
      <w:r w:rsidRPr="000D2878">
        <w:rPr>
          <w:rFonts w:hint="eastAsia"/>
          <w:bCs/>
        </w:rPr>
        <w:t>12</w:t>
      </w:r>
      <w:r w:rsidRPr="000D2878">
        <w:rPr>
          <w:rFonts w:hint="eastAsia"/>
          <w:bCs/>
        </w:rPr>
        <w:t>）本基金参与股指期货、国债期货交易：</w:t>
      </w:r>
    </w:p>
    <w:p w14:paraId="46411DEB" w14:textId="77777777" w:rsidR="000D2878" w:rsidRPr="000D2878" w:rsidRDefault="000D2878" w:rsidP="000D2878">
      <w:pPr>
        <w:ind w:firstLine="480"/>
        <w:rPr>
          <w:bCs/>
        </w:rPr>
      </w:pPr>
      <w:r w:rsidRPr="000D2878">
        <w:rPr>
          <w:rFonts w:hint="eastAsia"/>
          <w:bCs/>
        </w:rPr>
        <w:t>1</w:t>
      </w:r>
      <w:r w:rsidRPr="000D2878">
        <w:rPr>
          <w:rFonts w:hint="eastAsia"/>
          <w:bCs/>
        </w:rPr>
        <w:t>）在任何交易日日终，持有的买入股指期货合约价值，不得超过基金资产净值的</w:t>
      </w:r>
      <w:r w:rsidRPr="000D2878">
        <w:rPr>
          <w:rFonts w:hint="eastAsia"/>
          <w:bCs/>
        </w:rPr>
        <w:t>10%</w:t>
      </w:r>
      <w:r w:rsidRPr="000D2878">
        <w:rPr>
          <w:rFonts w:hint="eastAsia"/>
          <w:bCs/>
        </w:rPr>
        <w:t>；</w:t>
      </w:r>
    </w:p>
    <w:p w14:paraId="4B259770" w14:textId="77777777" w:rsidR="000D2878" w:rsidRPr="000D2878" w:rsidRDefault="000D2878" w:rsidP="000D2878">
      <w:pPr>
        <w:ind w:firstLine="480"/>
        <w:rPr>
          <w:bCs/>
        </w:rPr>
      </w:pPr>
      <w:r w:rsidRPr="000D2878">
        <w:rPr>
          <w:rFonts w:hint="eastAsia"/>
          <w:bCs/>
        </w:rPr>
        <w:t>2</w:t>
      </w:r>
      <w:r w:rsidRPr="000D2878">
        <w:rPr>
          <w:rFonts w:hint="eastAsia"/>
          <w:bCs/>
        </w:rPr>
        <w:t>）在任何交易日日终，持有的买入股指期货、国债期货合约价值与有价证券市值之和，不得超过基金资产净值的</w:t>
      </w:r>
      <w:r w:rsidRPr="000D2878">
        <w:rPr>
          <w:rFonts w:hint="eastAsia"/>
          <w:bCs/>
        </w:rPr>
        <w:t>100%</w:t>
      </w:r>
      <w:r w:rsidRPr="000D2878">
        <w:rPr>
          <w:rFonts w:hint="eastAsia"/>
          <w:bCs/>
        </w:rPr>
        <w:t>，其中，有价证券指股票、债券（不含到期日在一年以内的政府债券）、资产支持证券、买入返售金融资产（不含质押式回购）等；</w:t>
      </w:r>
    </w:p>
    <w:p w14:paraId="7C2F8012" w14:textId="77777777" w:rsidR="000D2878" w:rsidRPr="000D2878" w:rsidRDefault="000D2878" w:rsidP="000D2878">
      <w:pPr>
        <w:ind w:firstLine="480"/>
        <w:rPr>
          <w:bCs/>
        </w:rPr>
      </w:pPr>
      <w:r w:rsidRPr="000D2878">
        <w:rPr>
          <w:rFonts w:hint="eastAsia"/>
          <w:bCs/>
        </w:rPr>
        <w:t>3</w:t>
      </w:r>
      <w:r w:rsidRPr="000D2878">
        <w:rPr>
          <w:rFonts w:hint="eastAsia"/>
          <w:bCs/>
        </w:rPr>
        <w:t>）在任何交易日日终，持有的卖出股指期货合约价值不得超过基金持有的股票总市值的</w:t>
      </w:r>
      <w:r w:rsidRPr="000D2878">
        <w:rPr>
          <w:rFonts w:hint="eastAsia"/>
          <w:bCs/>
        </w:rPr>
        <w:t>20%</w:t>
      </w:r>
      <w:r w:rsidRPr="000D2878">
        <w:rPr>
          <w:rFonts w:hint="eastAsia"/>
          <w:bCs/>
        </w:rPr>
        <w:t>；</w:t>
      </w:r>
    </w:p>
    <w:p w14:paraId="45513151" w14:textId="77777777" w:rsidR="000D2878" w:rsidRPr="000D2878" w:rsidRDefault="000D2878" w:rsidP="000D2878">
      <w:pPr>
        <w:ind w:firstLine="480"/>
        <w:rPr>
          <w:bCs/>
        </w:rPr>
      </w:pPr>
      <w:r w:rsidRPr="000D2878">
        <w:rPr>
          <w:rFonts w:hint="eastAsia"/>
          <w:bCs/>
        </w:rPr>
        <w:t>4</w:t>
      </w:r>
      <w:r w:rsidRPr="000D2878">
        <w:rPr>
          <w:rFonts w:hint="eastAsia"/>
          <w:bCs/>
        </w:rPr>
        <w:t>）本基金所持有的股票市值和买入、卖出股指期货合约价值，合计（轧差计算）应当符合基金合同关于股票投资比例的有关约定；</w:t>
      </w:r>
    </w:p>
    <w:p w14:paraId="56DDD727" w14:textId="77777777" w:rsidR="000D2878" w:rsidRPr="000D2878" w:rsidRDefault="000D2878" w:rsidP="000D2878">
      <w:pPr>
        <w:ind w:firstLine="480"/>
        <w:rPr>
          <w:bCs/>
        </w:rPr>
      </w:pPr>
      <w:r w:rsidRPr="000D2878">
        <w:rPr>
          <w:rFonts w:hint="eastAsia"/>
          <w:bCs/>
        </w:rPr>
        <w:t>5</w:t>
      </w:r>
      <w:r w:rsidRPr="000D2878">
        <w:rPr>
          <w:rFonts w:hint="eastAsia"/>
          <w:bCs/>
        </w:rPr>
        <w:t>）在任何交易日内交易（不包括平仓）的股指期货合约的成交金额不得超过上一交易日基金资产净值的</w:t>
      </w:r>
      <w:r w:rsidRPr="000D2878">
        <w:rPr>
          <w:rFonts w:hint="eastAsia"/>
          <w:bCs/>
        </w:rPr>
        <w:t>20%</w:t>
      </w:r>
      <w:r w:rsidRPr="000D2878">
        <w:rPr>
          <w:rFonts w:hint="eastAsia"/>
          <w:bCs/>
        </w:rPr>
        <w:t>；</w:t>
      </w:r>
    </w:p>
    <w:p w14:paraId="1793CE22" w14:textId="77777777" w:rsidR="000D2878" w:rsidRPr="000D2878" w:rsidRDefault="000D2878" w:rsidP="000D2878">
      <w:pPr>
        <w:ind w:firstLine="480"/>
        <w:rPr>
          <w:bCs/>
        </w:rPr>
      </w:pPr>
      <w:r w:rsidRPr="000D2878">
        <w:rPr>
          <w:rFonts w:hint="eastAsia"/>
          <w:bCs/>
        </w:rPr>
        <w:t>6</w:t>
      </w:r>
      <w:r w:rsidRPr="000D2878">
        <w:rPr>
          <w:rFonts w:hint="eastAsia"/>
          <w:bCs/>
        </w:rPr>
        <w:t>）在任何交易日日终，持有的买入国债期货合约价值，不得超过基金资产净值的</w:t>
      </w:r>
      <w:r w:rsidRPr="000D2878">
        <w:rPr>
          <w:rFonts w:hint="eastAsia"/>
          <w:bCs/>
        </w:rPr>
        <w:t>15%</w:t>
      </w:r>
      <w:r w:rsidRPr="000D2878">
        <w:rPr>
          <w:rFonts w:hint="eastAsia"/>
          <w:bCs/>
        </w:rPr>
        <w:t>；</w:t>
      </w:r>
    </w:p>
    <w:p w14:paraId="1C57B576" w14:textId="77777777" w:rsidR="000D2878" w:rsidRPr="000D2878" w:rsidRDefault="000D2878" w:rsidP="000D2878">
      <w:pPr>
        <w:ind w:firstLine="480"/>
        <w:rPr>
          <w:bCs/>
        </w:rPr>
      </w:pPr>
      <w:r w:rsidRPr="000D2878">
        <w:rPr>
          <w:rFonts w:hint="eastAsia"/>
          <w:bCs/>
        </w:rPr>
        <w:t>7</w:t>
      </w:r>
      <w:r w:rsidRPr="000D2878">
        <w:rPr>
          <w:rFonts w:hint="eastAsia"/>
          <w:bCs/>
        </w:rPr>
        <w:t>）在任何交易日日终，持有的卖出国债期货合约价值不得超过基金持有的债券总市值的</w:t>
      </w:r>
      <w:r w:rsidRPr="000D2878">
        <w:rPr>
          <w:rFonts w:hint="eastAsia"/>
          <w:bCs/>
        </w:rPr>
        <w:t>30%</w:t>
      </w:r>
      <w:r w:rsidRPr="000D2878">
        <w:rPr>
          <w:rFonts w:hint="eastAsia"/>
          <w:bCs/>
        </w:rPr>
        <w:t>；</w:t>
      </w:r>
    </w:p>
    <w:p w14:paraId="6BD931CD" w14:textId="77777777" w:rsidR="000D2878" w:rsidRPr="000D2878" w:rsidRDefault="000D2878" w:rsidP="000D2878">
      <w:pPr>
        <w:ind w:firstLine="480"/>
        <w:rPr>
          <w:bCs/>
        </w:rPr>
      </w:pPr>
      <w:r w:rsidRPr="000D2878">
        <w:rPr>
          <w:rFonts w:hint="eastAsia"/>
          <w:bCs/>
        </w:rPr>
        <w:t>8</w:t>
      </w:r>
      <w:r w:rsidRPr="000D2878">
        <w:rPr>
          <w:rFonts w:hint="eastAsia"/>
          <w:bCs/>
        </w:rPr>
        <w:t>）在任何交易日内交易（不包括平仓）的国债期货合约的成交金额不得超过上一交易日基金资产净值的</w:t>
      </w:r>
      <w:r w:rsidRPr="000D2878">
        <w:rPr>
          <w:rFonts w:hint="eastAsia"/>
          <w:bCs/>
        </w:rPr>
        <w:t>30%</w:t>
      </w:r>
      <w:r w:rsidRPr="000D2878">
        <w:rPr>
          <w:rFonts w:hint="eastAsia"/>
          <w:bCs/>
        </w:rPr>
        <w:t>；</w:t>
      </w:r>
    </w:p>
    <w:p w14:paraId="06587FAF" w14:textId="77777777" w:rsidR="000D2878" w:rsidRPr="000D2878" w:rsidRDefault="000D2878" w:rsidP="000D2878">
      <w:pPr>
        <w:ind w:firstLine="480"/>
        <w:rPr>
          <w:bCs/>
        </w:rPr>
      </w:pPr>
      <w:r w:rsidRPr="000D2878">
        <w:rPr>
          <w:rFonts w:hint="eastAsia"/>
          <w:bCs/>
        </w:rPr>
        <w:t>9</w:t>
      </w:r>
      <w:r w:rsidRPr="000D2878">
        <w:rPr>
          <w:rFonts w:hint="eastAsia"/>
          <w:bCs/>
        </w:rPr>
        <w:t>）本基金所持有的债券（不含到期日在一年以内的政府债券）市值和买入、卖出国债期货合约价值，合计（轧差计算）应当符合基金合同关于债券投资比例的有关约定；</w:t>
      </w:r>
    </w:p>
    <w:p w14:paraId="0C2719F2" w14:textId="77777777" w:rsidR="000D2878" w:rsidRPr="000D2878" w:rsidRDefault="000D2878" w:rsidP="000D2878">
      <w:pPr>
        <w:ind w:firstLine="480"/>
        <w:rPr>
          <w:bCs/>
        </w:rPr>
      </w:pPr>
      <w:r w:rsidRPr="000D2878">
        <w:rPr>
          <w:rFonts w:hint="eastAsia"/>
          <w:bCs/>
        </w:rPr>
        <w:t>（</w:t>
      </w:r>
      <w:r w:rsidRPr="000D2878">
        <w:rPr>
          <w:rFonts w:hint="eastAsia"/>
          <w:bCs/>
        </w:rPr>
        <w:t>13</w:t>
      </w:r>
      <w:r w:rsidRPr="000D2878">
        <w:rPr>
          <w:rFonts w:hint="eastAsia"/>
          <w:bCs/>
        </w:rPr>
        <w:t>）本基金参与股票期权交易依据下列标准建构组合：</w:t>
      </w:r>
    </w:p>
    <w:p w14:paraId="531B0353" w14:textId="77777777" w:rsidR="000D2878" w:rsidRPr="000D2878" w:rsidRDefault="000D2878" w:rsidP="000D2878">
      <w:pPr>
        <w:ind w:firstLine="480"/>
        <w:rPr>
          <w:bCs/>
        </w:rPr>
      </w:pPr>
      <w:r w:rsidRPr="000D2878">
        <w:rPr>
          <w:rFonts w:hint="eastAsia"/>
          <w:bCs/>
        </w:rPr>
        <w:t>1</w:t>
      </w:r>
      <w:r w:rsidRPr="000D2878">
        <w:rPr>
          <w:rFonts w:hint="eastAsia"/>
          <w:bCs/>
        </w:rPr>
        <w:t>）因未平仓的股票期权合约支付和收取的权利金总额不得超过基金资产净值的</w:t>
      </w:r>
      <w:r w:rsidRPr="000D2878">
        <w:rPr>
          <w:rFonts w:hint="eastAsia"/>
          <w:bCs/>
        </w:rPr>
        <w:t>10%</w:t>
      </w:r>
      <w:r w:rsidRPr="000D2878">
        <w:rPr>
          <w:rFonts w:hint="eastAsia"/>
          <w:bCs/>
        </w:rPr>
        <w:t>；</w:t>
      </w:r>
    </w:p>
    <w:p w14:paraId="4E5B59A6" w14:textId="77777777" w:rsidR="000D2878" w:rsidRPr="000D2878" w:rsidRDefault="000D2878" w:rsidP="000D2878">
      <w:pPr>
        <w:ind w:firstLine="480"/>
        <w:rPr>
          <w:bCs/>
        </w:rPr>
      </w:pPr>
      <w:r w:rsidRPr="000D2878">
        <w:rPr>
          <w:rFonts w:hint="eastAsia"/>
          <w:bCs/>
        </w:rPr>
        <w:t>2</w:t>
      </w:r>
      <w:r w:rsidRPr="000D2878">
        <w:rPr>
          <w:rFonts w:hint="eastAsia"/>
          <w:bCs/>
        </w:rPr>
        <w:t>）开仓卖出认购股票期权的，应持有足额标的证券；开仓卖出认沽期权的，应持有合约行权所需的全额现金或交易所规则认可的可冲抵期权保证金的现金等价物；</w:t>
      </w:r>
    </w:p>
    <w:p w14:paraId="218B0E9F" w14:textId="77777777" w:rsidR="000D2878" w:rsidRPr="000D2878" w:rsidRDefault="000D2878" w:rsidP="000D2878">
      <w:pPr>
        <w:ind w:firstLine="480"/>
        <w:rPr>
          <w:bCs/>
        </w:rPr>
      </w:pPr>
      <w:r w:rsidRPr="000D2878">
        <w:rPr>
          <w:rFonts w:hint="eastAsia"/>
          <w:bCs/>
        </w:rPr>
        <w:t>3</w:t>
      </w:r>
      <w:r w:rsidRPr="000D2878">
        <w:rPr>
          <w:rFonts w:hint="eastAsia"/>
          <w:bCs/>
        </w:rPr>
        <w:t>）未平仓的股票期权合约面值不得超过基金资产净值的</w:t>
      </w:r>
      <w:r w:rsidRPr="000D2878">
        <w:rPr>
          <w:rFonts w:hint="eastAsia"/>
          <w:bCs/>
        </w:rPr>
        <w:t>20%</w:t>
      </w:r>
      <w:r w:rsidRPr="000D2878">
        <w:rPr>
          <w:rFonts w:hint="eastAsia"/>
          <w:bCs/>
        </w:rPr>
        <w:t>。其中，合约面值按照行权价乘以合约乘数计算；</w:t>
      </w:r>
    </w:p>
    <w:p w14:paraId="6EBCB104" w14:textId="77777777" w:rsidR="000D2878" w:rsidRPr="000D2878" w:rsidRDefault="000D2878" w:rsidP="000D2878">
      <w:pPr>
        <w:ind w:firstLine="480"/>
        <w:rPr>
          <w:bCs/>
        </w:rPr>
      </w:pPr>
      <w:r w:rsidRPr="000D2878">
        <w:rPr>
          <w:rFonts w:hint="eastAsia"/>
          <w:bCs/>
        </w:rPr>
        <w:t>（</w:t>
      </w:r>
      <w:r w:rsidRPr="000D2878">
        <w:rPr>
          <w:rFonts w:hint="eastAsia"/>
          <w:bCs/>
        </w:rPr>
        <w:t>14</w:t>
      </w:r>
      <w:r w:rsidRPr="000D2878">
        <w:rPr>
          <w:rFonts w:hint="eastAsia"/>
          <w:bCs/>
        </w:rPr>
        <w:t>）本基金资产总值不超过基金资产净值的</w:t>
      </w:r>
      <w:r w:rsidRPr="000D2878">
        <w:rPr>
          <w:rFonts w:hint="eastAsia"/>
          <w:bCs/>
        </w:rPr>
        <w:t>140%</w:t>
      </w:r>
      <w:r w:rsidRPr="000D2878">
        <w:rPr>
          <w:rFonts w:hint="eastAsia"/>
          <w:bCs/>
        </w:rPr>
        <w:t>；</w:t>
      </w:r>
    </w:p>
    <w:p w14:paraId="57DFDCB0" w14:textId="77777777" w:rsidR="000D2878" w:rsidRPr="000D2878" w:rsidRDefault="000D2878" w:rsidP="000D2878">
      <w:pPr>
        <w:ind w:firstLine="480"/>
        <w:rPr>
          <w:bCs/>
        </w:rPr>
      </w:pPr>
      <w:r w:rsidRPr="000D2878">
        <w:rPr>
          <w:rFonts w:hint="eastAsia"/>
          <w:bCs/>
        </w:rPr>
        <w:t>（</w:t>
      </w:r>
      <w:r w:rsidRPr="000D2878">
        <w:rPr>
          <w:rFonts w:hint="eastAsia"/>
          <w:bCs/>
        </w:rPr>
        <w:t>15</w:t>
      </w:r>
      <w:r w:rsidRPr="000D2878">
        <w:rPr>
          <w:rFonts w:hint="eastAsia"/>
          <w:bCs/>
        </w:rPr>
        <w:t>）本基金管理人管理的全部开放式基金持有一家上市公司发行的可流通股票，不得超过该上市公司可流通股票的</w:t>
      </w:r>
      <w:r w:rsidRPr="000D2878">
        <w:rPr>
          <w:rFonts w:hint="eastAsia"/>
          <w:bCs/>
        </w:rPr>
        <w:t>15%</w:t>
      </w:r>
      <w:r w:rsidRPr="000D2878">
        <w:rPr>
          <w:rFonts w:hint="eastAsia"/>
          <w:bCs/>
        </w:rPr>
        <w:t>；本基金管理人管理的全部投资组合持有一家上市公司发行的可流通股票，不得超过该上市公司可流通股票的</w:t>
      </w:r>
      <w:r w:rsidRPr="000D2878">
        <w:rPr>
          <w:rFonts w:hint="eastAsia"/>
          <w:bCs/>
        </w:rPr>
        <w:t>30%</w:t>
      </w:r>
      <w:r w:rsidRPr="000D2878">
        <w:rPr>
          <w:rFonts w:hint="eastAsia"/>
          <w:bCs/>
        </w:rPr>
        <w:t>；完全按照有关指数的构成比例进行证券投资的开放式基金以及中国证监会认定的特殊投资组合可不受前述比例限制；</w:t>
      </w:r>
    </w:p>
    <w:p w14:paraId="42223E0E" w14:textId="77777777" w:rsidR="000D2878" w:rsidRPr="000D2878" w:rsidRDefault="000D2878" w:rsidP="000D2878">
      <w:pPr>
        <w:ind w:firstLine="480"/>
        <w:rPr>
          <w:bCs/>
        </w:rPr>
      </w:pPr>
      <w:r w:rsidRPr="000D2878">
        <w:rPr>
          <w:rFonts w:hint="eastAsia"/>
          <w:bCs/>
        </w:rPr>
        <w:t>（</w:t>
      </w:r>
      <w:r w:rsidRPr="000D2878">
        <w:rPr>
          <w:rFonts w:hint="eastAsia"/>
          <w:bCs/>
        </w:rPr>
        <w:t>16</w:t>
      </w:r>
      <w:r w:rsidRPr="000D2878">
        <w:rPr>
          <w:rFonts w:hint="eastAsia"/>
          <w:bCs/>
        </w:rPr>
        <w:t>）本基金参与融资的，在任何交易日日终，本基金融资买入股票与其他有价证券市值之和，不得超过基金资产净值的</w:t>
      </w:r>
      <w:r w:rsidRPr="000D2878">
        <w:rPr>
          <w:rFonts w:hint="eastAsia"/>
          <w:bCs/>
        </w:rPr>
        <w:t>95%</w:t>
      </w:r>
      <w:r w:rsidRPr="000D2878">
        <w:rPr>
          <w:rFonts w:hint="eastAsia"/>
          <w:bCs/>
        </w:rPr>
        <w:t>；</w:t>
      </w:r>
    </w:p>
    <w:p w14:paraId="36B36B10" w14:textId="77777777" w:rsidR="000D2878" w:rsidRPr="000D2878" w:rsidRDefault="000D2878" w:rsidP="000D2878">
      <w:pPr>
        <w:ind w:firstLine="480"/>
        <w:rPr>
          <w:bCs/>
        </w:rPr>
      </w:pPr>
      <w:r w:rsidRPr="000D2878">
        <w:rPr>
          <w:rFonts w:hint="eastAsia"/>
          <w:bCs/>
        </w:rPr>
        <w:t>（</w:t>
      </w:r>
      <w:r w:rsidRPr="000D2878">
        <w:rPr>
          <w:rFonts w:hint="eastAsia"/>
          <w:bCs/>
        </w:rPr>
        <w:t>17</w:t>
      </w:r>
      <w:r w:rsidRPr="000D2878">
        <w:rPr>
          <w:rFonts w:hint="eastAsia"/>
          <w:bCs/>
        </w:rPr>
        <w:t>）本基金参与转融通证券出借业务的资产不得超过基金资产净值的</w:t>
      </w:r>
      <w:r w:rsidRPr="000D2878">
        <w:rPr>
          <w:rFonts w:hint="eastAsia"/>
          <w:bCs/>
        </w:rPr>
        <w:t>30%</w:t>
      </w:r>
      <w:r w:rsidRPr="000D2878">
        <w:rPr>
          <w:rFonts w:hint="eastAsia"/>
          <w:bCs/>
        </w:rPr>
        <w:t>，出借期限在</w:t>
      </w:r>
      <w:r w:rsidRPr="000D2878">
        <w:rPr>
          <w:rFonts w:hint="eastAsia"/>
          <w:bCs/>
        </w:rPr>
        <w:t>10</w:t>
      </w:r>
      <w:r w:rsidRPr="000D2878">
        <w:rPr>
          <w:rFonts w:hint="eastAsia"/>
          <w:bCs/>
        </w:rPr>
        <w:t>个交易日以上的出借证券应纳入第（</w:t>
      </w:r>
      <w:r w:rsidRPr="000D2878">
        <w:rPr>
          <w:rFonts w:hint="eastAsia"/>
          <w:bCs/>
        </w:rPr>
        <w:t>18</w:t>
      </w:r>
      <w:r w:rsidRPr="000D2878">
        <w:rPr>
          <w:rFonts w:hint="eastAsia"/>
          <w:bCs/>
        </w:rPr>
        <w:t>）条所述流动性受限资产的范围；参与出借业务的单只证券不得超过本基金持有该证券总量的</w:t>
      </w:r>
      <w:r w:rsidRPr="000D2878">
        <w:rPr>
          <w:rFonts w:hint="eastAsia"/>
          <w:bCs/>
        </w:rPr>
        <w:t>30%</w:t>
      </w:r>
      <w:r w:rsidRPr="000D2878">
        <w:rPr>
          <w:rFonts w:hint="eastAsia"/>
          <w:bCs/>
        </w:rPr>
        <w:t>；证券出借的平均剩余期限不得超过</w:t>
      </w:r>
      <w:r w:rsidRPr="000D2878">
        <w:rPr>
          <w:rFonts w:hint="eastAsia"/>
          <w:bCs/>
        </w:rPr>
        <w:t>30</w:t>
      </w:r>
      <w:r w:rsidRPr="000D2878">
        <w:rPr>
          <w:rFonts w:hint="eastAsia"/>
          <w:bCs/>
        </w:rPr>
        <w:t>天，平均剩余期限按照市值加权平均计算；最近</w:t>
      </w:r>
      <w:r w:rsidRPr="000D2878">
        <w:rPr>
          <w:rFonts w:hint="eastAsia"/>
          <w:bCs/>
        </w:rPr>
        <w:t>6</w:t>
      </w:r>
      <w:r w:rsidRPr="000D2878">
        <w:rPr>
          <w:rFonts w:hint="eastAsia"/>
          <w:bCs/>
        </w:rPr>
        <w:t>个月内日均基金资产净值不得低于</w:t>
      </w:r>
      <w:r w:rsidRPr="000D2878">
        <w:rPr>
          <w:rFonts w:hint="eastAsia"/>
          <w:bCs/>
        </w:rPr>
        <w:t>2</w:t>
      </w:r>
      <w:r w:rsidRPr="000D2878">
        <w:rPr>
          <w:rFonts w:hint="eastAsia"/>
          <w:bCs/>
        </w:rPr>
        <w:t>亿元；</w:t>
      </w:r>
    </w:p>
    <w:p w14:paraId="1C1F25B3" w14:textId="77777777" w:rsidR="000D2878" w:rsidRPr="000D2878" w:rsidRDefault="000D2878" w:rsidP="000D2878">
      <w:pPr>
        <w:ind w:firstLine="480"/>
        <w:rPr>
          <w:bCs/>
        </w:rPr>
      </w:pPr>
      <w:r w:rsidRPr="000D2878">
        <w:rPr>
          <w:rFonts w:hint="eastAsia"/>
          <w:bCs/>
        </w:rPr>
        <w:t>（</w:t>
      </w:r>
      <w:r w:rsidRPr="000D2878">
        <w:rPr>
          <w:rFonts w:hint="eastAsia"/>
          <w:bCs/>
        </w:rPr>
        <w:t>18</w:t>
      </w:r>
      <w:r w:rsidRPr="000D2878">
        <w:rPr>
          <w:rFonts w:hint="eastAsia"/>
          <w:bCs/>
        </w:rPr>
        <w:t>）本基金主动投资于流动性受限资产的市值合计不得超过本基金资产净值的</w:t>
      </w:r>
      <w:r w:rsidRPr="000D2878">
        <w:rPr>
          <w:rFonts w:hint="eastAsia"/>
          <w:bCs/>
        </w:rPr>
        <w:t>15%</w:t>
      </w:r>
      <w:r w:rsidRPr="000D2878">
        <w:rPr>
          <w:rFonts w:hint="eastAsia"/>
          <w:bCs/>
        </w:rPr>
        <w:t>。因证券市场波动、上市公司股票停牌、基金规模变动等基金管理人之外的因素致使本基金不符合该比例限制的，基金管理人不得主动新增流动性受限资产的投资；</w:t>
      </w:r>
    </w:p>
    <w:p w14:paraId="71F5F22E" w14:textId="77777777" w:rsidR="000D2878" w:rsidRPr="000D2878" w:rsidRDefault="000D2878" w:rsidP="000D2878">
      <w:pPr>
        <w:ind w:firstLine="480"/>
        <w:rPr>
          <w:bCs/>
        </w:rPr>
      </w:pPr>
      <w:r w:rsidRPr="000D2878">
        <w:rPr>
          <w:rFonts w:hint="eastAsia"/>
          <w:bCs/>
        </w:rPr>
        <w:t>（</w:t>
      </w:r>
      <w:r w:rsidRPr="000D2878">
        <w:rPr>
          <w:rFonts w:hint="eastAsia"/>
          <w:bCs/>
        </w:rPr>
        <w:t>19</w:t>
      </w:r>
      <w:r w:rsidRPr="000D2878">
        <w:rPr>
          <w:rFonts w:hint="eastAsia"/>
          <w:bCs/>
        </w:rPr>
        <w:t>）本基金与私募类</w:t>
      </w:r>
      <w:proofErr w:type="gramStart"/>
      <w:r w:rsidRPr="000D2878">
        <w:rPr>
          <w:rFonts w:hint="eastAsia"/>
          <w:bCs/>
        </w:rPr>
        <w:t>证券资管产品</w:t>
      </w:r>
      <w:proofErr w:type="gramEnd"/>
      <w:r w:rsidRPr="000D2878">
        <w:rPr>
          <w:rFonts w:hint="eastAsia"/>
          <w:bCs/>
        </w:rPr>
        <w:t>及中国证监会认定的其他主体为交易对手开展逆回购交易的，可接受质押品的资质要求应当与基金合同约定的投资范围保持一致；</w:t>
      </w:r>
    </w:p>
    <w:p w14:paraId="0358CAB9" w14:textId="77777777" w:rsidR="000D2878" w:rsidRPr="000D2878" w:rsidRDefault="000D2878" w:rsidP="000D2878">
      <w:pPr>
        <w:ind w:firstLine="480"/>
        <w:rPr>
          <w:bCs/>
        </w:rPr>
      </w:pPr>
      <w:r w:rsidRPr="000D2878">
        <w:rPr>
          <w:rFonts w:hint="eastAsia"/>
          <w:bCs/>
        </w:rPr>
        <w:t>（</w:t>
      </w:r>
      <w:r w:rsidRPr="000D2878">
        <w:rPr>
          <w:rFonts w:hint="eastAsia"/>
          <w:bCs/>
        </w:rPr>
        <w:t>20</w:t>
      </w:r>
      <w:r w:rsidRPr="000D2878">
        <w:rPr>
          <w:rFonts w:hint="eastAsia"/>
          <w:bCs/>
        </w:rPr>
        <w:t>）本基金投资存托凭证的比例限制依照境内上市交易的股票执行，存托凭证与境内上市交易的股票合并计算，法律法规或监管部门另有要求的除外；</w:t>
      </w:r>
    </w:p>
    <w:p w14:paraId="0065C000" w14:textId="77777777" w:rsidR="000D2878" w:rsidRPr="000D2878" w:rsidRDefault="000D2878" w:rsidP="000D2878">
      <w:pPr>
        <w:ind w:firstLine="480"/>
        <w:rPr>
          <w:bCs/>
        </w:rPr>
      </w:pPr>
      <w:r w:rsidRPr="000D2878">
        <w:rPr>
          <w:rFonts w:hint="eastAsia"/>
          <w:bCs/>
        </w:rPr>
        <w:t>（</w:t>
      </w:r>
      <w:r w:rsidRPr="000D2878">
        <w:rPr>
          <w:rFonts w:hint="eastAsia"/>
          <w:bCs/>
        </w:rPr>
        <w:t>21</w:t>
      </w:r>
      <w:r w:rsidRPr="000D2878">
        <w:rPr>
          <w:rFonts w:hint="eastAsia"/>
          <w:bCs/>
        </w:rPr>
        <w:t>）法律法规及中国证监会规定的和《基金合同》约定的其他投资限制。</w:t>
      </w:r>
    </w:p>
    <w:p w14:paraId="5A837A98" w14:textId="77777777" w:rsidR="000D2878" w:rsidRPr="000D2878" w:rsidRDefault="000D2878" w:rsidP="000D2878">
      <w:pPr>
        <w:ind w:firstLine="480"/>
        <w:rPr>
          <w:bCs/>
        </w:rPr>
      </w:pPr>
      <w:r w:rsidRPr="000D2878">
        <w:rPr>
          <w:rFonts w:hint="eastAsia"/>
          <w:bCs/>
        </w:rPr>
        <w:t>除上述第（</w:t>
      </w:r>
      <w:r w:rsidRPr="000D2878">
        <w:rPr>
          <w:rFonts w:hint="eastAsia"/>
          <w:bCs/>
        </w:rPr>
        <w:t>2</w:t>
      </w:r>
      <w:r w:rsidRPr="000D2878">
        <w:rPr>
          <w:rFonts w:hint="eastAsia"/>
          <w:bCs/>
        </w:rPr>
        <w:t>）、（</w:t>
      </w:r>
      <w:r w:rsidRPr="000D2878">
        <w:rPr>
          <w:rFonts w:hint="eastAsia"/>
          <w:bCs/>
        </w:rPr>
        <w:t>9</w:t>
      </w:r>
      <w:r w:rsidRPr="000D2878">
        <w:rPr>
          <w:rFonts w:hint="eastAsia"/>
          <w:bCs/>
        </w:rPr>
        <w:t>）、（</w:t>
      </w:r>
      <w:r w:rsidRPr="000D2878">
        <w:rPr>
          <w:rFonts w:hint="eastAsia"/>
          <w:bCs/>
        </w:rPr>
        <w:t>17</w:t>
      </w:r>
      <w:r w:rsidRPr="000D2878">
        <w:rPr>
          <w:rFonts w:hint="eastAsia"/>
          <w:bCs/>
        </w:rPr>
        <w:t>）、（</w:t>
      </w:r>
      <w:r w:rsidRPr="000D2878">
        <w:rPr>
          <w:rFonts w:hint="eastAsia"/>
          <w:bCs/>
        </w:rPr>
        <w:t>18</w:t>
      </w:r>
      <w:r w:rsidRPr="000D2878">
        <w:rPr>
          <w:rFonts w:hint="eastAsia"/>
          <w:bCs/>
        </w:rPr>
        <w:t>）、（</w:t>
      </w:r>
      <w:r w:rsidRPr="000D2878">
        <w:rPr>
          <w:rFonts w:hint="eastAsia"/>
          <w:bCs/>
        </w:rPr>
        <w:t>19</w:t>
      </w:r>
      <w:r w:rsidRPr="000D2878">
        <w:rPr>
          <w:rFonts w:hint="eastAsia"/>
          <w:bCs/>
        </w:rPr>
        <w:t>）项外，因证券、期货市场波动、证券发行人合并、基金规模变动、标的指数成份股调整、标的指数成份股流动性限制等基金管理人之外的因素致使基金投资比例不符合上述规定投资比例的，基金管理人应当在</w:t>
      </w:r>
      <w:r w:rsidRPr="000D2878">
        <w:rPr>
          <w:rFonts w:hint="eastAsia"/>
          <w:bCs/>
        </w:rPr>
        <w:t>10</w:t>
      </w:r>
      <w:r w:rsidRPr="000D2878">
        <w:rPr>
          <w:rFonts w:hint="eastAsia"/>
          <w:bCs/>
        </w:rPr>
        <w:t>个交易日内进行调整，但中国证监会规定的特殊情形除外。因证券市场波动、上市公司合并、基金规模变动等基金管理人之外的因素致使基金投资不符合第（</w:t>
      </w:r>
      <w:r w:rsidRPr="000D2878">
        <w:rPr>
          <w:rFonts w:hint="eastAsia"/>
          <w:bCs/>
        </w:rPr>
        <w:t>17</w:t>
      </w:r>
      <w:r w:rsidRPr="000D2878">
        <w:rPr>
          <w:rFonts w:hint="eastAsia"/>
          <w:bCs/>
        </w:rPr>
        <w:t>）项规定的，基金管理人不得新增出借业务。法律法规另有规定的，从其规定。</w:t>
      </w:r>
    </w:p>
    <w:p w14:paraId="0102F4B6" w14:textId="77777777" w:rsidR="000D2878" w:rsidRPr="000D2878" w:rsidRDefault="000D2878" w:rsidP="000D2878">
      <w:pPr>
        <w:ind w:firstLine="480"/>
        <w:rPr>
          <w:bCs/>
        </w:rPr>
      </w:pPr>
      <w:r w:rsidRPr="000D2878">
        <w:rPr>
          <w:rFonts w:hint="eastAsia"/>
          <w:bCs/>
        </w:rPr>
        <w:t>基金管理人应当自基金合同生效之日起</w:t>
      </w:r>
      <w:r w:rsidRPr="000D2878">
        <w:rPr>
          <w:rFonts w:hint="eastAsia"/>
          <w:bCs/>
        </w:rPr>
        <w:t>6</w:t>
      </w:r>
      <w:r w:rsidRPr="000D2878">
        <w:rPr>
          <w:rFonts w:hint="eastAsia"/>
          <w:bCs/>
        </w:rPr>
        <w:t>个月内使基金的投资组合比例符合基金合同的有关约定。在上述期间内，本基金的投资范围、投资策略应当符合基金合同的约定。基金托管人对基金的投资的监督与检查自基金合同生效日起开始。</w:t>
      </w:r>
    </w:p>
    <w:p w14:paraId="6972A3A9" w14:textId="37CA150C" w:rsidR="000D2878" w:rsidRPr="000D2878" w:rsidRDefault="000D2878" w:rsidP="000D2878">
      <w:pPr>
        <w:ind w:firstLine="480"/>
        <w:rPr>
          <w:bCs/>
        </w:rPr>
      </w:pPr>
      <w:r w:rsidRPr="000D2878">
        <w:rPr>
          <w:rFonts w:hint="eastAsia"/>
          <w:bCs/>
        </w:rPr>
        <w:t>法律法规或监管部门取消或调整上述限制，如适用于本基金，基金管理人在履行适当程序后，则本基金投资不再受相关限制或按照调整后的规定执行。</w:t>
      </w:r>
    </w:p>
    <w:p w14:paraId="6DFD776A" w14:textId="77777777" w:rsidR="000D2878" w:rsidRPr="000D2878" w:rsidRDefault="000D2878" w:rsidP="000D2878">
      <w:pPr>
        <w:ind w:firstLine="480"/>
        <w:rPr>
          <w:bCs/>
        </w:rPr>
      </w:pPr>
      <w:r w:rsidRPr="000D2878">
        <w:rPr>
          <w:rFonts w:hint="eastAsia"/>
          <w:bCs/>
        </w:rPr>
        <w:t>2</w:t>
      </w:r>
      <w:r w:rsidRPr="000D2878">
        <w:rPr>
          <w:rFonts w:hint="eastAsia"/>
          <w:bCs/>
        </w:rPr>
        <w:t>、禁止行为</w:t>
      </w:r>
    </w:p>
    <w:p w14:paraId="2FDB0DD4" w14:textId="77777777" w:rsidR="000D2878" w:rsidRPr="000D2878" w:rsidRDefault="000D2878" w:rsidP="000D2878">
      <w:pPr>
        <w:ind w:firstLine="480"/>
        <w:rPr>
          <w:bCs/>
        </w:rPr>
      </w:pPr>
      <w:r w:rsidRPr="000D2878">
        <w:rPr>
          <w:rFonts w:hint="eastAsia"/>
          <w:bCs/>
        </w:rPr>
        <w:t>为维护基金份额持有人的合法权益，基金财产不得用于下列投资或者活动：</w:t>
      </w:r>
    </w:p>
    <w:p w14:paraId="01AE3C49"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）承销证券；</w:t>
      </w:r>
    </w:p>
    <w:p w14:paraId="144B6DD3"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）违反规定向他人贷款或者提供担保；</w:t>
      </w:r>
    </w:p>
    <w:p w14:paraId="2CC0FF10"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）从事承担无限责任的投资；</w:t>
      </w:r>
    </w:p>
    <w:p w14:paraId="0305D744" w14:textId="77777777" w:rsidR="000D2878" w:rsidRPr="000D2878" w:rsidRDefault="000D2878" w:rsidP="000D2878">
      <w:pPr>
        <w:ind w:firstLine="480"/>
        <w:rPr>
          <w:bCs/>
        </w:rPr>
      </w:pPr>
      <w:r w:rsidRPr="000D2878">
        <w:rPr>
          <w:rFonts w:hint="eastAsia"/>
          <w:bCs/>
        </w:rPr>
        <w:t>（</w:t>
      </w:r>
      <w:r w:rsidRPr="000D2878">
        <w:rPr>
          <w:rFonts w:hint="eastAsia"/>
          <w:bCs/>
        </w:rPr>
        <w:t>4</w:t>
      </w:r>
      <w:r w:rsidRPr="000D2878">
        <w:rPr>
          <w:rFonts w:hint="eastAsia"/>
          <w:bCs/>
        </w:rPr>
        <w:t>）买卖其他基金份额，但是中国证监会另有规定的除外；</w:t>
      </w:r>
    </w:p>
    <w:p w14:paraId="12200600" w14:textId="77777777" w:rsidR="000D2878" w:rsidRPr="000D2878" w:rsidRDefault="000D2878" w:rsidP="000D2878">
      <w:pPr>
        <w:ind w:firstLine="480"/>
        <w:rPr>
          <w:bCs/>
        </w:rPr>
      </w:pPr>
      <w:r w:rsidRPr="000D2878">
        <w:rPr>
          <w:rFonts w:hint="eastAsia"/>
          <w:bCs/>
        </w:rPr>
        <w:t>（</w:t>
      </w:r>
      <w:r w:rsidRPr="000D2878">
        <w:rPr>
          <w:rFonts w:hint="eastAsia"/>
          <w:bCs/>
        </w:rPr>
        <w:t>5</w:t>
      </w:r>
      <w:r w:rsidRPr="000D2878">
        <w:rPr>
          <w:rFonts w:hint="eastAsia"/>
          <w:bCs/>
        </w:rPr>
        <w:t>）向其基金管理人、基金托管人出资；</w:t>
      </w:r>
    </w:p>
    <w:p w14:paraId="7192ED9D" w14:textId="77777777" w:rsidR="000D2878" w:rsidRPr="000D2878" w:rsidRDefault="000D2878" w:rsidP="000D2878">
      <w:pPr>
        <w:ind w:firstLine="480"/>
        <w:rPr>
          <w:bCs/>
        </w:rPr>
      </w:pPr>
      <w:r w:rsidRPr="000D2878">
        <w:rPr>
          <w:rFonts w:hint="eastAsia"/>
          <w:bCs/>
        </w:rPr>
        <w:t>（</w:t>
      </w:r>
      <w:r w:rsidRPr="000D2878">
        <w:rPr>
          <w:rFonts w:hint="eastAsia"/>
          <w:bCs/>
        </w:rPr>
        <w:t>6</w:t>
      </w:r>
      <w:r w:rsidRPr="000D2878">
        <w:rPr>
          <w:rFonts w:hint="eastAsia"/>
          <w:bCs/>
        </w:rPr>
        <w:t>）从事内幕交易、操纵证券交易价格及其他不正当的证券交易活动；</w:t>
      </w:r>
    </w:p>
    <w:p w14:paraId="2CB2990C" w14:textId="77777777" w:rsidR="000D2878" w:rsidRPr="000D2878" w:rsidRDefault="000D2878" w:rsidP="000D2878">
      <w:pPr>
        <w:ind w:firstLine="480"/>
        <w:rPr>
          <w:bCs/>
        </w:rPr>
      </w:pPr>
      <w:r w:rsidRPr="000D2878">
        <w:rPr>
          <w:rFonts w:hint="eastAsia"/>
          <w:bCs/>
        </w:rPr>
        <w:t>（</w:t>
      </w:r>
      <w:r w:rsidRPr="000D2878">
        <w:rPr>
          <w:rFonts w:hint="eastAsia"/>
          <w:bCs/>
        </w:rPr>
        <w:t>7</w:t>
      </w:r>
      <w:r w:rsidRPr="000D2878">
        <w:rPr>
          <w:rFonts w:hint="eastAsia"/>
          <w:bCs/>
        </w:rPr>
        <w:t>）法律、行政法规和中国证监会规定禁止的其他活动。</w:t>
      </w:r>
    </w:p>
    <w:p w14:paraId="5AA62252" w14:textId="77777777" w:rsidR="000D2878" w:rsidRPr="000D2878" w:rsidRDefault="000D2878" w:rsidP="000D2878">
      <w:pPr>
        <w:ind w:firstLine="480"/>
        <w:rPr>
          <w:bCs/>
        </w:rPr>
      </w:pPr>
      <w:r w:rsidRPr="000D2878">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27F9023" w14:textId="77777777" w:rsidR="000D2878" w:rsidRDefault="000D2878" w:rsidP="000D2878">
      <w:pPr>
        <w:ind w:firstLine="480"/>
        <w:rPr>
          <w:bCs/>
        </w:rPr>
      </w:pPr>
      <w:r w:rsidRPr="000D2878">
        <w:rPr>
          <w:rFonts w:hint="eastAsia"/>
          <w:bCs/>
        </w:rPr>
        <w:t>如法律、行政法规或监管部门取消或变更上述禁止性规定，如适用于本基金，在履行适当程序后，本基金可不受上述规定的限制或按变更后的规定执行，且该等事项无需召开基金份额持有人大会。</w:t>
      </w:r>
    </w:p>
    <w:p w14:paraId="62C95B37" w14:textId="77777777" w:rsidR="00AB063C" w:rsidRPr="009D17FD" w:rsidRDefault="00AB063C" w:rsidP="00AB063C">
      <w:pPr>
        <w:ind w:firstLine="480"/>
        <w:rPr>
          <w:bCs/>
        </w:rPr>
      </w:pPr>
      <w:r w:rsidRPr="009D17FD">
        <w:rPr>
          <w:rFonts w:hint="eastAsia"/>
          <w:bCs/>
        </w:rPr>
        <w:t>五、基金标的指数</w:t>
      </w:r>
    </w:p>
    <w:p w14:paraId="61BD3847" w14:textId="77777777" w:rsidR="000D2878" w:rsidRDefault="000D2878" w:rsidP="00AB063C">
      <w:pPr>
        <w:ind w:firstLine="480"/>
        <w:rPr>
          <w:bCs/>
        </w:rPr>
      </w:pPr>
      <w:r w:rsidRPr="000D2878">
        <w:rPr>
          <w:rFonts w:hint="eastAsia"/>
          <w:bCs/>
        </w:rPr>
        <w:t>本基金的标的指数为沪深</w:t>
      </w:r>
      <w:r w:rsidRPr="000D2878">
        <w:rPr>
          <w:rFonts w:hint="eastAsia"/>
          <w:bCs/>
        </w:rPr>
        <w:t>300</w:t>
      </w:r>
      <w:r w:rsidRPr="000D2878">
        <w:rPr>
          <w:rFonts w:hint="eastAsia"/>
          <w:bCs/>
        </w:rPr>
        <w:t>价值指数及其未来可能发生的变更或基金管理人按照基金合同约定更换的其他指数。</w:t>
      </w:r>
    </w:p>
    <w:p w14:paraId="3324D9D4" w14:textId="77777777" w:rsidR="00AB063C" w:rsidRPr="009D17FD" w:rsidRDefault="00AB063C" w:rsidP="00AB063C">
      <w:pPr>
        <w:ind w:firstLine="480"/>
        <w:rPr>
          <w:bCs/>
        </w:rPr>
      </w:pPr>
      <w:r w:rsidRPr="009D17FD">
        <w:rPr>
          <w:rFonts w:hint="eastAsia"/>
          <w:bCs/>
        </w:rPr>
        <w:t>六、业绩比较基准</w:t>
      </w:r>
    </w:p>
    <w:p w14:paraId="27C57248" w14:textId="77777777" w:rsidR="000D2878" w:rsidRPr="000D2878" w:rsidRDefault="000D2878" w:rsidP="000D2878">
      <w:pPr>
        <w:ind w:firstLine="480"/>
        <w:rPr>
          <w:bCs/>
        </w:rPr>
      </w:pPr>
      <w:r w:rsidRPr="000D2878">
        <w:rPr>
          <w:rFonts w:hint="eastAsia"/>
          <w:bCs/>
        </w:rPr>
        <w:t>本基金的业绩比较基准为标的指数收益率，即沪深</w:t>
      </w:r>
      <w:r w:rsidRPr="000D2878">
        <w:rPr>
          <w:rFonts w:hint="eastAsia"/>
          <w:bCs/>
        </w:rPr>
        <w:t>300</w:t>
      </w:r>
      <w:r w:rsidRPr="000D2878">
        <w:rPr>
          <w:rFonts w:hint="eastAsia"/>
          <w:bCs/>
        </w:rPr>
        <w:t>价值指数收益率。</w:t>
      </w:r>
    </w:p>
    <w:p w14:paraId="5CBE0CF2" w14:textId="77777777" w:rsidR="000D2878" w:rsidRPr="000D2878" w:rsidRDefault="000D2878" w:rsidP="000D2878">
      <w:pPr>
        <w:ind w:firstLine="480"/>
        <w:rPr>
          <w:bCs/>
        </w:rPr>
      </w:pPr>
      <w:r w:rsidRPr="000D2878">
        <w:rPr>
          <w:rFonts w:hint="eastAsia"/>
          <w:bCs/>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更换基金标的指数、转换运作方式、与其他基金合并、或者终止基金合同等，并在</w:t>
      </w:r>
      <w:r w:rsidRPr="000D2878">
        <w:rPr>
          <w:rFonts w:hint="eastAsia"/>
          <w:bCs/>
        </w:rPr>
        <w:t xml:space="preserve"> 6 </w:t>
      </w:r>
      <w:proofErr w:type="gramStart"/>
      <w:r w:rsidRPr="000D2878">
        <w:rPr>
          <w:rFonts w:hint="eastAsia"/>
          <w:bCs/>
        </w:rPr>
        <w:t>个</w:t>
      </w:r>
      <w:proofErr w:type="gramEnd"/>
      <w:r w:rsidRPr="000D2878">
        <w:rPr>
          <w:rFonts w:hint="eastAsia"/>
          <w:bCs/>
        </w:rPr>
        <w:t>月内召集基金份额持有人大会进行表决</w:t>
      </w:r>
      <w:r w:rsidR="00935D84">
        <w:rPr>
          <w:rFonts w:hint="eastAsia"/>
          <w:bCs/>
        </w:rPr>
        <w:t>。</w:t>
      </w:r>
      <w:proofErr w:type="gramStart"/>
      <w:r w:rsidR="00935D84">
        <w:rPr>
          <w:rFonts w:hint="eastAsia"/>
          <w:bCs/>
        </w:rPr>
        <w:t>若基金</w:t>
      </w:r>
      <w:proofErr w:type="gramEnd"/>
      <w:r w:rsidR="00935D84">
        <w:rPr>
          <w:rFonts w:hint="eastAsia"/>
          <w:bCs/>
        </w:rPr>
        <w:t>份额持有人大会未成功召开或表决事项未通过，</w:t>
      </w:r>
      <w:proofErr w:type="gramStart"/>
      <w:r w:rsidR="00935D84">
        <w:rPr>
          <w:rFonts w:hint="eastAsia"/>
          <w:bCs/>
        </w:rPr>
        <w:t>则</w:t>
      </w:r>
      <w:r w:rsidR="00935D84" w:rsidRPr="00CE4C9C">
        <w:rPr>
          <w:rFonts w:hint="eastAsia"/>
          <w:bCs/>
        </w:rPr>
        <w:t>基金</w:t>
      </w:r>
      <w:proofErr w:type="gramEnd"/>
      <w:r w:rsidR="00935D84" w:rsidRPr="00CE4C9C">
        <w:rPr>
          <w:rFonts w:hint="eastAsia"/>
          <w:bCs/>
        </w:rPr>
        <w:t>合同终止</w:t>
      </w:r>
      <w:r w:rsidRPr="000D2878">
        <w:rPr>
          <w:rFonts w:hint="eastAsia"/>
          <w:bCs/>
        </w:rPr>
        <w:t>。</w:t>
      </w:r>
    </w:p>
    <w:p w14:paraId="02038320" w14:textId="77777777" w:rsidR="000D2878" w:rsidRDefault="000D2878" w:rsidP="000D2878">
      <w:pPr>
        <w:ind w:firstLine="480"/>
        <w:rPr>
          <w:bCs/>
        </w:rPr>
      </w:pPr>
      <w:proofErr w:type="gramStart"/>
      <w:r w:rsidRPr="000D2878">
        <w:rPr>
          <w:rFonts w:hint="eastAsia"/>
          <w:bCs/>
        </w:rPr>
        <w:t>自指数</w:t>
      </w:r>
      <w:proofErr w:type="gramEnd"/>
      <w:r w:rsidRPr="000D2878">
        <w:rPr>
          <w:rFonts w:hint="eastAsia"/>
          <w:bCs/>
        </w:rPr>
        <w:t>编制机构停止标的指数的编制及发布</w:t>
      </w:r>
      <w:proofErr w:type="gramStart"/>
      <w:r w:rsidRPr="000D2878">
        <w:rPr>
          <w:rFonts w:hint="eastAsia"/>
          <w:bCs/>
        </w:rPr>
        <w:t>至解决</w:t>
      </w:r>
      <w:proofErr w:type="gramEnd"/>
      <w:r w:rsidRPr="000D2878">
        <w:rPr>
          <w:rFonts w:hint="eastAsia"/>
          <w:bCs/>
        </w:rPr>
        <w:t>方案确定期间，基金管理人应按照指数编制机构提供的最近一个交易日的指数信息遵循基金份额持有人利益优先原则维持基金投资运作。</w:t>
      </w:r>
    </w:p>
    <w:p w14:paraId="5BCA029E" w14:textId="77777777" w:rsidR="00AB063C" w:rsidRPr="009D17FD" w:rsidRDefault="00AB063C" w:rsidP="00AB063C">
      <w:pPr>
        <w:ind w:firstLine="480"/>
        <w:rPr>
          <w:bCs/>
        </w:rPr>
      </w:pPr>
      <w:r w:rsidRPr="009D17FD">
        <w:rPr>
          <w:rFonts w:hint="eastAsia"/>
          <w:bCs/>
        </w:rPr>
        <w:t>七、风险收益特征</w:t>
      </w:r>
    </w:p>
    <w:p w14:paraId="6FD356BE" w14:textId="77777777" w:rsidR="000D2878" w:rsidRPr="000D2878" w:rsidRDefault="000D2878" w:rsidP="000D2878">
      <w:pPr>
        <w:ind w:firstLine="480"/>
        <w:rPr>
          <w:bCs/>
        </w:rPr>
      </w:pPr>
      <w:r w:rsidRPr="000D2878">
        <w:rPr>
          <w:rFonts w:hint="eastAsia"/>
          <w:bCs/>
        </w:rPr>
        <w:t>本基金属于股票型基金，其预期收益及预期风险水平高于混合型基金、债券型基金与货币市场基金。</w:t>
      </w:r>
    </w:p>
    <w:p w14:paraId="19B3A4B9" w14:textId="77777777" w:rsidR="000D2878" w:rsidRDefault="000D2878" w:rsidP="000D2878">
      <w:pPr>
        <w:ind w:firstLine="480"/>
        <w:rPr>
          <w:bCs/>
        </w:rPr>
      </w:pPr>
      <w:r w:rsidRPr="000D2878">
        <w:rPr>
          <w:rFonts w:hint="eastAsia"/>
          <w:bCs/>
        </w:rPr>
        <w:t>本基金为被动式投资的股票</w:t>
      </w:r>
      <w:proofErr w:type="gramStart"/>
      <w:r w:rsidRPr="000D2878">
        <w:rPr>
          <w:rFonts w:hint="eastAsia"/>
          <w:bCs/>
        </w:rPr>
        <w:t>型指数</w:t>
      </w:r>
      <w:proofErr w:type="gramEnd"/>
      <w:r w:rsidRPr="000D2878">
        <w:rPr>
          <w:rFonts w:hint="eastAsia"/>
          <w:bCs/>
        </w:rPr>
        <w:t>基金，主要采用完全复制策略，跟踪沪深</w:t>
      </w:r>
      <w:r w:rsidRPr="000D2878">
        <w:rPr>
          <w:rFonts w:hint="eastAsia"/>
          <w:bCs/>
        </w:rPr>
        <w:t>300</w:t>
      </w:r>
      <w:r w:rsidRPr="000D2878">
        <w:rPr>
          <w:rFonts w:hint="eastAsia"/>
          <w:bCs/>
        </w:rPr>
        <w:t>价值指数，其风险收益特征与标的指数所表征的市场组合的风险收益特征相似。</w:t>
      </w:r>
    </w:p>
    <w:p w14:paraId="1BC2FDB0" w14:textId="77777777" w:rsidR="00AB063C" w:rsidRPr="009D17FD" w:rsidRDefault="00AB063C" w:rsidP="00AB063C">
      <w:pPr>
        <w:ind w:firstLine="480"/>
        <w:rPr>
          <w:bCs/>
        </w:rPr>
      </w:pPr>
      <w:r w:rsidRPr="009D17FD">
        <w:rPr>
          <w:rFonts w:hint="eastAsia"/>
          <w:bCs/>
        </w:rPr>
        <w:t>八、基金管理人代表基金行使股东或债权人权利的处理原则及方法</w:t>
      </w:r>
    </w:p>
    <w:p w14:paraId="228B106C" w14:textId="77777777" w:rsidR="000D2878" w:rsidRPr="000D2878" w:rsidRDefault="000D2878" w:rsidP="000D2878">
      <w:pPr>
        <w:ind w:firstLine="480"/>
        <w:rPr>
          <w:bCs/>
        </w:rPr>
      </w:pPr>
      <w:r w:rsidRPr="000D2878">
        <w:rPr>
          <w:rFonts w:hint="eastAsia"/>
          <w:bCs/>
        </w:rPr>
        <w:t>1</w:t>
      </w:r>
      <w:r w:rsidRPr="000D2878">
        <w:rPr>
          <w:rFonts w:hint="eastAsia"/>
          <w:bCs/>
        </w:rPr>
        <w:t>、基金管理人按照国家有关规定代表基金独立行使股东或债权人权利，保护基金份额持有人的利益；</w:t>
      </w:r>
    </w:p>
    <w:p w14:paraId="4C01BDA6" w14:textId="77777777" w:rsidR="000D2878" w:rsidRPr="000D2878" w:rsidRDefault="000D2878" w:rsidP="000D2878">
      <w:pPr>
        <w:ind w:firstLine="480"/>
        <w:rPr>
          <w:bCs/>
        </w:rPr>
      </w:pPr>
      <w:r w:rsidRPr="000D2878">
        <w:rPr>
          <w:rFonts w:hint="eastAsia"/>
          <w:bCs/>
        </w:rPr>
        <w:t>2</w:t>
      </w:r>
      <w:r w:rsidRPr="000D2878">
        <w:rPr>
          <w:rFonts w:hint="eastAsia"/>
          <w:bCs/>
        </w:rPr>
        <w:t>、不谋求对上市公司的控股；</w:t>
      </w:r>
    </w:p>
    <w:p w14:paraId="79D56EE7" w14:textId="77777777" w:rsidR="000D2878" w:rsidRPr="000D2878" w:rsidRDefault="000D2878" w:rsidP="000D2878">
      <w:pPr>
        <w:ind w:firstLine="480"/>
        <w:rPr>
          <w:bCs/>
        </w:rPr>
      </w:pPr>
      <w:r w:rsidRPr="000D2878">
        <w:rPr>
          <w:rFonts w:hint="eastAsia"/>
          <w:bCs/>
        </w:rPr>
        <w:t>3</w:t>
      </w:r>
      <w:r w:rsidRPr="000D2878">
        <w:rPr>
          <w:rFonts w:hint="eastAsia"/>
          <w:bCs/>
        </w:rPr>
        <w:t>、有利于基金财产的安全与增值；</w:t>
      </w:r>
    </w:p>
    <w:p w14:paraId="0C0C9FD0" w14:textId="77777777" w:rsidR="000D2878" w:rsidRDefault="000D2878" w:rsidP="000D2878">
      <w:pPr>
        <w:ind w:firstLine="480"/>
        <w:rPr>
          <w:bCs/>
        </w:rPr>
      </w:pPr>
      <w:r w:rsidRPr="000D2878">
        <w:rPr>
          <w:rFonts w:hint="eastAsia"/>
          <w:bCs/>
        </w:rPr>
        <w:t>4</w:t>
      </w:r>
      <w:r w:rsidRPr="000D2878">
        <w:rPr>
          <w:rFonts w:hint="eastAsia"/>
          <w:bCs/>
        </w:rPr>
        <w:t>、不通过关联交易为自身、雇员、授权代理人或任何存在利害关系的第三人牟取任何不当利益。</w:t>
      </w:r>
    </w:p>
    <w:p w14:paraId="5B5BA6D5" w14:textId="77777777" w:rsidR="00AB063C" w:rsidRDefault="00AB063C" w:rsidP="00AB063C">
      <w:pPr>
        <w:ind w:firstLine="480"/>
        <w:rPr>
          <w:bCs/>
        </w:rPr>
      </w:pPr>
    </w:p>
    <w:p w14:paraId="661C2307" w14:textId="77777777" w:rsidR="00AB063C" w:rsidRDefault="00AB063C" w:rsidP="00AB063C">
      <w:pPr>
        <w:pStyle w:val="1"/>
      </w:pPr>
      <w:r>
        <w:rPr>
          <w:b w:val="0"/>
          <w:bCs w:val="0"/>
          <w:sz w:val="21"/>
        </w:rPr>
        <w:br w:type="page"/>
      </w:r>
      <w:bookmarkStart w:id="47" w:name="_Toc93226145"/>
      <w:bookmarkStart w:id="48" w:name="_Toc92662704"/>
      <w:bookmarkStart w:id="49" w:name="_Toc29561"/>
      <w:bookmarkStart w:id="50" w:name="_Toc24474"/>
      <w:bookmarkStart w:id="51" w:name="_Toc141703893"/>
      <w:bookmarkStart w:id="52" w:name="_Toc139991743"/>
      <w:bookmarkStart w:id="53" w:name="_Toc128310496"/>
      <w:bookmarkStart w:id="54" w:name="_Toc18000"/>
      <w:bookmarkStart w:id="55" w:name="_Toc31611"/>
      <w:bookmarkStart w:id="56" w:name="_Toc32030"/>
      <w:bookmarkStart w:id="57" w:name="_Toc20102"/>
      <w:bookmarkStart w:id="58" w:name="_Toc26114"/>
      <w:bookmarkStart w:id="59" w:name="_Toc21642"/>
      <w:bookmarkStart w:id="60" w:name="_Toc3054"/>
      <w:bookmarkStart w:id="61" w:name="_Toc20782"/>
      <w:bookmarkStart w:id="62" w:name="_Toc34917392"/>
      <w:bookmarkStart w:id="63" w:name="_Toc108092533"/>
      <w:bookmarkEnd w:id="46"/>
      <w:r>
        <w:t>第十</w:t>
      </w:r>
      <w:r>
        <w:rPr>
          <w:rFonts w:hint="eastAsia"/>
        </w:rPr>
        <w:t>二</w:t>
      </w:r>
      <w:r>
        <w:t>部分</w:t>
      </w:r>
      <w:r>
        <w:t xml:space="preserve">  </w:t>
      </w:r>
      <w:r>
        <w:t>基金</w:t>
      </w:r>
      <w:bookmarkEnd w:id="47"/>
      <w:bookmarkEnd w:id="48"/>
      <w:r>
        <w:t>的财产</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078A1BA" w14:textId="77777777" w:rsidR="00AB063C" w:rsidRDefault="00AB063C" w:rsidP="00AB063C">
      <w:pPr>
        <w:ind w:firstLine="480"/>
        <w:rPr>
          <w:bCs/>
        </w:rPr>
      </w:pPr>
    </w:p>
    <w:p w14:paraId="0EE142C7" w14:textId="77777777" w:rsidR="000D2878" w:rsidRPr="000D2878" w:rsidRDefault="000D2878" w:rsidP="000D2878">
      <w:pPr>
        <w:ind w:firstLine="480"/>
        <w:rPr>
          <w:bCs/>
        </w:rPr>
      </w:pPr>
      <w:r w:rsidRPr="000D2878">
        <w:rPr>
          <w:rFonts w:hint="eastAsia"/>
          <w:bCs/>
        </w:rPr>
        <w:t>一、基金资产总值</w:t>
      </w:r>
    </w:p>
    <w:p w14:paraId="72CB767A" w14:textId="77777777" w:rsidR="000D2878" w:rsidRPr="000D2878" w:rsidRDefault="000D2878" w:rsidP="000D2878">
      <w:pPr>
        <w:ind w:firstLine="480"/>
        <w:rPr>
          <w:bCs/>
        </w:rPr>
      </w:pPr>
      <w:r w:rsidRPr="000D2878">
        <w:rPr>
          <w:rFonts w:hint="eastAsia"/>
          <w:bCs/>
        </w:rPr>
        <w:t>基金资产总值是指基金拥有的各类有价证券、银行存款本息、基金应收款项及其他资产的价值总和。</w:t>
      </w:r>
    </w:p>
    <w:p w14:paraId="028D0A47" w14:textId="77777777" w:rsidR="000D2878" w:rsidRPr="000D2878" w:rsidRDefault="000D2878" w:rsidP="000D2878">
      <w:pPr>
        <w:ind w:firstLine="480"/>
        <w:rPr>
          <w:bCs/>
        </w:rPr>
      </w:pPr>
      <w:r w:rsidRPr="000D2878">
        <w:rPr>
          <w:rFonts w:hint="eastAsia"/>
          <w:bCs/>
        </w:rPr>
        <w:t>二、基金资产净值</w:t>
      </w:r>
    </w:p>
    <w:p w14:paraId="77D00541" w14:textId="77777777" w:rsidR="000D2878" w:rsidRPr="000D2878" w:rsidRDefault="000D2878" w:rsidP="000D2878">
      <w:pPr>
        <w:ind w:firstLine="480"/>
        <w:rPr>
          <w:bCs/>
        </w:rPr>
      </w:pPr>
      <w:r w:rsidRPr="000D2878">
        <w:rPr>
          <w:rFonts w:hint="eastAsia"/>
          <w:bCs/>
        </w:rPr>
        <w:t>基金资产净值是指基金资产总值减去基金负债后的价值。</w:t>
      </w:r>
    </w:p>
    <w:p w14:paraId="0266890D" w14:textId="77777777" w:rsidR="000D2878" w:rsidRPr="000D2878" w:rsidRDefault="000D2878" w:rsidP="000D2878">
      <w:pPr>
        <w:ind w:firstLine="480"/>
        <w:rPr>
          <w:bCs/>
        </w:rPr>
      </w:pPr>
      <w:r w:rsidRPr="000D2878">
        <w:rPr>
          <w:rFonts w:hint="eastAsia"/>
          <w:bCs/>
        </w:rPr>
        <w:t>三、基金财产的账户</w:t>
      </w:r>
    </w:p>
    <w:p w14:paraId="32A47AA2" w14:textId="77777777" w:rsidR="000D2878" w:rsidRPr="000D2878" w:rsidRDefault="000D2878" w:rsidP="000D2878">
      <w:pPr>
        <w:ind w:firstLine="480"/>
        <w:rPr>
          <w:bCs/>
        </w:rPr>
      </w:pPr>
      <w:r w:rsidRPr="000D2878">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6B017A8F" w14:textId="77777777" w:rsidR="000D2878" w:rsidRPr="000D2878" w:rsidRDefault="000D2878" w:rsidP="000D2878">
      <w:pPr>
        <w:ind w:firstLine="480"/>
        <w:rPr>
          <w:bCs/>
        </w:rPr>
      </w:pPr>
      <w:r w:rsidRPr="000D2878">
        <w:rPr>
          <w:rFonts w:hint="eastAsia"/>
          <w:bCs/>
        </w:rPr>
        <w:t>四、基金财产的保管和处分</w:t>
      </w:r>
    </w:p>
    <w:p w14:paraId="32C7AB66" w14:textId="77777777" w:rsidR="000D2878" w:rsidRPr="000D2878" w:rsidRDefault="000D2878" w:rsidP="000D2878">
      <w:pPr>
        <w:ind w:firstLine="480"/>
        <w:rPr>
          <w:bCs/>
        </w:rPr>
      </w:pPr>
      <w:r w:rsidRPr="000D2878">
        <w:rPr>
          <w:rFonts w:hint="eastAsia"/>
          <w:bCs/>
        </w:rPr>
        <w:t>本基金财产独立于基金管理人、基金托管人和基金服务机构的财产，并由基金托管人保管。基金管理人、基金托管人、基金登记机构和基金服务机构以其自有的财产承担其自身的法律责任，其债权人不得对本基金财产行使请求冻结、扣押或其他权利。除依法</w:t>
      </w:r>
      <w:proofErr w:type="gramStart"/>
      <w:r w:rsidRPr="000D2878">
        <w:rPr>
          <w:rFonts w:hint="eastAsia"/>
          <w:bCs/>
        </w:rPr>
        <w:t>律法规</w:t>
      </w:r>
      <w:proofErr w:type="gramEnd"/>
      <w:r w:rsidRPr="000D2878">
        <w:rPr>
          <w:rFonts w:hint="eastAsia"/>
          <w:bCs/>
        </w:rPr>
        <w:t>和基金合同的规定处分外，基金财产不得被处分。</w:t>
      </w:r>
    </w:p>
    <w:p w14:paraId="31072DD0" w14:textId="77777777" w:rsidR="000D2878" w:rsidRDefault="000D2878" w:rsidP="000D2878">
      <w:pPr>
        <w:ind w:firstLine="480"/>
        <w:rPr>
          <w:bCs/>
        </w:rPr>
      </w:pPr>
      <w:r w:rsidRPr="000D2878">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0D2878">
        <w:rPr>
          <w:rFonts w:hint="eastAsia"/>
          <w:bCs/>
        </w:rPr>
        <w:t>抵销</w:t>
      </w:r>
      <w:proofErr w:type="gramEnd"/>
      <w:r w:rsidRPr="000D2878">
        <w:rPr>
          <w:rFonts w:hint="eastAsia"/>
          <w:bCs/>
        </w:rPr>
        <w:t>；基金管理人管理运作不同基金的基金财产所产生的债权债务不得相互</w:t>
      </w:r>
      <w:proofErr w:type="gramStart"/>
      <w:r w:rsidRPr="000D2878">
        <w:rPr>
          <w:rFonts w:hint="eastAsia"/>
          <w:bCs/>
        </w:rPr>
        <w:t>抵销</w:t>
      </w:r>
      <w:proofErr w:type="gramEnd"/>
      <w:r w:rsidRPr="000D2878">
        <w:rPr>
          <w:rFonts w:hint="eastAsia"/>
          <w:bCs/>
        </w:rPr>
        <w:t>。非因基金财产本身承担的债务，不得对基金财产强制执行。</w:t>
      </w:r>
    </w:p>
    <w:p w14:paraId="7B756285" w14:textId="77777777" w:rsidR="00344ACA" w:rsidRPr="00AB063C" w:rsidRDefault="00AB063C" w:rsidP="00AB063C">
      <w:pPr>
        <w:ind w:firstLine="480"/>
        <w:rPr>
          <w:bCs/>
        </w:rPr>
        <w:sectPr w:rsidR="00344ACA" w:rsidRPr="00AB063C" w:rsidSect="003F1E5D">
          <w:pgSz w:w="11906" w:h="16838"/>
          <w:pgMar w:top="1440" w:right="1800" w:bottom="1440" w:left="1800" w:header="851" w:footer="992" w:gutter="0"/>
          <w:cols w:space="425"/>
          <w:docGrid w:type="lines" w:linePitch="312"/>
        </w:sectPr>
      </w:pPr>
      <w:bookmarkStart w:id="64" w:name="_Hlt88841837"/>
      <w:bookmarkStart w:id="65" w:name="_Hlt88900062"/>
      <w:bookmarkEnd w:id="64"/>
      <w:bookmarkEnd w:id="65"/>
      <w:r w:rsidRPr="008576DF">
        <w:t xml:space="preserve"> </w:t>
      </w:r>
    </w:p>
    <w:p w14:paraId="61517FFA" w14:textId="77777777" w:rsidR="00344ACA" w:rsidRPr="008576DF" w:rsidRDefault="00344ACA" w:rsidP="00344ACA">
      <w:pPr>
        <w:pStyle w:val="1"/>
      </w:pPr>
      <w:bookmarkStart w:id="66" w:name="_Toc366745170"/>
      <w:bookmarkStart w:id="67" w:name="_Toc108092534"/>
      <w:r w:rsidRPr="008576DF">
        <w:t>第十</w:t>
      </w:r>
      <w:r w:rsidR="00502ECE">
        <w:rPr>
          <w:rFonts w:hint="eastAsia"/>
        </w:rPr>
        <w:t>三</w:t>
      </w:r>
      <w:r w:rsidRPr="008576DF">
        <w:t>部分</w:t>
      </w:r>
      <w:r w:rsidRPr="008576DF">
        <w:t xml:space="preserve"> </w:t>
      </w:r>
      <w:r w:rsidRPr="008576DF">
        <w:t>基金资产估值</w:t>
      </w:r>
      <w:bookmarkEnd w:id="66"/>
      <w:bookmarkEnd w:id="67"/>
    </w:p>
    <w:p w14:paraId="0EA776CF" w14:textId="77777777" w:rsidR="00344ACA" w:rsidRPr="008576DF" w:rsidRDefault="00344ACA" w:rsidP="00344ACA">
      <w:pPr>
        <w:ind w:firstLine="480"/>
      </w:pPr>
    </w:p>
    <w:p w14:paraId="4985A6A2" w14:textId="77777777" w:rsidR="000D2878" w:rsidRPr="000D2878" w:rsidRDefault="000D2878" w:rsidP="000D2878">
      <w:pPr>
        <w:ind w:firstLine="480"/>
        <w:rPr>
          <w:bCs/>
        </w:rPr>
      </w:pPr>
      <w:r w:rsidRPr="000D2878">
        <w:rPr>
          <w:rFonts w:hint="eastAsia"/>
          <w:bCs/>
        </w:rPr>
        <w:t>一、估值日</w:t>
      </w:r>
    </w:p>
    <w:p w14:paraId="275680FA" w14:textId="77777777" w:rsidR="000D2878" w:rsidRPr="000D2878" w:rsidRDefault="000D2878" w:rsidP="000D2878">
      <w:pPr>
        <w:ind w:firstLine="480"/>
        <w:rPr>
          <w:bCs/>
        </w:rPr>
      </w:pPr>
      <w:r w:rsidRPr="000D2878">
        <w:rPr>
          <w:rFonts w:hint="eastAsia"/>
          <w:bCs/>
        </w:rPr>
        <w:t>本基金的估值日为本基金相关的证券交易场所的交易日以及国家法律法规规定需要对外披露基金净值的</w:t>
      </w:r>
      <w:proofErr w:type="gramStart"/>
      <w:r w:rsidRPr="000D2878">
        <w:rPr>
          <w:rFonts w:hint="eastAsia"/>
          <w:bCs/>
        </w:rPr>
        <w:t>非交易</w:t>
      </w:r>
      <w:proofErr w:type="gramEnd"/>
      <w:r w:rsidRPr="000D2878">
        <w:rPr>
          <w:rFonts w:hint="eastAsia"/>
          <w:bCs/>
        </w:rPr>
        <w:t>日。</w:t>
      </w:r>
    </w:p>
    <w:p w14:paraId="3C9EAE6B" w14:textId="77777777" w:rsidR="000D2878" w:rsidRPr="000D2878" w:rsidRDefault="000D2878" w:rsidP="000D2878">
      <w:pPr>
        <w:ind w:firstLine="480"/>
        <w:rPr>
          <w:bCs/>
        </w:rPr>
      </w:pPr>
      <w:r w:rsidRPr="000D2878">
        <w:rPr>
          <w:rFonts w:hint="eastAsia"/>
          <w:bCs/>
        </w:rPr>
        <w:t>二、估值对象</w:t>
      </w:r>
    </w:p>
    <w:p w14:paraId="2E96102B" w14:textId="77777777" w:rsidR="000D2878" w:rsidRDefault="000D2878" w:rsidP="000D2878">
      <w:pPr>
        <w:ind w:firstLine="480"/>
        <w:rPr>
          <w:bCs/>
        </w:rPr>
      </w:pPr>
      <w:r w:rsidRPr="000D2878">
        <w:rPr>
          <w:rFonts w:hint="eastAsia"/>
          <w:bCs/>
        </w:rPr>
        <w:t>基金所拥有的股票、存托凭证、固定收益品种和银行存款本息、衍生品种合约、应收款项、其它投资等资产及负债。</w:t>
      </w:r>
    </w:p>
    <w:p w14:paraId="4DF71E88" w14:textId="77777777" w:rsidR="000D2878" w:rsidRPr="000D2878" w:rsidRDefault="000D2878" w:rsidP="000D2878">
      <w:pPr>
        <w:ind w:firstLine="480"/>
        <w:rPr>
          <w:bCs/>
        </w:rPr>
      </w:pPr>
      <w:r w:rsidRPr="000D2878">
        <w:rPr>
          <w:rFonts w:hint="eastAsia"/>
          <w:bCs/>
        </w:rPr>
        <w:t>三、估值原则</w:t>
      </w:r>
    </w:p>
    <w:p w14:paraId="1C5B2A3D" w14:textId="77777777" w:rsidR="000D2878" w:rsidRPr="000D2878" w:rsidRDefault="000D2878" w:rsidP="000D2878">
      <w:pPr>
        <w:ind w:firstLine="480"/>
        <w:rPr>
          <w:bCs/>
        </w:rPr>
      </w:pPr>
      <w:r w:rsidRPr="000D2878">
        <w:rPr>
          <w:rFonts w:hint="eastAsia"/>
          <w:bCs/>
        </w:rPr>
        <w:t>基金管理人在确定相关金融资产和金融负债的公允价值时，应符合《企业会计准则》、监管部门有关规定。</w:t>
      </w:r>
    </w:p>
    <w:p w14:paraId="70703009" w14:textId="77777777" w:rsidR="000D2878" w:rsidRPr="000D2878" w:rsidRDefault="000D2878" w:rsidP="000D2878">
      <w:pPr>
        <w:ind w:firstLine="480"/>
        <w:rPr>
          <w:bCs/>
        </w:rPr>
      </w:pPr>
      <w:r w:rsidRPr="000D2878">
        <w:rPr>
          <w:rFonts w:hint="eastAsia"/>
          <w:bCs/>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AEFCD39" w14:textId="77777777" w:rsidR="000D2878" w:rsidRPr="000D2878" w:rsidRDefault="000D2878" w:rsidP="000D2878">
      <w:pPr>
        <w:ind w:firstLine="480"/>
        <w:rPr>
          <w:bCs/>
        </w:rPr>
      </w:pPr>
      <w:r w:rsidRPr="000D2878">
        <w:rPr>
          <w:rFonts w:hint="eastAsia"/>
          <w:bCs/>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CA0B23C" w14:textId="77777777" w:rsidR="000D2878" w:rsidRPr="000D2878" w:rsidRDefault="000D2878" w:rsidP="000D2878">
      <w:pPr>
        <w:ind w:firstLine="480"/>
        <w:rPr>
          <w:bCs/>
        </w:rPr>
      </w:pPr>
      <w:r w:rsidRPr="000D2878">
        <w:rPr>
          <w:rFonts w:hint="eastAsia"/>
          <w:bCs/>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E2A048" w14:textId="77777777" w:rsidR="000D2878" w:rsidRPr="000D2878" w:rsidRDefault="000D2878" w:rsidP="000D2878">
      <w:pPr>
        <w:ind w:firstLine="480"/>
        <w:rPr>
          <w:bCs/>
        </w:rPr>
      </w:pPr>
      <w:r w:rsidRPr="000D2878">
        <w:rPr>
          <w:rFonts w:hint="eastAsia"/>
          <w:bCs/>
        </w:rPr>
        <w:t>（三）如经济环境发生重大变化或证券发行人发生影响证券价格的重大事件，使潜在估值调整对前一估值日的基金资产净值的影响在</w:t>
      </w:r>
      <w:r w:rsidRPr="000D2878">
        <w:rPr>
          <w:rFonts w:hint="eastAsia"/>
          <w:bCs/>
        </w:rPr>
        <w:t>0.25%</w:t>
      </w:r>
      <w:r w:rsidRPr="000D2878">
        <w:rPr>
          <w:rFonts w:hint="eastAsia"/>
          <w:bCs/>
        </w:rPr>
        <w:t>以上的，应对估值进行调整并确定公允价值。</w:t>
      </w:r>
    </w:p>
    <w:p w14:paraId="002BC6FF" w14:textId="77777777" w:rsidR="000D2878" w:rsidRPr="000D2878" w:rsidRDefault="000D2878" w:rsidP="000D2878">
      <w:pPr>
        <w:ind w:firstLine="480"/>
        <w:rPr>
          <w:bCs/>
        </w:rPr>
      </w:pPr>
      <w:r w:rsidRPr="000D2878">
        <w:rPr>
          <w:rFonts w:hint="eastAsia"/>
          <w:bCs/>
        </w:rPr>
        <w:t>四、估值方法</w:t>
      </w:r>
    </w:p>
    <w:p w14:paraId="2A7DDA23" w14:textId="77777777" w:rsidR="000D2878" w:rsidRPr="000D2878" w:rsidRDefault="000D2878" w:rsidP="000D2878">
      <w:pPr>
        <w:ind w:firstLine="480"/>
        <w:rPr>
          <w:bCs/>
        </w:rPr>
      </w:pPr>
      <w:r w:rsidRPr="000D2878">
        <w:rPr>
          <w:rFonts w:hint="eastAsia"/>
          <w:bCs/>
        </w:rPr>
        <w:t>本节所称的固定收益品种，是指在银行间债券市场、上海证券交易所、深圳证券交易所及中国证监会认可的其他交易场所上市交易或挂牌转让的国债、地方政府债、金融债、企业债、公司债、短期融资</w:t>
      </w:r>
      <w:proofErr w:type="gramStart"/>
      <w:r w:rsidRPr="000D2878">
        <w:rPr>
          <w:rFonts w:hint="eastAsia"/>
          <w:bCs/>
        </w:rPr>
        <w:t>券</w:t>
      </w:r>
      <w:proofErr w:type="gramEnd"/>
      <w:r w:rsidRPr="000D2878">
        <w:rPr>
          <w:rFonts w:hint="eastAsia"/>
          <w:bCs/>
        </w:rPr>
        <w:t>（</w:t>
      </w:r>
      <w:proofErr w:type="gramStart"/>
      <w:r w:rsidRPr="000D2878">
        <w:rPr>
          <w:rFonts w:hint="eastAsia"/>
          <w:bCs/>
        </w:rPr>
        <w:t>含超短期</w:t>
      </w:r>
      <w:proofErr w:type="gramEnd"/>
      <w:r w:rsidRPr="000D2878">
        <w:rPr>
          <w:rFonts w:hint="eastAsia"/>
          <w:bCs/>
        </w:rPr>
        <w:t>融资</w:t>
      </w:r>
      <w:proofErr w:type="gramStart"/>
      <w:r w:rsidRPr="000D2878">
        <w:rPr>
          <w:rFonts w:hint="eastAsia"/>
          <w:bCs/>
        </w:rPr>
        <w:t>券</w:t>
      </w:r>
      <w:proofErr w:type="gramEnd"/>
      <w:r w:rsidRPr="000D2878">
        <w:rPr>
          <w:rFonts w:hint="eastAsia"/>
          <w:bCs/>
        </w:rPr>
        <w:t>）、中期票据、央行票据、次级债、可转换债券、可交换债券、可分离交易可转债</w:t>
      </w:r>
      <w:proofErr w:type="gramStart"/>
      <w:r w:rsidRPr="000D2878">
        <w:rPr>
          <w:rFonts w:hint="eastAsia"/>
          <w:bCs/>
        </w:rPr>
        <w:t>的纯债部分</w:t>
      </w:r>
      <w:proofErr w:type="gramEnd"/>
      <w:r w:rsidRPr="000D2878">
        <w:rPr>
          <w:rFonts w:hint="eastAsia"/>
          <w:bCs/>
        </w:rPr>
        <w:t>、资产支持证券、同业存单等投资品种。</w:t>
      </w:r>
    </w:p>
    <w:p w14:paraId="39263EB8" w14:textId="77777777" w:rsidR="000D2878" w:rsidRPr="000D2878" w:rsidRDefault="000D2878" w:rsidP="000D2878">
      <w:pPr>
        <w:ind w:firstLine="480"/>
        <w:rPr>
          <w:bCs/>
        </w:rPr>
      </w:pPr>
      <w:r w:rsidRPr="000D2878">
        <w:rPr>
          <w:rFonts w:hint="eastAsia"/>
          <w:bCs/>
        </w:rPr>
        <w:t>1</w:t>
      </w:r>
      <w:r w:rsidRPr="000D2878">
        <w:rPr>
          <w:rFonts w:hint="eastAsia"/>
          <w:bCs/>
        </w:rPr>
        <w:t>、证券交易所上市的非固定收益品种的估值</w:t>
      </w:r>
    </w:p>
    <w:p w14:paraId="0B40DE15" w14:textId="77777777" w:rsidR="000D2878" w:rsidRPr="000D2878" w:rsidRDefault="000D2878" w:rsidP="000D2878">
      <w:pPr>
        <w:ind w:firstLine="480"/>
        <w:rPr>
          <w:bCs/>
        </w:rPr>
      </w:pPr>
      <w:r w:rsidRPr="000D2878">
        <w:rPr>
          <w:rFonts w:hint="eastAsia"/>
          <w:bCs/>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9478CF" w14:textId="77777777" w:rsidR="000D2878" w:rsidRPr="000D2878" w:rsidRDefault="000D2878" w:rsidP="000D2878">
      <w:pPr>
        <w:ind w:firstLine="480"/>
        <w:rPr>
          <w:bCs/>
        </w:rPr>
      </w:pPr>
      <w:r w:rsidRPr="000D2878">
        <w:rPr>
          <w:rFonts w:hint="eastAsia"/>
          <w:bCs/>
        </w:rPr>
        <w:t>2</w:t>
      </w:r>
      <w:r w:rsidRPr="000D2878">
        <w:rPr>
          <w:rFonts w:hint="eastAsia"/>
          <w:bCs/>
        </w:rPr>
        <w:t>、交易所市场交易的固定收益品种的估值</w:t>
      </w:r>
    </w:p>
    <w:p w14:paraId="24EB8B59"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）对在交易所市场上市交易或挂牌转让的固定收益品种（另有规定的除外），选取第三方估值机构提供的相应品种当日的估值净价进行估值，具体估值机构由基金管理人与基金托管人另行协商约定；</w:t>
      </w:r>
    </w:p>
    <w:p w14:paraId="7B4D8941"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对在交易所市场上市交易的公开发行的可转换债券等有活跃市场的含转股权的债券，按估值日收盘价减去可转换债券收盘价中所含债券应收利息（税后）得到的净价进行估值；估值日没有交易的，且最近交易日后经济环境未发生重大变化或证券发行人未发生影响证券价格的重大事件，按最近交易日债券收盘价减去最近交易日债券收盘价中所含的债券应收利息（税后）得到的净价进行估值。如最近交易日后经济环境发生了重大变化或证券发行人发生影响证券价格的重大事件，可参考类似投资品种的现行市价及重大变化因素，调整最近交易市价，确定公允价格；</w:t>
      </w:r>
    </w:p>
    <w:p w14:paraId="68977E18"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）交易所上市实行全价交易的债券（公开发行的可转换债券除外），选取第三方估值机构提供的估值全价减去估值全价中所含的债券应收利息（税后）得到的净价进行估值。</w:t>
      </w:r>
    </w:p>
    <w:p w14:paraId="16CD45BF" w14:textId="77777777" w:rsidR="000D2878" w:rsidRPr="000D2878" w:rsidRDefault="000D2878" w:rsidP="000D2878">
      <w:pPr>
        <w:ind w:firstLine="480"/>
        <w:rPr>
          <w:bCs/>
        </w:rPr>
      </w:pPr>
      <w:r w:rsidRPr="000D2878">
        <w:rPr>
          <w:rFonts w:hint="eastAsia"/>
          <w:bCs/>
        </w:rPr>
        <w:t>3</w:t>
      </w:r>
      <w:r w:rsidRPr="000D2878">
        <w:rPr>
          <w:rFonts w:hint="eastAsia"/>
          <w:bCs/>
        </w:rPr>
        <w:t>、银行间市场交易的固定收益品种的估值</w:t>
      </w:r>
    </w:p>
    <w:p w14:paraId="5BF980DC"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）对银行间市场上不含权的固定收益品种，选取第三方估值机构提供的相应品种当日的估值净价进行估值。</w:t>
      </w:r>
    </w:p>
    <w:p w14:paraId="0DD154E9"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对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14:paraId="32B33215" w14:textId="77777777" w:rsidR="000D2878" w:rsidRPr="000D2878" w:rsidRDefault="000D2878" w:rsidP="000D2878">
      <w:pPr>
        <w:ind w:firstLine="480"/>
        <w:rPr>
          <w:bCs/>
        </w:rPr>
      </w:pPr>
      <w:r w:rsidRPr="000D2878">
        <w:rPr>
          <w:rFonts w:hint="eastAsia"/>
          <w:bCs/>
        </w:rPr>
        <w:t>4</w:t>
      </w:r>
      <w:r w:rsidRPr="000D2878">
        <w:rPr>
          <w:rFonts w:hint="eastAsia"/>
          <w:bCs/>
        </w:rPr>
        <w:t>、处于未上市期间的有价证券应区分如下情况处理：</w:t>
      </w:r>
    </w:p>
    <w:p w14:paraId="1F951564"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）送股、转增股、配股和公开增发的新股，按估值日在证券交易所挂牌的同一股票的估值方法估值；该日无交易的，以最近一日的市价（收盘价）估值；</w:t>
      </w:r>
    </w:p>
    <w:p w14:paraId="356254ED"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）首次公开发行未上市的股票，按发行价格估值；</w:t>
      </w:r>
    </w:p>
    <w:p w14:paraId="1860D966"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）非公开发行股票、首次公开发行股票时公司股东公开发售股份、通过大宗交易取得的带限售期的股票等流通受限的股票，按监管机构或行业协会有关规定确定公允价值；</w:t>
      </w:r>
    </w:p>
    <w:p w14:paraId="5680D49A" w14:textId="77777777" w:rsidR="000D2878" w:rsidRPr="000D2878" w:rsidRDefault="000D2878" w:rsidP="000D2878">
      <w:pPr>
        <w:ind w:firstLine="480"/>
        <w:rPr>
          <w:bCs/>
        </w:rPr>
      </w:pPr>
      <w:r w:rsidRPr="000D2878">
        <w:rPr>
          <w:rFonts w:hint="eastAsia"/>
          <w:bCs/>
        </w:rPr>
        <w:t>（</w:t>
      </w:r>
      <w:r w:rsidRPr="000D2878">
        <w:rPr>
          <w:rFonts w:hint="eastAsia"/>
          <w:bCs/>
        </w:rPr>
        <w:t>4</w:t>
      </w:r>
      <w:r w:rsidRPr="000D2878">
        <w:rPr>
          <w:rFonts w:hint="eastAsia"/>
          <w:bCs/>
        </w:rPr>
        <w:t>）对已发行未上市或未挂牌转让且不存在活跃市场的固定收益品种，采用在当前情况下适用并且有足够可利用数据和其他信息支持的估值技术确定其公允价值。</w:t>
      </w:r>
    </w:p>
    <w:p w14:paraId="2768FAC7" w14:textId="77777777" w:rsidR="000D2878" w:rsidRPr="000D2878" w:rsidRDefault="000D2878" w:rsidP="000D2878">
      <w:pPr>
        <w:ind w:firstLine="480"/>
        <w:rPr>
          <w:bCs/>
        </w:rPr>
      </w:pPr>
      <w:r w:rsidRPr="000D2878">
        <w:rPr>
          <w:rFonts w:hint="eastAsia"/>
          <w:bCs/>
        </w:rPr>
        <w:t>5</w:t>
      </w:r>
      <w:r w:rsidRPr="000D2878">
        <w:rPr>
          <w:rFonts w:hint="eastAsia"/>
          <w:bCs/>
        </w:rPr>
        <w:t>、同一证券同时在两个或两个以上市场交易的，按证券所处的市场分别估值。</w:t>
      </w:r>
    </w:p>
    <w:p w14:paraId="01696E2D" w14:textId="77777777" w:rsidR="000D2878" w:rsidRPr="000D2878" w:rsidRDefault="000D2878" w:rsidP="000D2878">
      <w:pPr>
        <w:ind w:firstLine="480"/>
        <w:rPr>
          <w:bCs/>
        </w:rPr>
      </w:pPr>
      <w:r w:rsidRPr="000D2878">
        <w:rPr>
          <w:rFonts w:hint="eastAsia"/>
          <w:bCs/>
        </w:rPr>
        <w:t>6</w:t>
      </w:r>
      <w:r w:rsidRPr="000D2878">
        <w:rPr>
          <w:rFonts w:hint="eastAsia"/>
          <w:bCs/>
        </w:rPr>
        <w:t>、本基金投资股指期货、国债期货、股票期权等衍生品种合约，一般以估值当日结算价进行估值，估值当日无结算价的，且最近交易日后经济环境未发生重大变化的，采用最近交易日结算价估值。</w:t>
      </w:r>
    </w:p>
    <w:p w14:paraId="44B46B92" w14:textId="77777777" w:rsidR="000D2878" w:rsidRPr="000D2878" w:rsidRDefault="000D2878" w:rsidP="000D2878">
      <w:pPr>
        <w:ind w:firstLine="480"/>
        <w:rPr>
          <w:bCs/>
        </w:rPr>
      </w:pPr>
      <w:r w:rsidRPr="000D2878">
        <w:rPr>
          <w:rFonts w:hint="eastAsia"/>
          <w:bCs/>
        </w:rPr>
        <w:t>7</w:t>
      </w:r>
      <w:r w:rsidRPr="000D2878">
        <w:rPr>
          <w:rFonts w:hint="eastAsia"/>
          <w:bCs/>
        </w:rPr>
        <w:t>、持有的银行定期存款或通知存款以本金列示，按相应利率逐日计提利息。</w:t>
      </w:r>
    </w:p>
    <w:p w14:paraId="588F94DC" w14:textId="77777777" w:rsidR="000D2878" w:rsidRPr="000D2878" w:rsidRDefault="000D2878" w:rsidP="000D2878">
      <w:pPr>
        <w:ind w:firstLine="480"/>
        <w:rPr>
          <w:bCs/>
        </w:rPr>
      </w:pPr>
      <w:r w:rsidRPr="000D2878">
        <w:rPr>
          <w:rFonts w:hint="eastAsia"/>
          <w:bCs/>
        </w:rPr>
        <w:t>8</w:t>
      </w:r>
      <w:r w:rsidRPr="000D2878">
        <w:rPr>
          <w:rFonts w:hint="eastAsia"/>
          <w:bCs/>
        </w:rPr>
        <w:t>、本基金参与转融通证券出借业务的，参照法律法规和行业协会的相关规定进行估值。</w:t>
      </w:r>
    </w:p>
    <w:p w14:paraId="174E928B" w14:textId="77777777" w:rsidR="000D2878" w:rsidRPr="000D2878" w:rsidRDefault="000D2878" w:rsidP="000D2878">
      <w:pPr>
        <w:ind w:firstLine="480"/>
        <w:rPr>
          <w:bCs/>
        </w:rPr>
      </w:pPr>
      <w:r w:rsidRPr="000D2878">
        <w:rPr>
          <w:rFonts w:hint="eastAsia"/>
          <w:bCs/>
        </w:rPr>
        <w:t>9</w:t>
      </w:r>
      <w:r w:rsidRPr="000D2878">
        <w:rPr>
          <w:rFonts w:hint="eastAsia"/>
          <w:bCs/>
        </w:rPr>
        <w:t>、本基金投资存托凭证的估值核算，依照境内上市交易的股票进行。</w:t>
      </w:r>
    </w:p>
    <w:p w14:paraId="3C589113" w14:textId="77777777" w:rsidR="000D2878" w:rsidRPr="000D2878" w:rsidRDefault="000D2878" w:rsidP="000D2878">
      <w:pPr>
        <w:ind w:firstLine="480"/>
        <w:rPr>
          <w:bCs/>
        </w:rPr>
      </w:pPr>
      <w:r w:rsidRPr="000D2878">
        <w:rPr>
          <w:rFonts w:hint="eastAsia"/>
          <w:bCs/>
        </w:rPr>
        <w:t>10</w:t>
      </w:r>
      <w:r w:rsidRPr="000D2878">
        <w:rPr>
          <w:rFonts w:hint="eastAsia"/>
          <w:bCs/>
        </w:rPr>
        <w:t>、其他资产按法律法规或监管机构有关规定进行估值。</w:t>
      </w:r>
    </w:p>
    <w:p w14:paraId="2CC250AF" w14:textId="77777777" w:rsidR="000D2878" w:rsidRPr="000D2878" w:rsidRDefault="000D2878" w:rsidP="000D2878">
      <w:pPr>
        <w:ind w:firstLine="480"/>
        <w:rPr>
          <w:bCs/>
        </w:rPr>
      </w:pPr>
      <w:r w:rsidRPr="000D2878">
        <w:rPr>
          <w:rFonts w:hint="eastAsia"/>
          <w:bCs/>
        </w:rPr>
        <w:t>11</w:t>
      </w:r>
      <w:r w:rsidRPr="000D2878">
        <w:rPr>
          <w:rFonts w:hint="eastAsia"/>
          <w:bCs/>
        </w:rPr>
        <w:t>、如基金管理人认为按上述方法对基金资产进行估值不能客观反映其公允价值的，基金管理人在综合考虑市场各因素的基础上，可根据具体情况与基金托管人商定后，按最能反映公允价值的方法估值。</w:t>
      </w:r>
    </w:p>
    <w:p w14:paraId="359E07B1" w14:textId="77777777" w:rsidR="000D2878" w:rsidRPr="000D2878" w:rsidRDefault="000D2878" w:rsidP="000D2878">
      <w:pPr>
        <w:ind w:firstLine="480"/>
        <w:rPr>
          <w:bCs/>
        </w:rPr>
      </w:pPr>
      <w:r w:rsidRPr="000D2878">
        <w:rPr>
          <w:rFonts w:hint="eastAsia"/>
          <w:bCs/>
        </w:rPr>
        <w:t>12</w:t>
      </w:r>
      <w:r w:rsidRPr="000D2878">
        <w:rPr>
          <w:rFonts w:hint="eastAsia"/>
          <w:bCs/>
        </w:rPr>
        <w:t>、相关法律法规以及监管部门有强制规范的，从其规定。如有新增事项，按国家最新规定估值。</w:t>
      </w:r>
    </w:p>
    <w:p w14:paraId="0A99DB09" w14:textId="77777777" w:rsidR="000D2878" w:rsidRPr="000D2878" w:rsidRDefault="000D2878" w:rsidP="000D2878">
      <w:pPr>
        <w:ind w:firstLine="480"/>
        <w:rPr>
          <w:bCs/>
        </w:rPr>
      </w:pPr>
      <w:r w:rsidRPr="000D2878">
        <w:rPr>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4B74918E" w14:textId="77777777" w:rsidR="000D2878" w:rsidRDefault="000D2878" w:rsidP="000D2878">
      <w:pPr>
        <w:ind w:firstLine="480"/>
        <w:rPr>
          <w:bCs/>
        </w:rPr>
      </w:pPr>
      <w:r w:rsidRPr="000D2878">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200D1A5" w14:textId="77777777" w:rsidR="000D2878" w:rsidRPr="000D2878" w:rsidRDefault="000D2878" w:rsidP="000D2878">
      <w:pPr>
        <w:ind w:firstLine="480"/>
        <w:rPr>
          <w:bCs/>
        </w:rPr>
      </w:pPr>
      <w:r w:rsidRPr="000D2878">
        <w:rPr>
          <w:rFonts w:hint="eastAsia"/>
          <w:bCs/>
        </w:rPr>
        <w:t>五、估值程序</w:t>
      </w:r>
    </w:p>
    <w:p w14:paraId="047797B6" w14:textId="77777777" w:rsidR="000D2878" w:rsidRPr="000D2878" w:rsidRDefault="000D2878" w:rsidP="000D2878">
      <w:pPr>
        <w:ind w:firstLine="480"/>
        <w:rPr>
          <w:bCs/>
        </w:rPr>
      </w:pPr>
      <w:r w:rsidRPr="000D2878">
        <w:rPr>
          <w:rFonts w:hint="eastAsia"/>
          <w:bCs/>
        </w:rPr>
        <w:t>1</w:t>
      </w:r>
      <w:r w:rsidRPr="000D2878">
        <w:rPr>
          <w:rFonts w:hint="eastAsia"/>
          <w:bCs/>
        </w:rPr>
        <w:t>、基金份额净值是按照每个工作日闭市后，基金资产净值除以当日基金份额的余额数量计算，精确到</w:t>
      </w:r>
      <w:r w:rsidRPr="000D2878">
        <w:rPr>
          <w:rFonts w:hint="eastAsia"/>
          <w:bCs/>
        </w:rPr>
        <w:t>0.0001</w:t>
      </w:r>
      <w:r w:rsidRPr="000D2878">
        <w:rPr>
          <w:rFonts w:hint="eastAsia"/>
          <w:bCs/>
        </w:rPr>
        <w:t>元，小数点后第</w:t>
      </w:r>
      <w:r w:rsidRPr="000D2878">
        <w:rPr>
          <w:rFonts w:hint="eastAsia"/>
          <w:bCs/>
        </w:rPr>
        <w:t>5</w:t>
      </w:r>
      <w:r w:rsidRPr="000D2878">
        <w:rPr>
          <w:rFonts w:hint="eastAsia"/>
          <w:bCs/>
        </w:rPr>
        <w:t>位四舍五入，由此产生的收益或损失由基金财产承担。基金管理人可以设立大额赎回情形下的净值精度应急调整机制。如遇特殊情况，为保护基金份额持有人利益，基金管理人与基金托管人协商一致，可阶段性调整基金份额净值计算精度并进行相应公告。国家另有规定的，从其规定。</w:t>
      </w:r>
    </w:p>
    <w:p w14:paraId="7B03E2C0" w14:textId="77777777" w:rsidR="000D2878" w:rsidRPr="000D2878" w:rsidRDefault="000D2878" w:rsidP="000D2878">
      <w:pPr>
        <w:ind w:firstLine="480"/>
        <w:rPr>
          <w:bCs/>
        </w:rPr>
      </w:pPr>
      <w:r w:rsidRPr="000D2878">
        <w:rPr>
          <w:rFonts w:hint="eastAsia"/>
          <w:bCs/>
        </w:rPr>
        <w:t>基金管理人于每个工作日计算基金资产净值及基金份额净值，并按规定公告。</w:t>
      </w:r>
    </w:p>
    <w:p w14:paraId="5F1EE472" w14:textId="77777777" w:rsidR="000D2878" w:rsidRDefault="000D2878" w:rsidP="000D2878">
      <w:pPr>
        <w:ind w:firstLine="480"/>
        <w:rPr>
          <w:bCs/>
        </w:rPr>
      </w:pPr>
      <w:r w:rsidRPr="000D2878">
        <w:rPr>
          <w:rFonts w:hint="eastAsia"/>
          <w:bCs/>
        </w:rPr>
        <w:t>2</w:t>
      </w:r>
      <w:r w:rsidRPr="000D2878">
        <w:rPr>
          <w:rFonts w:hint="eastAsia"/>
          <w:bCs/>
        </w:rPr>
        <w:t>、基金管理人</w:t>
      </w:r>
      <w:proofErr w:type="gramStart"/>
      <w:r w:rsidRPr="000D2878">
        <w:rPr>
          <w:rFonts w:hint="eastAsia"/>
          <w:bCs/>
        </w:rPr>
        <w:t>应每个</w:t>
      </w:r>
      <w:proofErr w:type="gramEnd"/>
      <w:r w:rsidRPr="000D2878">
        <w:rPr>
          <w:rFonts w:hint="eastAsia"/>
          <w:bCs/>
        </w:rPr>
        <w:t>工作日对基金资产估值。但基金管理人根据法律法规或基金合同的规定暂停估值时除外。基金管理人每个工作日对基金资产估值后，将基金份额净值结果以双方约定的方式提交给基金托管人，经基金托管人复核无误后，由基金管理人按约定对外公布。</w:t>
      </w:r>
    </w:p>
    <w:p w14:paraId="3F2EDDA1" w14:textId="77777777" w:rsidR="000D2878" w:rsidRPr="000D2878" w:rsidRDefault="000D2878" w:rsidP="000D2878">
      <w:pPr>
        <w:ind w:firstLine="480"/>
        <w:rPr>
          <w:bCs/>
        </w:rPr>
      </w:pPr>
      <w:r w:rsidRPr="000D2878">
        <w:rPr>
          <w:rFonts w:hint="eastAsia"/>
          <w:bCs/>
        </w:rPr>
        <w:t>六、估值错误的处理</w:t>
      </w:r>
    </w:p>
    <w:p w14:paraId="03F938C4" w14:textId="77777777" w:rsidR="000D2878" w:rsidRPr="000D2878" w:rsidRDefault="000D2878" w:rsidP="000D2878">
      <w:pPr>
        <w:ind w:firstLine="480"/>
        <w:rPr>
          <w:bCs/>
        </w:rPr>
      </w:pPr>
      <w:r w:rsidRPr="000D2878">
        <w:rPr>
          <w:rFonts w:hint="eastAsia"/>
          <w:bCs/>
        </w:rPr>
        <w:t>基金管理人和基金托管人将采取必要、适当、合理的措施确保基金资产估值的准确性、及时性。当基金份额净值小数点后</w:t>
      </w:r>
      <w:r w:rsidRPr="000D2878">
        <w:rPr>
          <w:rFonts w:hint="eastAsia"/>
          <w:bCs/>
        </w:rPr>
        <w:t>4</w:t>
      </w:r>
      <w:r w:rsidRPr="000D2878">
        <w:rPr>
          <w:rFonts w:hint="eastAsia"/>
          <w:bCs/>
        </w:rPr>
        <w:t>位以内（含第</w:t>
      </w:r>
      <w:r w:rsidRPr="000D2878">
        <w:rPr>
          <w:rFonts w:hint="eastAsia"/>
          <w:bCs/>
        </w:rPr>
        <w:t>4</w:t>
      </w:r>
      <w:r w:rsidRPr="000D2878">
        <w:rPr>
          <w:rFonts w:hint="eastAsia"/>
          <w:bCs/>
        </w:rPr>
        <w:t>位）发生估值错误时，视为基金份额净值错误。</w:t>
      </w:r>
    </w:p>
    <w:p w14:paraId="0B03716D" w14:textId="77777777" w:rsidR="000D2878" w:rsidRPr="000D2878" w:rsidRDefault="000D2878" w:rsidP="000D2878">
      <w:pPr>
        <w:ind w:firstLine="480"/>
        <w:rPr>
          <w:bCs/>
        </w:rPr>
      </w:pPr>
      <w:r w:rsidRPr="000D2878">
        <w:rPr>
          <w:rFonts w:hint="eastAsia"/>
          <w:bCs/>
        </w:rPr>
        <w:t>基金合同的当事人应按照以下约定处理：</w:t>
      </w:r>
    </w:p>
    <w:p w14:paraId="1E231B3F" w14:textId="77777777" w:rsidR="000D2878" w:rsidRPr="000D2878" w:rsidRDefault="000D2878" w:rsidP="000D2878">
      <w:pPr>
        <w:ind w:firstLine="480"/>
        <w:rPr>
          <w:bCs/>
        </w:rPr>
      </w:pPr>
      <w:r w:rsidRPr="000D2878">
        <w:rPr>
          <w:rFonts w:hint="eastAsia"/>
          <w:bCs/>
        </w:rPr>
        <w:t>1</w:t>
      </w:r>
      <w:r w:rsidRPr="000D2878">
        <w:rPr>
          <w:rFonts w:hint="eastAsia"/>
          <w:bCs/>
        </w:rPr>
        <w:t>、估值错误类型</w:t>
      </w:r>
    </w:p>
    <w:p w14:paraId="43D8FFA7" w14:textId="77777777" w:rsidR="000D2878" w:rsidRPr="000D2878" w:rsidRDefault="000D2878" w:rsidP="000D2878">
      <w:pPr>
        <w:ind w:firstLine="480"/>
        <w:rPr>
          <w:bCs/>
        </w:rPr>
      </w:pPr>
      <w:r w:rsidRPr="000D2878">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6D4733F" w14:textId="77777777" w:rsidR="000D2878" w:rsidRPr="000D2878" w:rsidRDefault="000D2878" w:rsidP="000D2878">
      <w:pPr>
        <w:ind w:firstLine="480"/>
        <w:rPr>
          <w:bCs/>
        </w:rPr>
      </w:pPr>
      <w:r w:rsidRPr="000D2878">
        <w:rPr>
          <w:rFonts w:hint="eastAsia"/>
          <w:bCs/>
        </w:rPr>
        <w:t>上述估值错误的主要类型包括但不限于：资料申报差错、数据传输差错、数据计算差错、系统故障差错、下达指令差错等。</w:t>
      </w:r>
    </w:p>
    <w:p w14:paraId="4F561FF6" w14:textId="77777777" w:rsidR="000D2878" w:rsidRPr="000D2878" w:rsidRDefault="000D2878" w:rsidP="000D2878">
      <w:pPr>
        <w:ind w:firstLine="480"/>
        <w:rPr>
          <w:bCs/>
        </w:rPr>
      </w:pPr>
      <w:r w:rsidRPr="000D2878">
        <w:rPr>
          <w:rFonts w:hint="eastAsia"/>
          <w:bCs/>
        </w:rPr>
        <w:t>2</w:t>
      </w:r>
      <w:r w:rsidRPr="000D2878">
        <w:rPr>
          <w:rFonts w:hint="eastAsia"/>
          <w:bCs/>
        </w:rPr>
        <w:t>、估值错误处理原则</w:t>
      </w:r>
    </w:p>
    <w:p w14:paraId="361505BF"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F8A4102"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）估值错误的责任方对有关当事人的直接损失负责，不对间接损失负责，并且仅对估值错误的有关直接当事人负责，不对第三方负责。</w:t>
      </w:r>
    </w:p>
    <w:p w14:paraId="55ECD4A6"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）因估值错误而获得不当得利的当事人负有及时返还不当得利的义务。但估值错误责任方仍应对估值错误负责。如果由于获得不当得利的当事人</w:t>
      </w:r>
      <w:proofErr w:type="gramStart"/>
      <w:r w:rsidRPr="000D2878">
        <w:rPr>
          <w:rFonts w:hint="eastAsia"/>
          <w:bCs/>
        </w:rPr>
        <w:t>不</w:t>
      </w:r>
      <w:proofErr w:type="gramEnd"/>
      <w:r w:rsidRPr="000D2878">
        <w:rPr>
          <w:rFonts w:hint="eastAsia"/>
          <w:bCs/>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A6C5DC" w14:textId="77777777" w:rsidR="000D2878" w:rsidRPr="000D2878" w:rsidRDefault="000D2878" w:rsidP="000D2878">
      <w:pPr>
        <w:ind w:firstLine="480"/>
        <w:rPr>
          <w:bCs/>
        </w:rPr>
      </w:pPr>
      <w:r w:rsidRPr="000D2878">
        <w:rPr>
          <w:rFonts w:hint="eastAsia"/>
          <w:bCs/>
        </w:rPr>
        <w:t>（</w:t>
      </w:r>
      <w:r w:rsidRPr="000D2878">
        <w:rPr>
          <w:rFonts w:hint="eastAsia"/>
          <w:bCs/>
        </w:rPr>
        <w:t>4</w:t>
      </w:r>
      <w:r w:rsidRPr="000D2878">
        <w:rPr>
          <w:rFonts w:hint="eastAsia"/>
          <w:bCs/>
        </w:rPr>
        <w:t>）估值错误调整采用尽量恢复至假设未发生估值错误的正确情形的方式。</w:t>
      </w:r>
    </w:p>
    <w:p w14:paraId="0E0175CC" w14:textId="77777777" w:rsidR="000D2878" w:rsidRPr="000D2878" w:rsidRDefault="000D2878" w:rsidP="000D2878">
      <w:pPr>
        <w:ind w:firstLine="480"/>
        <w:rPr>
          <w:bCs/>
        </w:rPr>
      </w:pPr>
      <w:r w:rsidRPr="000D2878">
        <w:rPr>
          <w:rFonts w:hint="eastAsia"/>
          <w:bCs/>
        </w:rPr>
        <w:t>（</w:t>
      </w:r>
      <w:r w:rsidRPr="000D2878">
        <w:rPr>
          <w:rFonts w:hint="eastAsia"/>
          <w:bCs/>
        </w:rPr>
        <w:t>5</w:t>
      </w:r>
      <w:r w:rsidRPr="000D2878">
        <w:rPr>
          <w:rFonts w:hint="eastAsia"/>
          <w:bCs/>
        </w:rPr>
        <w:t>）按法律法规规定的其他原则处理估值错误。</w:t>
      </w:r>
    </w:p>
    <w:p w14:paraId="6910C3BC" w14:textId="77777777" w:rsidR="000D2878" w:rsidRPr="000D2878" w:rsidRDefault="000D2878" w:rsidP="000D2878">
      <w:pPr>
        <w:ind w:firstLine="480"/>
        <w:rPr>
          <w:bCs/>
        </w:rPr>
      </w:pPr>
      <w:r w:rsidRPr="000D2878">
        <w:rPr>
          <w:rFonts w:hint="eastAsia"/>
          <w:bCs/>
        </w:rPr>
        <w:t>3</w:t>
      </w:r>
      <w:r w:rsidRPr="000D2878">
        <w:rPr>
          <w:rFonts w:hint="eastAsia"/>
          <w:bCs/>
        </w:rPr>
        <w:t>、估值错误处理程序</w:t>
      </w:r>
    </w:p>
    <w:p w14:paraId="4331FF14" w14:textId="77777777" w:rsidR="000D2878" w:rsidRPr="000D2878" w:rsidRDefault="000D2878" w:rsidP="000D2878">
      <w:pPr>
        <w:ind w:firstLine="480"/>
        <w:rPr>
          <w:bCs/>
        </w:rPr>
      </w:pPr>
      <w:r w:rsidRPr="000D2878">
        <w:rPr>
          <w:rFonts w:hint="eastAsia"/>
          <w:bCs/>
        </w:rPr>
        <w:t>估值错误被发现后，有关的当事人应当及时进行处理，处理的程序如下：</w:t>
      </w:r>
    </w:p>
    <w:p w14:paraId="70137ECD"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）查明估值错误发生的原因，列明所有的当事人，并根据估值错误发生的原因确定估值错误的责任方；</w:t>
      </w:r>
    </w:p>
    <w:p w14:paraId="36F464D3"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）根据估值错误处理原则或当事人协商的方法对因估值错误造成的损失进行评估；</w:t>
      </w:r>
    </w:p>
    <w:p w14:paraId="58CCD149"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）根据估值错误处理原则或当事人协商的方法由估值错误的责任方进行更正和赔偿损失；</w:t>
      </w:r>
    </w:p>
    <w:p w14:paraId="4485C72B" w14:textId="77777777" w:rsidR="000D2878" w:rsidRPr="000D2878" w:rsidRDefault="000D2878" w:rsidP="000D2878">
      <w:pPr>
        <w:ind w:firstLine="480"/>
        <w:rPr>
          <w:bCs/>
        </w:rPr>
      </w:pPr>
      <w:r w:rsidRPr="000D2878">
        <w:rPr>
          <w:rFonts w:hint="eastAsia"/>
          <w:bCs/>
        </w:rPr>
        <w:t>（</w:t>
      </w:r>
      <w:r w:rsidRPr="000D2878">
        <w:rPr>
          <w:rFonts w:hint="eastAsia"/>
          <w:bCs/>
        </w:rPr>
        <w:t>4</w:t>
      </w:r>
      <w:r w:rsidRPr="000D2878">
        <w:rPr>
          <w:rFonts w:hint="eastAsia"/>
          <w:bCs/>
        </w:rPr>
        <w:t>）根据估值错误处理的方法，需要修改基金登记机构交易数据的，由基金登记机构进行更正，并就估值错误的更正向有关当事人进行确认。</w:t>
      </w:r>
    </w:p>
    <w:p w14:paraId="5B369ACE" w14:textId="77777777" w:rsidR="000D2878" w:rsidRPr="000D2878" w:rsidRDefault="000D2878" w:rsidP="000D2878">
      <w:pPr>
        <w:ind w:firstLine="480"/>
        <w:rPr>
          <w:bCs/>
        </w:rPr>
      </w:pPr>
      <w:r w:rsidRPr="000D2878">
        <w:rPr>
          <w:rFonts w:hint="eastAsia"/>
          <w:bCs/>
        </w:rPr>
        <w:t>4</w:t>
      </w:r>
      <w:r w:rsidRPr="000D2878">
        <w:rPr>
          <w:rFonts w:hint="eastAsia"/>
          <w:bCs/>
        </w:rPr>
        <w:t>、基金份额净值估值错误处理的方法如下：</w:t>
      </w:r>
    </w:p>
    <w:p w14:paraId="58DDB709" w14:textId="77777777" w:rsidR="000D2878" w:rsidRPr="000D2878" w:rsidRDefault="000D2878" w:rsidP="000D2878">
      <w:pPr>
        <w:ind w:firstLine="480"/>
        <w:rPr>
          <w:bCs/>
        </w:rPr>
      </w:pPr>
      <w:r w:rsidRPr="000D2878">
        <w:rPr>
          <w:rFonts w:hint="eastAsia"/>
          <w:bCs/>
        </w:rPr>
        <w:t>（</w:t>
      </w:r>
      <w:r w:rsidRPr="000D2878">
        <w:rPr>
          <w:rFonts w:hint="eastAsia"/>
          <w:bCs/>
        </w:rPr>
        <w:t>1</w:t>
      </w:r>
      <w:r w:rsidRPr="000D2878">
        <w:rPr>
          <w:rFonts w:hint="eastAsia"/>
          <w:bCs/>
        </w:rPr>
        <w:t>）基金份额净值计算出现错误时，基金管理人应当立即予以纠正，通报基金托管人，并采取合理的措施防止损失进一步扩大。</w:t>
      </w:r>
    </w:p>
    <w:p w14:paraId="4CC3CB2E" w14:textId="77777777" w:rsidR="000D2878" w:rsidRPr="000D2878" w:rsidRDefault="000D2878" w:rsidP="000D2878">
      <w:pPr>
        <w:ind w:firstLine="480"/>
        <w:rPr>
          <w:bCs/>
        </w:rPr>
      </w:pPr>
      <w:r w:rsidRPr="000D2878">
        <w:rPr>
          <w:rFonts w:hint="eastAsia"/>
          <w:bCs/>
        </w:rPr>
        <w:t>（</w:t>
      </w:r>
      <w:r w:rsidRPr="000D2878">
        <w:rPr>
          <w:rFonts w:hint="eastAsia"/>
          <w:bCs/>
        </w:rPr>
        <w:t>2</w:t>
      </w:r>
      <w:r w:rsidRPr="000D2878">
        <w:rPr>
          <w:rFonts w:hint="eastAsia"/>
          <w:bCs/>
        </w:rPr>
        <w:t>）错误偏差达到基金份额净值的</w:t>
      </w:r>
      <w:r w:rsidRPr="000D2878">
        <w:rPr>
          <w:rFonts w:hint="eastAsia"/>
          <w:bCs/>
        </w:rPr>
        <w:t>0.25%</w:t>
      </w:r>
      <w:r w:rsidRPr="000D2878">
        <w:rPr>
          <w:rFonts w:hint="eastAsia"/>
          <w:bCs/>
        </w:rPr>
        <w:t>时，基金管理人应当通报基金托管人并报中国证监会备案；错误偏差达到基金份额净值的</w:t>
      </w:r>
      <w:r w:rsidRPr="000D2878">
        <w:rPr>
          <w:rFonts w:hint="eastAsia"/>
          <w:bCs/>
        </w:rPr>
        <w:t>0.5%</w:t>
      </w:r>
      <w:r w:rsidRPr="000D2878">
        <w:rPr>
          <w:rFonts w:hint="eastAsia"/>
          <w:bCs/>
        </w:rPr>
        <w:t>时，基金管理人应当公告，并报中国证监会备案。</w:t>
      </w:r>
    </w:p>
    <w:p w14:paraId="0E5687AB" w14:textId="77777777" w:rsidR="000D2878" w:rsidRPr="000D2878" w:rsidRDefault="000D2878" w:rsidP="000D2878">
      <w:pPr>
        <w:ind w:firstLine="480"/>
        <w:rPr>
          <w:bCs/>
        </w:rPr>
      </w:pPr>
      <w:r w:rsidRPr="000D2878">
        <w:rPr>
          <w:rFonts w:hint="eastAsia"/>
          <w:bCs/>
        </w:rPr>
        <w:t>（</w:t>
      </w:r>
      <w:r w:rsidRPr="000D2878">
        <w:rPr>
          <w:rFonts w:hint="eastAsia"/>
          <w:bCs/>
        </w:rPr>
        <w:t>3</w:t>
      </w:r>
      <w:r w:rsidRPr="000D2878">
        <w:rPr>
          <w:rFonts w:hint="eastAsia"/>
          <w:bCs/>
        </w:rPr>
        <w:t>）基金管理人和基金托管人由于各自技术系统设置而产生的净值计算尾差，以基金管理人计算结果为准。</w:t>
      </w:r>
    </w:p>
    <w:p w14:paraId="289F6A70" w14:textId="77777777" w:rsidR="000D2878" w:rsidRDefault="000D2878" w:rsidP="000D2878">
      <w:pPr>
        <w:ind w:firstLine="480"/>
        <w:rPr>
          <w:bCs/>
        </w:rPr>
      </w:pPr>
      <w:r w:rsidRPr="000D2878">
        <w:rPr>
          <w:rFonts w:hint="eastAsia"/>
          <w:bCs/>
        </w:rPr>
        <w:t>（</w:t>
      </w:r>
      <w:r w:rsidRPr="000D2878">
        <w:rPr>
          <w:rFonts w:hint="eastAsia"/>
          <w:bCs/>
        </w:rPr>
        <w:t>4</w:t>
      </w:r>
      <w:r w:rsidRPr="000D2878">
        <w:rPr>
          <w:rFonts w:hint="eastAsia"/>
          <w:bCs/>
        </w:rPr>
        <w:t>）前述内容如法律法规或监管机关另有规定的，从其规定处理。如果行业另有通行做法，基金管理人和基金托管人应本着平等和保护基金份额持有人利益的原则进行协商。</w:t>
      </w:r>
    </w:p>
    <w:p w14:paraId="06C310D3" w14:textId="77777777" w:rsidR="00ED6E88" w:rsidRPr="00ED6E88" w:rsidRDefault="00ED6E88" w:rsidP="00ED6E88">
      <w:pPr>
        <w:ind w:firstLine="480"/>
        <w:rPr>
          <w:bCs/>
        </w:rPr>
      </w:pPr>
      <w:r w:rsidRPr="00ED6E88">
        <w:rPr>
          <w:rFonts w:hint="eastAsia"/>
          <w:bCs/>
        </w:rPr>
        <w:t>七、暂停估值的情形</w:t>
      </w:r>
      <w:r w:rsidRPr="00ED6E88">
        <w:rPr>
          <w:rFonts w:hint="eastAsia"/>
          <w:bCs/>
        </w:rPr>
        <w:t xml:space="preserve"> </w:t>
      </w:r>
    </w:p>
    <w:p w14:paraId="046922BB" w14:textId="77777777" w:rsidR="00ED6E88" w:rsidRPr="00ED6E88" w:rsidRDefault="00ED6E88" w:rsidP="00ED6E88">
      <w:pPr>
        <w:ind w:firstLine="480"/>
        <w:rPr>
          <w:bCs/>
        </w:rPr>
      </w:pPr>
      <w:r w:rsidRPr="00ED6E88">
        <w:rPr>
          <w:rFonts w:hint="eastAsia"/>
          <w:bCs/>
        </w:rPr>
        <w:t>1</w:t>
      </w:r>
      <w:r w:rsidRPr="00ED6E88">
        <w:rPr>
          <w:rFonts w:hint="eastAsia"/>
          <w:bCs/>
        </w:rPr>
        <w:t>、基金投资所涉及的证券交易市场、期货交易市场遇法定节假日或因其他原因暂停营业时；</w:t>
      </w:r>
    </w:p>
    <w:p w14:paraId="50661CA0" w14:textId="77777777" w:rsidR="00ED6E88" w:rsidRPr="00ED6E88" w:rsidRDefault="00ED6E88" w:rsidP="00ED6E88">
      <w:pPr>
        <w:ind w:firstLine="480"/>
        <w:rPr>
          <w:bCs/>
        </w:rPr>
      </w:pPr>
      <w:r w:rsidRPr="00ED6E88">
        <w:rPr>
          <w:rFonts w:hint="eastAsia"/>
          <w:bCs/>
        </w:rPr>
        <w:t>2</w:t>
      </w:r>
      <w:r w:rsidRPr="00ED6E88">
        <w:rPr>
          <w:rFonts w:hint="eastAsia"/>
          <w:bCs/>
        </w:rPr>
        <w:t>、因不可抗力致使基金管理人、基金托管人无法准确评估基金资产价值时；</w:t>
      </w:r>
    </w:p>
    <w:p w14:paraId="786504E8" w14:textId="77777777" w:rsidR="00ED6E88" w:rsidRPr="00ED6E88" w:rsidRDefault="00ED6E88" w:rsidP="00ED6E88">
      <w:pPr>
        <w:ind w:firstLine="480"/>
        <w:rPr>
          <w:bCs/>
        </w:rPr>
      </w:pPr>
      <w:r w:rsidRPr="00ED6E88">
        <w:rPr>
          <w:rFonts w:hint="eastAsia"/>
          <w:bCs/>
        </w:rPr>
        <w:t>3</w:t>
      </w:r>
      <w:r w:rsidRPr="00ED6E88">
        <w:rPr>
          <w:rFonts w:hint="eastAsia"/>
          <w:bCs/>
        </w:rPr>
        <w:t>、当前一估值日基金资产净值</w:t>
      </w:r>
      <w:r w:rsidRPr="00ED6E88">
        <w:rPr>
          <w:rFonts w:hint="eastAsia"/>
          <w:bCs/>
        </w:rPr>
        <w:t>50%</w:t>
      </w:r>
      <w:r w:rsidRPr="00ED6E88">
        <w:rPr>
          <w:rFonts w:hint="eastAsia"/>
          <w:bCs/>
        </w:rPr>
        <w:t>以上的资产出现无可参考的活跃市场价格且采用估值技术</w:t>
      </w:r>
      <w:proofErr w:type="gramStart"/>
      <w:r w:rsidRPr="00ED6E88">
        <w:rPr>
          <w:rFonts w:hint="eastAsia"/>
          <w:bCs/>
        </w:rPr>
        <w:t>仍导致</w:t>
      </w:r>
      <w:proofErr w:type="gramEnd"/>
      <w:r w:rsidRPr="00ED6E88">
        <w:rPr>
          <w:rFonts w:hint="eastAsia"/>
          <w:bCs/>
        </w:rPr>
        <w:t>公允价值存在重大不确定性时，经与基金托管人协商确认后，基金管理人应当暂停估值；</w:t>
      </w:r>
    </w:p>
    <w:p w14:paraId="567A2FDE" w14:textId="77777777" w:rsidR="00ED6E88" w:rsidRPr="00ED6E88" w:rsidRDefault="00ED6E88" w:rsidP="00ED6E88">
      <w:pPr>
        <w:ind w:firstLine="480"/>
        <w:rPr>
          <w:bCs/>
        </w:rPr>
      </w:pPr>
      <w:r w:rsidRPr="00ED6E88">
        <w:rPr>
          <w:rFonts w:hint="eastAsia"/>
          <w:bCs/>
        </w:rPr>
        <w:t>4</w:t>
      </w:r>
      <w:r w:rsidRPr="00ED6E88">
        <w:rPr>
          <w:rFonts w:hint="eastAsia"/>
          <w:bCs/>
        </w:rPr>
        <w:t>、法律法规规定、中国证监会或基金合同认定的其他情形。</w:t>
      </w:r>
    </w:p>
    <w:p w14:paraId="288B2D98" w14:textId="77777777" w:rsidR="00ED6E88" w:rsidRPr="00ED6E88" w:rsidRDefault="00ED6E88" w:rsidP="00ED6E88">
      <w:pPr>
        <w:ind w:firstLine="480"/>
        <w:rPr>
          <w:bCs/>
        </w:rPr>
      </w:pPr>
      <w:r w:rsidRPr="00ED6E88">
        <w:rPr>
          <w:rFonts w:hint="eastAsia"/>
          <w:bCs/>
        </w:rPr>
        <w:t>八、基金净值的确认</w:t>
      </w:r>
    </w:p>
    <w:p w14:paraId="7E60E0CE" w14:textId="77777777" w:rsidR="00ED6E88" w:rsidRDefault="00ED6E88" w:rsidP="00ED6E88">
      <w:pPr>
        <w:ind w:firstLine="480"/>
        <w:rPr>
          <w:bCs/>
        </w:rPr>
      </w:pPr>
      <w:r w:rsidRPr="00ED6E88">
        <w:rPr>
          <w:rFonts w:hint="eastAsia"/>
          <w:bCs/>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约定对基金净值予以公布。</w:t>
      </w:r>
    </w:p>
    <w:p w14:paraId="659D2EB4" w14:textId="77777777" w:rsidR="00ED6E88" w:rsidRPr="00ED6E88" w:rsidRDefault="00ED6E88" w:rsidP="00ED6E88">
      <w:pPr>
        <w:ind w:firstLine="480"/>
        <w:rPr>
          <w:bCs/>
        </w:rPr>
      </w:pPr>
      <w:r w:rsidRPr="00ED6E88">
        <w:rPr>
          <w:rFonts w:hint="eastAsia"/>
          <w:bCs/>
        </w:rPr>
        <w:t>九、特殊情形的处理</w:t>
      </w:r>
    </w:p>
    <w:p w14:paraId="5A159092" w14:textId="77777777" w:rsidR="00ED6E88" w:rsidRPr="00ED6E88" w:rsidRDefault="00ED6E88" w:rsidP="00ED6E88">
      <w:pPr>
        <w:ind w:firstLine="480"/>
        <w:rPr>
          <w:bCs/>
        </w:rPr>
      </w:pPr>
      <w:r w:rsidRPr="00ED6E88">
        <w:rPr>
          <w:rFonts w:hint="eastAsia"/>
          <w:bCs/>
        </w:rPr>
        <w:t>1</w:t>
      </w:r>
      <w:r w:rsidRPr="00ED6E88">
        <w:rPr>
          <w:rFonts w:hint="eastAsia"/>
          <w:bCs/>
        </w:rPr>
        <w:t>、基金管理人、基金托管人按估值方法的第</w:t>
      </w:r>
      <w:r w:rsidRPr="00ED6E88">
        <w:rPr>
          <w:rFonts w:hint="eastAsia"/>
          <w:bCs/>
        </w:rPr>
        <w:t>11</w:t>
      </w:r>
      <w:r w:rsidRPr="00ED6E88">
        <w:rPr>
          <w:rFonts w:hint="eastAsia"/>
          <w:bCs/>
        </w:rPr>
        <w:t>项进行估值时，所造成的误差不作为基金资产估值错误处理。</w:t>
      </w:r>
    </w:p>
    <w:p w14:paraId="0858216F" w14:textId="77777777" w:rsidR="00ED6E88" w:rsidRDefault="00ED6E88" w:rsidP="00ED6E88">
      <w:pPr>
        <w:ind w:firstLine="480"/>
        <w:rPr>
          <w:bCs/>
        </w:rPr>
      </w:pPr>
      <w:r w:rsidRPr="00ED6E88">
        <w:rPr>
          <w:rFonts w:hint="eastAsia"/>
          <w:bCs/>
        </w:rPr>
        <w:t>2</w:t>
      </w:r>
      <w:r w:rsidRPr="00ED6E88">
        <w:rPr>
          <w:rFonts w:hint="eastAsia"/>
          <w:bCs/>
        </w:rPr>
        <w:t>、由于不可抗力原因，或由于证券交易所、期货交易所、存款银行、指数编制机构、第三方估值机构及登记机构等第三方机构发送的数据错误等</w:t>
      </w:r>
      <w:proofErr w:type="gramStart"/>
      <w:r w:rsidRPr="00ED6E88">
        <w:rPr>
          <w:rFonts w:hint="eastAsia"/>
          <w:bCs/>
        </w:rPr>
        <w:t>非基金</w:t>
      </w:r>
      <w:proofErr w:type="gramEnd"/>
      <w:r w:rsidRPr="00ED6E88">
        <w:rPr>
          <w:rFonts w:hint="eastAsia"/>
          <w:bCs/>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807647C"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0EA6B5A0" w14:textId="77777777" w:rsidR="00344ACA" w:rsidRPr="008576DF" w:rsidRDefault="00344ACA" w:rsidP="00344ACA">
      <w:pPr>
        <w:pStyle w:val="1"/>
      </w:pPr>
      <w:bookmarkStart w:id="68" w:name="_Toc366745171"/>
      <w:bookmarkStart w:id="69" w:name="_Toc108092535"/>
      <w:r w:rsidRPr="008576DF">
        <w:t>第十</w:t>
      </w:r>
      <w:r w:rsidR="003176B3">
        <w:rPr>
          <w:rFonts w:hint="eastAsia"/>
        </w:rPr>
        <w:t>四</w:t>
      </w:r>
      <w:r w:rsidRPr="008576DF">
        <w:t>部分</w:t>
      </w:r>
      <w:r w:rsidRPr="008576DF">
        <w:t xml:space="preserve"> </w:t>
      </w:r>
      <w:r w:rsidRPr="008576DF">
        <w:t>基金的收益与分配</w:t>
      </w:r>
      <w:bookmarkEnd w:id="68"/>
      <w:bookmarkEnd w:id="69"/>
    </w:p>
    <w:p w14:paraId="2C928707" w14:textId="77777777" w:rsidR="00344ACA" w:rsidRPr="008576DF" w:rsidRDefault="00344ACA" w:rsidP="00344ACA">
      <w:pPr>
        <w:ind w:firstLine="480"/>
      </w:pPr>
    </w:p>
    <w:p w14:paraId="0C52F176" w14:textId="77777777" w:rsidR="00AB063C" w:rsidRPr="009D17FD" w:rsidRDefault="00AB063C" w:rsidP="00AB063C">
      <w:pPr>
        <w:ind w:firstLineChars="225" w:firstLine="540"/>
        <w:rPr>
          <w:bCs/>
        </w:rPr>
      </w:pPr>
      <w:r w:rsidRPr="009D17FD">
        <w:rPr>
          <w:rFonts w:hint="eastAsia"/>
          <w:bCs/>
        </w:rPr>
        <w:t>一、基金收益分配原则</w:t>
      </w:r>
    </w:p>
    <w:p w14:paraId="6505EE24" w14:textId="77777777" w:rsidR="00ED6E88" w:rsidRPr="00ED6E88" w:rsidRDefault="00ED6E88" w:rsidP="00ED6E88">
      <w:pPr>
        <w:ind w:firstLineChars="225" w:firstLine="540"/>
        <w:rPr>
          <w:bCs/>
        </w:rPr>
      </w:pPr>
      <w:r w:rsidRPr="00ED6E88">
        <w:rPr>
          <w:rFonts w:hint="eastAsia"/>
          <w:bCs/>
        </w:rPr>
        <w:t>1</w:t>
      </w:r>
      <w:r w:rsidRPr="00ED6E88">
        <w:rPr>
          <w:rFonts w:hint="eastAsia"/>
          <w:bCs/>
        </w:rPr>
        <w:t>、每一基金份额享有同等分配权；</w:t>
      </w:r>
    </w:p>
    <w:p w14:paraId="2F8DD6B6" w14:textId="77777777" w:rsidR="00ED6E88" w:rsidRPr="00ED6E88" w:rsidRDefault="00ED6E88" w:rsidP="00ED6E88">
      <w:pPr>
        <w:ind w:firstLineChars="225" w:firstLine="540"/>
        <w:rPr>
          <w:bCs/>
        </w:rPr>
      </w:pPr>
      <w:r w:rsidRPr="00ED6E88">
        <w:rPr>
          <w:rFonts w:hint="eastAsia"/>
          <w:bCs/>
        </w:rPr>
        <w:t>2</w:t>
      </w:r>
      <w:r w:rsidRPr="00ED6E88">
        <w:rPr>
          <w:rFonts w:hint="eastAsia"/>
          <w:bCs/>
        </w:rPr>
        <w:t>、本基金收益分配方式为现金分红；</w:t>
      </w:r>
    </w:p>
    <w:p w14:paraId="6F72D2B7" w14:textId="77777777" w:rsidR="00AB063C" w:rsidRPr="009D17FD" w:rsidRDefault="00ED6E88" w:rsidP="003E5030">
      <w:pPr>
        <w:ind w:firstLineChars="225" w:firstLine="540"/>
        <w:rPr>
          <w:bCs/>
        </w:rPr>
      </w:pPr>
      <w:r w:rsidRPr="00ED6E88">
        <w:rPr>
          <w:rFonts w:hint="eastAsia"/>
          <w:bCs/>
        </w:rPr>
        <w:t>3</w:t>
      </w:r>
      <w:r w:rsidRPr="00ED6E88">
        <w:rPr>
          <w:rFonts w:hint="eastAsia"/>
          <w:bCs/>
        </w:rPr>
        <w:t>、当基金份额净值增长率超过标的指数同期增长率达到</w:t>
      </w:r>
      <w:r w:rsidRPr="00ED6E88">
        <w:rPr>
          <w:rFonts w:hint="eastAsia"/>
          <w:bCs/>
        </w:rPr>
        <w:t>1%</w:t>
      </w:r>
      <w:r w:rsidRPr="00ED6E88">
        <w:rPr>
          <w:rFonts w:hint="eastAsia"/>
          <w:bCs/>
        </w:rPr>
        <w:t>以上时，可进行收益分配。在收益评价日，基金管理人对基金份额净值增长率和标的指数同期增长率进行计算</w:t>
      </w:r>
      <w:r>
        <w:rPr>
          <w:rFonts w:hint="eastAsia"/>
          <w:bCs/>
        </w:rPr>
        <w:t>；</w:t>
      </w:r>
    </w:p>
    <w:p w14:paraId="230AA514" w14:textId="77777777" w:rsidR="00ED6E88" w:rsidRPr="00ED6E88" w:rsidRDefault="00ED6E88" w:rsidP="00ED6E88">
      <w:pPr>
        <w:ind w:firstLineChars="225" w:firstLine="540"/>
        <w:rPr>
          <w:bCs/>
        </w:rPr>
      </w:pPr>
      <w:r w:rsidRPr="00ED6E88">
        <w:rPr>
          <w:rFonts w:hint="eastAsia"/>
          <w:bCs/>
        </w:rPr>
        <w:t>4</w:t>
      </w:r>
      <w:r w:rsidRPr="00ED6E88">
        <w:rPr>
          <w:rFonts w:hint="eastAsia"/>
          <w:bCs/>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6A6BA7A3" w14:textId="77777777" w:rsidR="00ED6E88" w:rsidRPr="00ED6E88" w:rsidRDefault="00ED6E88" w:rsidP="00ED6E88">
      <w:pPr>
        <w:ind w:firstLineChars="225" w:firstLine="540"/>
        <w:rPr>
          <w:bCs/>
        </w:rPr>
      </w:pPr>
      <w:r w:rsidRPr="00ED6E88">
        <w:rPr>
          <w:rFonts w:hint="eastAsia"/>
          <w:bCs/>
        </w:rPr>
        <w:t>5</w:t>
      </w:r>
      <w:r w:rsidRPr="00ED6E88">
        <w:rPr>
          <w:rFonts w:hint="eastAsia"/>
          <w:bCs/>
        </w:rPr>
        <w:t>、</w:t>
      </w:r>
      <w:proofErr w:type="gramStart"/>
      <w:r w:rsidRPr="00ED6E88">
        <w:rPr>
          <w:rFonts w:hint="eastAsia"/>
          <w:bCs/>
        </w:rPr>
        <w:t>若基金</w:t>
      </w:r>
      <w:proofErr w:type="gramEnd"/>
      <w:r w:rsidRPr="00ED6E88">
        <w:rPr>
          <w:rFonts w:hint="eastAsia"/>
          <w:bCs/>
        </w:rPr>
        <w:t>合同生效不满</w:t>
      </w:r>
      <w:r w:rsidRPr="00ED6E88">
        <w:rPr>
          <w:rFonts w:hint="eastAsia"/>
          <w:bCs/>
        </w:rPr>
        <w:t>3</w:t>
      </w:r>
      <w:r w:rsidRPr="00ED6E88">
        <w:rPr>
          <w:rFonts w:hint="eastAsia"/>
          <w:bCs/>
        </w:rPr>
        <w:t>个月可不进行收益分配；</w:t>
      </w:r>
    </w:p>
    <w:p w14:paraId="3F0AFAF9" w14:textId="77777777" w:rsidR="00ED6E88" w:rsidRPr="00ED6E88" w:rsidRDefault="00ED6E88" w:rsidP="00ED6E88">
      <w:pPr>
        <w:ind w:firstLineChars="225" w:firstLine="540"/>
        <w:rPr>
          <w:bCs/>
        </w:rPr>
      </w:pPr>
      <w:r w:rsidRPr="00ED6E88">
        <w:rPr>
          <w:rFonts w:hint="eastAsia"/>
          <w:bCs/>
        </w:rPr>
        <w:t>6</w:t>
      </w:r>
      <w:r w:rsidRPr="00ED6E88">
        <w:rPr>
          <w:rFonts w:hint="eastAsia"/>
          <w:bCs/>
        </w:rPr>
        <w:t>、法律法规或监管机关另有规定的，从其规定。</w:t>
      </w:r>
    </w:p>
    <w:p w14:paraId="234AE55F" w14:textId="77777777" w:rsidR="00AB063C" w:rsidRPr="009D17FD" w:rsidRDefault="00ED6E88" w:rsidP="003E5030">
      <w:pPr>
        <w:ind w:firstLineChars="225" w:firstLine="540"/>
        <w:rPr>
          <w:bCs/>
        </w:rPr>
      </w:pPr>
      <w:r w:rsidRPr="00ED6E88">
        <w:rPr>
          <w:rFonts w:hint="eastAsia"/>
          <w:bCs/>
        </w:rPr>
        <w:t>在不违反法律法规且对基金份额持有人利益无实质性不利影响的前提下，基金管理人可对基金收益分配原则进行调整，无需召开基金份额持有人大会。</w:t>
      </w:r>
    </w:p>
    <w:p w14:paraId="0B4E28DC" w14:textId="77777777" w:rsidR="00897B82" w:rsidRDefault="00AB063C" w:rsidP="00AB063C">
      <w:pPr>
        <w:ind w:firstLineChars="225" w:firstLine="540"/>
        <w:rPr>
          <w:bCs/>
        </w:rPr>
      </w:pPr>
      <w:r w:rsidRPr="009D17FD">
        <w:rPr>
          <w:rFonts w:hint="eastAsia"/>
          <w:bCs/>
        </w:rPr>
        <w:t>二、</w:t>
      </w:r>
      <w:r w:rsidR="00897B82">
        <w:rPr>
          <w:rFonts w:hint="eastAsia"/>
          <w:bCs/>
        </w:rPr>
        <w:t>基金收益分配数额的确定原则</w:t>
      </w:r>
    </w:p>
    <w:p w14:paraId="50822E01" w14:textId="77777777" w:rsidR="00897B82" w:rsidRDefault="00897B82" w:rsidP="00897B82">
      <w:pPr>
        <w:ind w:firstLineChars="225" w:firstLine="540"/>
        <w:rPr>
          <w:bCs/>
        </w:rPr>
      </w:pPr>
      <w:r>
        <w:rPr>
          <w:rFonts w:hint="eastAsia"/>
          <w:bCs/>
        </w:rPr>
        <w:t>1</w:t>
      </w:r>
      <w:r>
        <w:rPr>
          <w:rFonts w:hint="eastAsia"/>
          <w:bCs/>
        </w:rPr>
        <w:t>、</w:t>
      </w:r>
      <w:r w:rsidRPr="00CF6BC0">
        <w:rPr>
          <w:rFonts w:hint="eastAsia"/>
          <w:bCs/>
        </w:rPr>
        <w:t>在收益评价日，基金管理人对基金份额净值增长率和标的指数同期增长率进行计算</w:t>
      </w:r>
      <w:r>
        <w:rPr>
          <w:rFonts w:hint="eastAsia"/>
          <w:bCs/>
        </w:rPr>
        <w:t>。</w:t>
      </w:r>
    </w:p>
    <w:p w14:paraId="2D2BAB0A" w14:textId="77777777" w:rsidR="00897B82" w:rsidRPr="00CC514D" w:rsidRDefault="00897B82" w:rsidP="00897B82">
      <w:pPr>
        <w:ind w:firstLineChars="225" w:firstLine="540"/>
        <w:rPr>
          <w:rFonts w:ascii="Cambria Math" w:hAnsi="Cambria Math"/>
          <w:oMath/>
        </w:rPr>
      </w:pPr>
      <m:oMathPara>
        <m:oMath>
          <m:r>
            <m:rPr>
              <m:sty m:val="p"/>
            </m:rPr>
            <w:rPr>
              <w:rFonts w:ascii="Cambria Math" w:hAnsi="Cambria Math" w:hint="eastAsia"/>
            </w:rPr>
            <m:t>基金份额净值增长率</m:t>
          </m:r>
          <m:r>
            <m:rPr>
              <m:sty m:val="p"/>
            </m:rPr>
            <w:rPr>
              <w:rFonts w:ascii="Cambria Math" w:hAnsi="Cambria Math"/>
            </w:rPr>
            <m:t>=</m:t>
          </m:r>
          <m:f>
            <m:fPr>
              <m:ctrlPr>
                <w:rPr>
                  <w:rFonts w:ascii="Cambria Math" w:hAnsi="Cambria Math"/>
                  <w:bCs/>
                </w:rPr>
              </m:ctrlPr>
            </m:fPr>
            <m:num>
              <m:r>
                <m:rPr>
                  <m:sty m:val="p"/>
                </m:rPr>
                <w:rPr>
                  <w:rFonts w:ascii="Cambria Math" w:hAnsi="Cambria Math"/>
                </w:rPr>
                <m:t>收益评价日基金份额净值</m:t>
              </m:r>
            </m:num>
            <m:den>
              <m:r>
                <m:rPr>
                  <m:sty m:val="p"/>
                </m:rPr>
                <w:rPr>
                  <w:rFonts w:ascii="Cambria Math" w:hAnsi="Cambria Math"/>
                </w:rPr>
                <m:t>基金上市前一</m:t>
              </m:r>
              <m:r>
                <m:rPr>
                  <m:sty m:val="p"/>
                </m:rPr>
                <w:rPr>
                  <w:rFonts w:ascii="Cambria Math" w:hAnsi="Cambria Math" w:hint="eastAsia"/>
                </w:rPr>
                <m:t>上海</m:t>
              </m:r>
              <m:r>
                <m:rPr>
                  <m:sty m:val="p"/>
                </m:rPr>
                <w:rPr>
                  <w:rFonts w:ascii="Cambria Math" w:hAnsi="Cambria Math"/>
                </w:rPr>
                <m:t>证券交易所交易日基金份额净值</m:t>
              </m:r>
            </m:den>
          </m:f>
          <m:r>
            <m:rPr>
              <m:sty m:val="p"/>
            </m:rPr>
            <w:rPr>
              <w:rFonts w:ascii="Cambria Math" w:hAnsi="Cambria Math"/>
            </w:rPr>
            <m:t>-100%</m:t>
          </m:r>
        </m:oMath>
      </m:oMathPara>
    </w:p>
    <w:p w14:paraId="7F4D6DD4" w14:textId="77777777" w:rsidR="00897B82" w:rsidRDefault="00897B82" w:rsidP="00897B82">
      <w:pPr>
        <w:ind w:firstLineChars="225" w:firstLine="540"/>
        <w:rPr>
          <w:bCs/>
        </w:rPr>
      </w:pPr>
      <w:r>
        <w:rPr>
          <w:rFonts w:hint="eastAsia"/>
          <w:bCs/>
        </w:rPr>
        <w:t>如上市后基金份额发生折算，收益</w:t>
      </w:r>
      <w:proofErr w:type="gramStart"/>
      <w:r>
        <w:rPr>
          <w:rFonts w:hint="eastAsia"/>
          <w:bCs/>
        </w:rPr>
        <w:t>评价日</w:t>
      </w:r>
      <w:proofErr w:type="gramEnd"/>
      <w:r>
        <w:rPr>
          <w:rFonts w:hint="eastAsia"/>
          <w:bCs/>
        </w:rPr>
        <w:t>基金份额净值则采用剔除上市后折算因素的基金份额净值。</w:t>
      </w:r>
    </w:p>
    <w:p w14:paraId="587B5DFE" w14:textId="77777777" w:rsidR="00897B82" w:rsidRPr="00CC514D" w:rsidRDefault="00897B82" w:rsidP="00897B82">
      <w:pPr>
        <w:ind w:firstLineChars="225" w:firstLine="540"/>
        <w:rPr>
          <w:rFonts w:ascii="Cambria Math" w:hAnsi="Cambria Math"/>
          <w:oMath/>
        </w:rPr>
      </w:pPr>
      <m:oMathPara>
        <m:oMath>
          <m:r>
            <m:rPr>
              <m:sty m:val="p"/>
            </m:rPr>
            <w:rPr>
              <w:rFonts w:ascii="Cambria Math" w:hAnsi="Cambria Math"/>
            </w:rPr>
            <m:t>剔除上市后折算因素的</m:t>
          </m:r>
          <m:r>
            <m:rPr>
              <m:sty m:val="p"/>
            </m:rPr>
            <w:rPr>
              <w:rFonts w:ascii="Cambria Math" w:hAnsi="Cambria Math" w:hint="eastAsia"/>
            </w:rPr>
            <m:t>基金份额净值</m:t>
          </m:r>
          <m:r>
            <m:rPr>
              <m:sty m:val="p"/>
            </m:rPr>
            <w:rPr>
              <w:rFonts w:ascii="Cambria Math" w:hAnsi="Cambria Math"/>
            </w:rPr>
            <m:t>=</m:t>
          </m:r>
          <m:f>
            <m:fPr>
              <m:ctrlPr>
                <w:rPr>
                  <w:rFonts w:ascii="Cambria Math" w:hAnsi="Cambria Math"/>
                  <w:bCs/>
                </w:rPr>
              </m:ctrlPr>
            </m:fPr>
            <m:num>
              <m:r>
                <m:rPr>
                  <m:sty m:val="p"/>
                </m:rPr>
                <w:rPr>
                  <w:rFonts w:ascii="Cambria Math" w:hAnsi="Cambria Math"/>
                </w:rPr>
                <m:t>基金资产净值</m:t>
              </m:r>
            </m:num>
            <m:den>
              <m:r>
                <m:rPr>
                  <m:sty m:val="p"/>
                </m:rPr>
                <w:rPr>
                  <w:rFonts w:ascii="Cambria Math" w:hAnsi="Cambria Math"/>
                </w:rPr>
                <m:t>基金份额净值</m:t>
              </m:r>
            </m:den>
          </m:f>
          <m:r>
            <m:rPr>
              <m:sty m:val="p"/>
            </m:rPr>
            <w:rPr>
              <w:rFonts w:ascii="Cambria Math" w:hAnsi="Cambria Math"/>
            </w:rPr>
            <m:t>×</m:t>
          </m:r>
          <m:nary>
            <m:naryPr>
              <m:chr m:val="∏"/>
              <m:limLoc m:val="undOvr"/>
              <m:supHide m:val="1"/>
              <m:ctrlPr>
                <w:rPr>
                  <w:rFonts w:ascii="Cambria Math" w:hAnsi="Cambria Math"/>
                  <w:bCs/>
                </w:rPr>
              </m:ctrlPr>
            </m:naryPr>
            <m:sub>
              <m:r>
                <w:rPr>
                  <w:rFonts w:ascii="Cambria Math" w:hAnsi="Cambria Math"/>
                </w:rPr>
                <m:t>i</m:t>
              </m:r>
            </m:sub>
            <m:sup/>
            <m:e>
              <m:r>
                <m:rPr>
                  <m:sty m:val="p"/>
                </m:rPr>
                <w:rPr>
                  <w:rFonts w:ascii="Cambria Math" w:hAnsi="Cambria Math"/>
                </w:rPr>
                <m:t>上市后第</m:t>
              </m:r>
              <m:r>
                <m:rPr>
                  <m:sty m:val="p"/>
                </m:rPr>
                <w:rPr>
                  <w:rFonts w:ascii="Cambria Math" w:hAnsi="Cambria Math"/>
                </w:rPr>
                <m:t>i</m:t>
              </m:r>
              <m:r>
                <m:rPr>
                  <m:sty m:val="p"/>
                </m:rPr>
                <w:rPr>
                  <w:rFonts w:ascii="Cambria Math" w:hAnsi="Cambria Math"/>
                </w:rPr>
                <m:t>次基金份额折算比例</m:t>
              </m:r>
            </m:e>
          </m:nary>
        </m:oMath>
      </m:oMathPara>
    </w:p>
    <w:p w14:paraId="0FD1BC68" w14:textId="77777777" w:rsidR="00897B82" w:rsidRDefault="00897B82" w:rsidP="00897B82">
      <w:pPr>
        <w:ind w:firstLineChars="225" w:firstLine="540"/>
        <w:rPr>
          <w:bCs/>
        </w:rPr>
      </w:pPr>
      <w:r>
        <w:rPr>
          <w:rFonts w:hint="eastAsia"/>
          <w:bCs/>
        </w:rPr>
        <w:t>其中，</w:t>
      </w:r>
      <m:oMath>
        <m:nary>
          <m:naryPr>
            <m:chr m:val="∏"/>
            <m:limLoc m:val="undOvr"/>
            <m:supHide m:val="1"/>
            <m:ctrlPr>
              <w:rPr>
                <w:rFonts w:ascii="Cambria Math" w:hAnsi="Cambria Math"/>
                <w:bCs/>
              </w:rPr>
            </m:ctrlPr>
          </m:naryPr>
          <m:sub>
            <m:r>
              <w:rPr>
                <w:rFonts w:ascii="Cambria Math" w:hAnsi="Cambria Math"/>
              </w:rPr>
              <m:t>i</m:t>
            </m:r>
          </m:sub>
          <m:sup/>
          <m:e>
            <m:r>
              <m:rPr>
                <m:sty m:val="p"/>
              </m:rPr>
              <w:rPr>
                <w:rFonts w:ascii="Cambria Math" w:hAnsi="Cambria Math"/>
              </w:rPr>
              <m:t>为</m:t>
            </m:r>
          </m:e>
        </m:nary>
      </m:oMath>
      <w:r>
        <w:rPr>
          <w:rFonts w:hint="eastAsia"/>
          <w:bCs/>
        </w:rPr>
        <w:t>连乘符号。当基金份额折算比例为</w:t>
      </w:r>
      <w:r>
        <w:rPr>
          <w:rFonts w:hint="eastAsia"/>
          <w:bCs/>
        </w:rPr>
        <w:t>N</w:t>
      </w:r>
      <w:r>
        <w:rPr>
          <w:rFonts w:hint="eastAsia"/>
          <w:bCs/>
        </w:rPr>
        <w:t>时，表示每一份基金份额折算为</w:t>
      </w:r>
      <w:r>
        <w:rPr>
          <w:rFonts w:hint="eastAsia"/>
          <w:bCs/>
        </w:rPr>
        <w:t>N</w:t>
      </w:r>
      <w:r>
        <w:rPr>
          <w:rFonts w:hint="eastAsia"/>
          <w:bCs/>
        </w:rPr>
        <w:t>份。</w:t>
      </w:r>
    </w:p>
    <w:p w14:paraId="7C35A12B" w14:textId="77777777" w:rsidR="00897B82" w:rsidRPr="00CC514D" w:rsidRDefault="00897B82" w:rsidP="00897B82">
      <w:pPr>
        <w:ind w:firstLineChars="225" w:firstLine="540"/>
        <w:rPr>
          <w:rFonts w:ascii="Cambria Math" w:hAnsi="Cambria Math"/>
          <w:oMath/>
        </w:rPr>
      </w:pPr>
      <m:oMathPara>
        <m:oMath>
          <m:r>
            <m:rPr>
              <m:sty m:val="p"/>
            </m:rPr>
            <w:rPr>
              <w:rFonts w:ascii="Cambria Math" w:hAnsi="Cambria Math"/>
            </w:rPr>
            <m:t>标的指数同期</m:t>
          </m:r>
          <m:r>
            <m:rPr>
              <m:sty m:val="p"/>
            </m:rPr>
            <w:rPr>
              <w:rFonts w:ascii="Cambria Math" w:hAnsi="Cambria Math" w:hint="eastAsia"/>
            </w:rPr>
            <m:t>增长率</m:t>
          </m:r>
          <m:r>
            <m:rPr>
              <m:sty m:val="p"/>
            </m:rPr>
            <w:rPr>
              <w:rFonts w:ascii="Cambria Math" w:hAnsi="Cambria Math"/>
            </w:rPr>
            <m:t>=</m:t>
          </m:r>
          <m:f>
            <m:fPr>
              <m:ctrlPr>
                <w:rPr>
                  <w:rFonts w:ascii="Cambria Math" w:hAnsi="Cambria Math"/>
                  <w:bCs/>
                </w:rPr>
              </m:ctrlPr>
            </m:fPr>
            <m:num>
              <m:r>
                <m:rPr>
                  <m:sty m:val="p"/>
                </m:rPr>
                <w:rPr>
                  <w:rFonts w:ascii="Cambria Math" w:hAnsi="Cambria Math"/>
                </w:rPr>
                <m:t>收益评价日标的指数收盘价</m:t>
              </m:r>
            </m:num>
            <m:den>
              <m:r>
                <m:rPr>
                  <m:sty m:val="p"/>
                </m:rPr>
                <w:rPr>
                  <w:rFonts w:ascii="Cambria Math" w:hAnsi="Cambria Math"/>
                </w:rPr>
                <m:t>基金上市前一</m:t>
              </m:r>
              <m:r>
                <m:rPr>
                  <m:sty m:val="p"/>
                </m:rPr>
                <w:rPr>
                  <w:rFonts w:ascii="Cambria Math" w:hAnsi="Cambria Math" w:hint="eastAsia"/>
                </w:rPr>
                <m:t>上海</m:t>
              </m:r>
              <m:r>
                <m:rPr>
                  <m:sty m:val="p"/>
                </m:rPr>
                <w:rPr>
                  <w:rFonts w:ascii="Cambria Math" w:hAnsi="Cambria Math"/>
                </w:rPr>
                <m:t>证券交易所交易日标的指数</m:t>
              </m:r>
              <m:r>
                <m:rPr>
                  <m:sty m:val="p"/>
                </m:rPr>
                <w:rPr>
                  <w:rFonts w:ascii="Cambria Math" w:hAnsi="Cambria Math" w:hint="eastAsia"/>
                </w:rPr>
                <m:t>收盘价</m:t>
              </m:r>
            </m:den>
          </m:f>
          <m:r>
            <m:rPr>
              <m:sty m:val="p"/>
            </m:rPr>
            <w:rPr>
              <w:rFonts w:ascii="Cambria Math" w:hAnsi="Cambria Math"/>
            </w:rPr>
            <m:t>-100%</m:t>
          </m:r>
        </m:oMath>
      </m:oMathPara>
    </w:p>
    <w:p w14:paraId="3074E216" w14:textId="77777777" w:rsidR="00897B82" w:rsidRDefault="00897B82" w:rsidP="00897B82">
      <w:pPr>
        <w:ind w:firstLineChars="225" w:firstLine="540"/>
        <w:rPr>
          <w:bCs/>
        </w:rPr>
      </w:pPr>
      <w:r>
        <w:rPr>
          <w:rFonts w:hint="eastAsia"/>
          <w:bCs/>
        </w:rPr>
        <w:t>当上述超额收益率超过</w:t>
      </w:r>
      <w:r>
        <w:rPr>
          <w:rFonts w:hint="eastAsia"/>
          <w:bCs/>
        </w:rPr>
        <w:t>1%</w:t>
      </w:r>
      <w:r>
        <w:rPr>
          <w:rFonts w:hint="eastAsia"/>
          <w:bCs/>
        </w:rPr>
        <w:t>时，基金管理人有权进行收益分配。</w:t>
      </w:r>
    </w:p>
    <w:p w14:paraId="0F123C63" w14:textId="77777777" w:rsidR="00897B82" w:rsidRDefault="00897B82" w:rsidP="00897B82">
      <w:pPr>
        <w:ind w:firstLineChars="225" w:firstLine="540"/>
        <w:rPr>
          <w:bCs/>
        </w:rPr>
      </w:pPr>
      <w:r>
        <w:rPr>
          <w:rFonts w:hint="eastAsia"/>
          <w:bCs/>
        </w:rPr>
        <w:t>2</w:t>
      </w:r>
      <w:r>
        <w:rPr>
          <w:rFonts w:hint="eastAsia"/>
          <w:bCs/>
        </w:rPr>
        <w:t>、根据前述收益分配原则计算截至基金收益评价日本基金的份额可分配收益，并确定收益分配比例。</w:t>
      </w:r>
    </w:p>
    <w:p w14:paraId="49A36600" w14:textId="77777777" w:rsidR="00897B82" w:rsidRDefault="00897B82" w:rsidP="00897B82">
      <w:pPr>
        <w:ind w:firstLine="480"/>
        <w:rPr>
          <w:bCs/>
        </w:rPr>
      </w:pPr>
      <w:r>
        <w:rPr>
          <w:rFonts w:hint="eastAsia"/>
          <w:bCs/>
        </w:rPr>
        <w:t>3</w:t>
      </w:r>
      <w:r>
        <w:rPr>
          <w:rFonts w:hint="eastAsia"/>
          <w:bCs/>
        </w:rPr>
        <w:t>、每份基金份额的应分配收益为份额可分配收益乘以收益分配比例，保留小数点后</w:t>
      </w:r>
      <w:r>
        <w:rPr>
          <w:rFonts w:hint="eastAsia"/>
          <w:bCs/>
        </w:rPr>
        <w:t>3</w:t>
      </w:r>
      <w:r>
        <w:rPr>
          <w:rFonts w:hint="eastAsia"/>
          <w:bCs/>
        </w:rPr>
        <w:t>位，第</w:t>
      </w:r>
      <w:r>
        <w:rPr>
          <w:rFonts w:hint="eastAsia"/>
          <w:bCs/>
        </w:rPr>
        <w:t>4</w:t>
      </w:r>
      <w:r>
        <w:rPr>
          <w:rFonts w:hint="eastAsia"/>
          <w:bCs/>
        </w:rPr>
        <w:t>位舍去。</w:t>
      </w:r>
    </w:p>
    <w:p w14:paraId="1C8CE525" w14:textId="77777777" w:rsidR="001E4F6A" w:rsidRPr="001E4F6A" w:rsidRDefault="00AB063C" w:rsidP="00AB063C">
      <w:pPr>
        <w:ind w:firstLine="480"/>
        <w:rPr>
          <w:bCs/>
        </w:rPr>
      </w:pPr>
      <w:r w:rsidRPr="001F4571">
        <w:rPr>
          <w:rFonts w:hint="eastAsia"/>
          <w:bCs/>
        </w:rPr>
        <w:t>三</w:t>
      </w:r>
      <w:r w:rsidR="00897B82">
        <w:rPr>
          <w:bCs/>
        </w:rPr>
        <w:t>、</w:t>
      </w:r>
      <w:r w:rsidR="001E4F6A" w:rsidRPr="001E4F6A">
        <w:rPr>
          <w:rFonts w:hint="eastAsia"/>
          <w:bCs/>
        </w:rPr>
        <w:t>收益分配方案</w:t>
      </w:r>
    </w:p>
    <w:p w14:paraId="643F796E" w14:textId="77777777" w:rsidR="00ED6E88" w:rsidRDefault="00ED6E88" w:rsidP="007332C0">
      <w:pPr>
        <w:ind w:firstLine="480"/>
        <w:rPr>
          <w:bCs/>
        </w:rPr>
      </w:pPr>
      <w:r w:rsidRPr="00ED6E88">
        <w:rPr>
          <w:rFonts w:hint="eastAsia"/>
          <w:bCs/>
        </w:rPr>
        <w:t>基金收益分配方案中应载明截至收益分配基准日的基金收益分配对象、分配时间、分配数额及比例、分配方式等内容。</w:t>
      </w:r>
    </w:p>
    <w:p w14:paraId="72226B9E" w14:textId="77777777" w:rsidR="007332C0" w:rsidRPr="007332C0" w:rsidRDefault="00AB063C" w:rsidP="007332C0">
      <w:pPr>
        <w:ind w:firstLine="480"/>
        <w:rPr>
          <w:bCs/>
        </w:rPr>
      </w:pPr>
      <w:r>
        <w:rPr>
          <w:rFonts w:hint="eastAsia"/>
          <w:bCs/>
        </w:rPr>
        <w:t>四</w:t>
      </w:r>
      <w:r w:rsidR="007332C0" w:rsidRPr="007332C0">
        <w:rPr>
          <w:rFonts w:hint="eastAsia"/>
          <w:bCs/>
        </w:rPr>
        <w:t>、收益分配方案的确定、公告与实施</w:t>
      </w:r>
    </w:p>
    <w:p w14:paraId="2D877380" w14:textId="77777777" w:rsidR="00ED6E88" w:rsidRDefault="00ED6E88" w:rsidP="007332C0">
      <w:pPr>
        <w:ind w:firstLine="480"/>
        <w:rPr>
          <w:bCs/>
        </w:rPr>
      </w:pPr>
      <w:r w:rsidRPr="00ED6E88">
        <w:rPr>
          <w:rFonts w:hint="eastAsia"/>
          <w:bCs/>
        </w:rPr>
        <w:t>本基金收益分配方案由基金管理人拟定，并由基金托管人复核，在</w:t>
      </w:r>
      <w:r w:rsidRPr="00ED6E88">
        <w:rPr>
          <w:rFonts w:hint="eastAsia"/>
          <w:bCs/>
        </w:rPr>
        <w:t>2</w:t>
      </w:r>
      <w:r w:rsidRPr="00ED6E88">
        <w:rPr>
          <w:rFonts w:hint="eastAsia"/>
          <w:bCs/>
        </w:rPr>
        <w:t>日内在规定媒介公告。</w:t>
      </w:r>
    </w:p>
    <w:p w14:paraId="4066CCF1" w14:textId="77777777" w:rsidR="007332C0" w:rsidRPr="007332C0" w:rsidRDefault="005E76AF" w:rsidP="007332C0">
      <w:pPr>
        <w:ind w:firstLine="480"/>
        <w:rPr>
          <w:bCs/>
        </w:rPr>
      </w:pPr>
      <w:r>
        <w:rPr>
          <w:rFonts w:hint="eastAsia"/>
          <w:bCs/>
        </w:rPr>
        <w:t>五</w:t>
      </w:r>
      <w:r w:rsidR="007332C0" w:rsidRPr="007332C0">
        <w:rPr>
          <w:rFonts w:hint="eastAsia"/>
          <w:bCs/>
        </w:rPr>
        <w:t>、基金收益分配中发生的费用</w:t>
      </w:r>
    </w:p>
    <w:p w14:paraId="42D1126A" w14:textId="77777777" w:rsidR="00ED6E88" w:rsidRDefault="00ED6E88" w:rsidP="007332C0">
      <w:pPr>
        <w:ind w:firstLine="480"/>
        <w:rPr>
          <w:bCs/>
        </w:rPr>
      </w:pPr>
      <w:r w:rsidRPr="00ED6E88">
        <w:rPr>
          <w:rFonts w:hint="eastAsia"/>
          <w:bCs/>
        </w:rPr>
        <w:t>基金收益分配时所发生的银行转账或其他手续费用由投资者自行承担。</w:t>
      </w:r>
    </w:p>
    <w:p w14:paraId="69BC56AE"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795639CF" w14:textId="77777777" w:rsidR="00344ACA" w:rsidRPr="008576DF" w:rsidRDefault="00344ACA" w:rsidP="00344ACA">
      <w:pPr>
        <w:pStyle w:val="1"/>
      </w:pPr>
      <w:bookmarkStart w:id="70" w:name="_Toc366745172"/>
      <w:bookmarkStart w:id="71" w:name="_Toc108092536"/>
      <w:r w:rsidRPr="008576DF">
        <w:t>第十</w:t>
      </w:r>
      <w:r w:rsidR="001E4F6A">
        <w:rPr>
          <w:rFonts w:hint="eastAsia"/>
        </w:rPr>
        <w:t>五</w:t>
      </w:r>
      <w:r w:rsidRPr="008576DF">
        <w:t>部分</w:t>
      </w:r>
      <w:r w:rsidRPr="008576DF">
        <w:t xml:space="preserve"> </w:t>
      </w:r>
      <w:r w:rsidRPr="008576DF">
        <w:t>基金费用与税收</w:t>
      </w:r>
      <w:bookmarkEnd w:id="70"/>
      <w:bookmarkEnd w:id="71"/>
    </w:p>
    <w:p w14:paraId="7BF4A9EA" w14:textId="77777777" w:rsidR="00344ACA" w:rsidRPr="008576DF" w:rsidRDefault="00344ACA" w:rsidP="00344ACA">
      <w:pPr>
        <w:ind w:firstLine="480"/>
      </w:pPr>
    </w:p>
    <w:p w14:paraId="74276F9D" w14:textId="77777777" w:rsidR="00ED6E88" w:rsidRPr="00ED6E88" w:rsidRDefault="00ED6E88" w:rsidP="00ED6E88">
      <w:pPr>
        <w:ind w:firstLine="480"/>
        <w:rPr>
          <w:bCs/>
        </w:rPr>
      </w:pPr>
      <w:r w:rsidRPr="00ED6E88">
        <w:rPr>
          <w:rFonts w:hint="eastAsia"/>
          <w:bCs/>
        </w:rPr>
        <w:t>一、基金费用的种类</w:t>
      </w:r>
    </w:p>
    <w:p w14:paraId="27F1D2BF" w14:textId="77777777" w:rsidR="00ED6E88" w:rsidRPr="00ED6E88" w:rsidRDefault="00ED6E88" w:rsidP="00ED6E88">
      <w:pPr>
        <w:ind w:firstLine="480"/>
        <w:rPr>
          <w:bCs/>
        </w:rPr>
      </w:pPr>
      <w:r w:rsidRPr="00ED6E88">
        <w:rPr>
          <w:rFonts w:hint="eastAsia"/>
          <w:bCs/>
        </w:rPr>
        <w:t>1</w:t>
      </w:r>
      <w:r w:rsidRPr="00ED6E88">
        <w:rPr>
          <w:rFonts w:hint="eastAsia"/>
          <w:bCs/>
        </w:rPr>
        <w:t>、基金管理人的管理费；</w:t>
      </w:r>
    </w:p>
    <w:p w14:paraId="032EB4D8" w14:textId="77777777" w:rsidR="00ED6E88" w:rsidRPr="00ED6E88" w:rsidRDefault="00ED6E88" w:rsidP="00ED6E88">
      <w:pPr>
        <w:ind w:firstLine="480"/>
        <w:rPr>
          <w:bCs/>
        </w:rPr>
      </w:pPr>
      <w:r w:rsidRPr="00ED6E88">
        <w:rPr>
          <w:rFonts w:hint="eastAsia"/>
          <w:bCs/>
        </w:rPr>
        <w:t>2</w:t>
      </w:r>
      <w:r w:rsidRPr="00ED6E88">
        <w:rPr>
          <w:rFonts w:hint="eastAsia"/>
          <w:bCs/>
        </w:rPr>
        <w:t>、基金托管人的托管费；</w:t>
      </w:r>
    </w:p>
    <w:p w14:paraId="31DC7293" w14:textId="77777777" w:rsidR="00ED6E88" w:rsidRPr="00ED6E88" w:rsidRDefault="00ED6E88" w:rsidP="00ED6E88">
      <w:pPr>
        <w:ind w:firstLine="480"/>
        <w:rPr>
          <w:bCs/>
        </w:rPr>
      </w:pPr>
      <w:r w:rsidRPr="00ED6E88">
        <w:rPr>
          <w:rFonts w:hint="eastAsia"/>
          <w:bCs/>
        </w:rPr>
        <w:t>3</w:t>
      </w:r>
      <w:r w:rsidRPr="00ED6E88">
        <w:rPr>
          <w:rFonts w:hint="eastAsia"/>
          <w:bCs/>
        </w:rPr>
        <w:t>、基金合同生效后与基金相关的信息披露费用，法律法规、中国证监会另有规定的除外；</w:t>
      </w:r>
    </w:p>
    <w:p w14:paraId="71243C68" w14:textId="77777777" w:rsidR="00ED6E88" w:rsidRPr="00ED6E88" w:rsidRDefault="00ED6E88" w:rsidP="00ED6E88">
      <w:pPr>
        <w:ind w:firstLine="480"/>
        <w:rPr>
          <w:bCs/>
        </w:rPr>
      </w:pPr>
      <w:r w:rsidRPr="00ED6E88">
        <w:rPr>
          <w:rFonts w:hint="eastAsia"/>
          <w:bCs/>
        </w:rPr>
        <w:t>4</w:t>
      </w:r>
      <w:r w:rsidRPr="00ED6E88">
        <w:rPr>
          <w:rFonts w:hint="eastAsia"/>
          <w:bCs/>
        </w:rPr>
        <w:t>、基金合同生效后与基金相关的会计师费、律师费、诉讼费、仲裁费和公证费；</w:t>
      </w:r>
    </w:p>
    <w:p w14:paraId="162E4BCF" w14:textId="77777777" w:rsidR="00ED6E88" w:rsidRPr="00ED6E88" w:rsidRDefault="00ED6E88" w:rsidP="00ED6E88">
      <w:pPr>
        <w:ind w:firstLine="480"/>
        <w:rPr>
          <w:bCs/>
        </w:rPr>
      </w:pPr>
      <w:r w:rsidRPr="00ED6E88">
        <w:rPr>
          <w:rFonts w:hint="eastAsia"/>
          <w:bCs/>
        </w:rPr>
        <w:t>5</w:t>
      </w:r>
      <w:r w:rsidRPr="00ED6E88">
        <w:rPr>
          <w:rFonts w:hint="eastAsia"/>
          <w:bCs/>
        </w:rPr>
        <w:t>、基金份额持有人大会费用；</w:t>
      </w:r>
    </w:p>
    <w:p w14:paraId="091EF894" w14:textId="77777777" w:rsidR="00ED6E88" w:rsidRPr="00ED6E88" w:rsidRDefault="00ED6E88" w:rsidP="00ED6E88">
      <w:pPr>
        <w:ind w:firstLine="480"/>
        <w:rPr>
          <w:bCs/>
        </w:rPr>
      </w:pPr>
      <w:r w:rsidRPr="00ED6E88">
        <w:rPr>
          <w:rFonts w:hint="eastAsia"/>
          <w:bCs/>
        </w:rPr>
        <w:t>6</w:t>
      </w:r>
      <w:r w:rsidRPr="00ED6E88">
        <w:rPr>
          <w:rFonts w:hint="eastAsia"/>
          <w:bCs/>
        </w:rPr>
        <w:t>、基金的证券、期货等交易费用或结算而产生的交易费用；</w:t>
      </w:r>
    </w:p>
    <w:p w14:paraId="0432F7F9" w14:textId="77777777" w:rsidR="00ED6E88" w:rsidRPr="00ED6E88" w:rsidRDefault="00ED6E88" w:rsidP="00ED6E88">
      <w:pPr>
        <w:ind w:firstLine="480"/>
        <w:rPr>
          <w:bCs/>
        </w:rPr>
      </w:pPr>
      <w:r w:rsidRPr="00ED6E88">
        <w:rPr>
          <w:rFonts w:hint="eastAsia"/>
          <w:bCs/>
        </w:rPr>
        <w:t>7</w:t>
      </w:r>
      <w:r w:rsidRPr="00ED6E88">
        <w:rPr>
          <w:rFonts w:hint="eastAsia"/>
          <w:bCs/>
        </w:rPr>
        <w:t>、基金的银行汇划费用；</w:t>
      </w:r>
    </w:p>
    <w:p w14:paraId="325FB365" w14:textId="77777777" w:rsidR="00ED6E88" w:rsidRPr="00ED6E88" w:rsidRDefault="00ED6E88" w:rsidP="00ED6E88">
      <w:pPr>
        <w:ind w:firstLine="480"/>
        <w:rPr>
          <w:bCs/>
        </w:rPr>
      </w:pPr>
      <w:r w:rsidRPr="00ED6E88">
        <w:rPr>
          <w:rFonts w:hint="eastAsia"/>
          <w:bCs/>
        </w:rPr>
        <w:t>8</w:t>
      </w:r>
      <w:r w:rsidRPr="00ED6E88">
        <w:rPr>
          <w:rFonts w:hint="eastAsia"/>
          <w:bCs/>
        </w:rPr>
        <w:t>、基金的上市费、注册登记费用、</w:t>
      </w:r>
      <w:r w:rsidRPr="00ED6E88">
        <w:rPr>
          <w:rFonts w:hint="eastAsia"/>
          <w:bCs/>
        </w:rPr>
        <w:t xml:space="preserve">IOPV </w:t>
      </w:r>
      <w:r w:rsidRPr="00ED6E88">
        <w:rPr>
          <w:rFonts w:hint="eastAsia"/>
          <w:bCs/>
        </w:rPr>
        <w:t>计算与发布费用、收益分配中发生的费用；</w:t>
      </w:r>
    </w:p>
    <w:p w14:paraId="1C71FC6A" w14:textId="77777777" w:rsidR="00ED6E88" w:rsidRPr="00ED6E88" w:rsidRDefault="00ED6E88" w:rsidP="00ED6E88">
      <w:pPr>
        <w:ind w:firstLine="480"/>
        <w:rPr>
          <w:bCs/>
        </w:rPr>
      </w:pPr>
      <w:r w:rsidRPr="00ED6E88">
        <w:rPr>
          <w:rFonts w:hint="eastAsia"/>
          <w:bCs/>
        </w:rPr>
        <w:t>9</w:t>
      </w:r>
      <w:r w:rsidRPr="00ED6E88">
        <w:rPr>
          <w:rFonts w:hint="eastAsia"/>
          <w:bCs/>
        </w:rPr>
        <w:t>、账户开户费用和账户维护费；</w:t>
      </w:r>
    </w:p>
    <w:p w14:paraId="5BED365D" w14:textId="77777777" w:rsidR="00ED6E88" w:rsidRPr="00ED6E88" w:rsidRDefault="00ED6E88" w:rsidP="00ED6E88">
      <w:pPr>
        <w:ind w:firstLine="480"/>
        <w:rPr>
          <w:bCs/>
        </w:rPr>
      </w:pPr>
      <w:r w:rsidRPr="00ED6E88">
        <w:rPr>
          <w:rFonts w:hint="eastAsia"/>
          <w:bCs/>
        </w:rPr>
        <w:t>10</w:t>
      </w:r>
      <w:r w:rsidRPr="00ED6E88">
        <w:rPr>
          <w:rFonts w:hint="eastAsia"/>
          <w:bCs/>
        </w:rPr>
        <w:t>、按照国家有关规定和基金合同约定，可以在基金财产中列支的其他费用。</w:t>
      </w:r>
    </w:p>
    <w:p w14:paraId="364B6F0B" w14:textId="77777777" w:rsidR="00ED6E88" w:rsidRPr="00ED6E88" w:rsidRDefault="00ED6E88" w:rsidP="00ED6E88">
      <w:pPr>
        <w:ind w:firstLine="480"/>
        <w:rPr>
          <w:bCs/>
        </w:rPr>
      </w:pPr>
      <w:r w:rsidRPr="00ED6E88">
        <w:rPr>
          <w:rFonts w:hint="eastAsia"/>
          <w:bCs/>
        </w:rPr>
        <w:t>二、基金费用计提方法、计提标准和支付方式</w:t>
      </w:r>
    </w:p>
    <w:p w14:paraId="06EFC9FF" w14:textId="77777777" w:rsidR="00ED6E88" w:rsidRPr="00ED6E88" w:rsidRDefault="00ED6E88" w:rsidP="00ED6E88">
      <w:pPr>
        <w:ind w:firstLine="480"/>
        <w:rPr>
          <w:bCs/>
        </w:rPr>
      </w:pPr>
      <w:r w:rsidRPr="00ED6E88">
        <w:rPr>
          <w:rFonts w:hint="eastAsia"/>
          <w:bCs/>
        </w:rPr>
        <w:t>1</w:t>
      </w:r>
      <w:r w:rsidRPr="00ED6E88">
        <w:rPr>
          <w:rFonts w:hint="eastAsia"/>
          <w:bCs/>
        </w:rPr>
        <w:t>、基金管理人的管理费</w:t>
      </w:r>
      <w:r w:rsidRPr="00ED6E88">
        <w:rPr>
          <w:rFonts w:hint="eastAsia"/>
          <w:bCs/>
        </w:rPr>
        <w:t xml:space="preserve"> </w:t>
      </w:r>
    </w:p>
    <w:p w14:paraId="3824FCAD" w14:textId="77777777" w:rsidR="00ED6E88" w:rsidRPr="00ED6E88" w:rsidRDefault="00ED6E88" w:rsidP="00ED6E88">
      <w:pPr>
        <w:ind w:firstLine="480"/>
        <w:rPr>
          <w:bCs/>
        </w:rPr>
      </w:pPr>
      <w:r w:rsidRPr="00ED6E88">
        <w:rPr>
          <w:rFonts w:hint="eastAsia"/>
          <w:bCs/>
        </w:rPr>
        <w:t>本基金的管理费按前一日基金资产净值的</w:t>
      </w:r>
      <w:r w:rsidRPr="00ED6E88">
        <w:rPr>
          <w:rFonts w:hint="eastAsia"/>
          <w:bCs/>
        </w:rPr>
        <w:t>0.50%</w:t>
      </w:r>
      <w:r w:rsidRPr="00ED6E88">
        <w:rPr>
          <w:rFonts w:hint="eastAsia"/>
          <w:bCs/>
        </w:rPr>
        <w:t>年费率计提。管理费的计算方法如下：</w:t>
      </w:r>
    </w:p>
    <w:p w14:paraId="7DFE45CC" w14:textId="77777777" w:rsidR="00ED6E88" w:rsidRPr="00ED6E88" w:rsidRDefault="00ED6E88" w:rsidP="00ED6E88">
      <w:pPr>
        <w:ind w:firstLine="480"/>
        <w:rPr>
          <w:bCs/>
        </w:rPr>
      </w:pPr>
      <w:r w:rsidRPr="00ED6E88">
        <w:rPr>
          <w:rFonts w:hint="eastAsia"/>
          <w:bCs/>
        </w:rPr>
        <w:t>H</w:t>
      </w:r>
      <w:r w:rsidRPr="00ED6E88">
        <w:rPr>
          <w:rFonts w:hint="eastAsia"/>
          <w:bCs/>
        </w:rPr>
        <w:t>＝</w:t>
      </w:r>
      <w:r w:rsidRPr="00ED6E88">
        <w:rPr>
          <w:rFonts w:hint="eastAsia"/>
          <w:bCs/>
        </w:rPr>
        <w:t>E</w:t>
      </w:r>
      <w:r w:rsidRPr="00ED6E88">
        <w:rPr>
          <w:rFonts w:hint="eastAsia"/>
          <w:bCs/>
        </w:rPr>
        <w:t>×</w:t>
      </w:r>
      <w:r w:rsidRPr="00ED6E88">
        <w:rPr>
          <w:rFonts w:hint="eastAsia"/>
          <w:bCs/>
        </w:rPr>
        <w:t>0.50%</w:t>
      </w:r>
      <w:r w:rsidRPr="00ED6E88">
        <w:rPr>
          <w:rFonts w:hint="eastAsia"/>
          <w:bCs/>
        </w:rPr>
        <w:t>÷当年实际天数</w:t>
      </w:r>
    </w:p>
    <w:p w14:paraId="1EC891DB" w14:textId="77777777" w:rsidR="00ED6E88" w:rsidRPr="00ED6E88" w:rsidRDefault="00ED6E88" w:rsidP="00ED6E88">
      <w:pPr>
        <w:ind w:firstLine="480"/>
        <w:rPr>
          <w:bCs/>
        </w:rPr>
      </w:pPr>
      <w:r w:rsidRPr="00ED6E88">
        <w:rPr>
          <w:rFonts w:hint="eastAsia"/>
          <w:bCs/>
        </w:rPr>
        <w:t>H</w:t>
      </w:r>
      <w:r w:rsidRPr="00ED6E88">
        <w:rPr>
          <w:rFonts w:hint="eastAsia"/>
          <w:bCs/>
        </w:rPr>
        <w:t>为每日应计提的基金管理费</w:t>
      </w:r>
    </w:p>
    <w:p w14:paraId="0F904405" w14:textId="77777777" w:rsidR="00ED6E88" w:rsidRPr="00ED6E88" w:rsidRDefault="00ED6E88" w:rsidP="00ED6E88">
      <w:pPr>
        <w:ind w:firstLine="480"/>
        <w:rPr>
          <w:bCs/>
        </w:rPr>
      </w:pPr>
      <w:r w:rsidRPr="00ED6E88">
        <w:rPr>
          <w:rFonts w:hint="eastAsia"/>
          <w:bCs/>
        </w:rPr>
        <w:t>E</w:t>
      </w:r>
      <w:r w:rsidRPr="00ED6E88">
        <w:rPr>
          <w:rFonts w:hint="eastAsia"/>
          <w:bCs/>
        </w:rPr>
        <w:t>为前一日的基金资产净值</w:t>
      </w:r>
    </w:p>
    <w:p w14:paraId="2C8E35E8" w14:textId="77777777" w:rsidR="00ED6E88" w:rsidRDefault="00ED6E88" w:rsidP="00ED6E88">
      <w:pPr>
        <w:ind w:firstLine="480"/>
        <w:rPr>
          <w:bCs/>
        </w:rPr>
      </w:pPr>
      <w:r w:rsidRPr="00ED6E88">
        <w:rPr>
          <w:rFonts w:hint="eastAsia"/>
          <w:bCs/>
        </w:rPr>
        <w:t>基金管理费自基金合同生效日次日起每日计提，逐日累计至每月月末，按月支付。经基金管理人与基金托管人双方核对无误后，基金托管人按照与基金管理人协商一致的方式于次月前</w:t>
      </w:r>
      <w:r w:rsidRPr="00ED6E88">
        <w:rPr>
          <w:rFonts w:hint="eastAsia"/>
          <w:bCs/>
        </w:rPr>
        <w:t>5</w:t>
      </w:r>
      <w:r w:rsidRPr="00ED6E88">
        <w:rPr>
          <w:rFonts w:hint="eastAsia"/>
          <w:bCs/>
        </w:rPr>
        <w:t>个工作日内从基金财产中一次性支付给基金管理人。若遇法定节假日、休息日或不可抗力致使无法按时支付的，顺延至最近可支付日支付。</w:t>
      </w:r>
    </w:p>
    <w:p w14:paraId="66B6C0B3" w14:textId="77777777" w:rsidR="00ED6E88" w:rsidRPr="00ED6E88" w:rsidRDefault="00ED6E88" w:rsidP="00ED6E88">
      <w:pPr>
        <w:ind w:firstLine="480"/>
        <w:rPr>
          <w:bCs/>
        </w:rPr>
      </w:pPr>
      <w:r w:rsidRPr="00ED6E88">
        <w:rPr>
          <w:rFonts w:hint="eastAsia"/>
          <w:bCs/>
        </w:rPr>
        <w:t>2</w:t>
      </w:r>
      <w:r w:rsidRPr="00ED6E88">
        <w:rPr>
          <w:rFonts w:hint="eastAsia"/>
          <w:bCs/>
        </w:rPr>
        <w:t>、基金托管人的托管费</w:t>
      </w:r>
    </w:p>
    <w:p w14:paraId="0C0B6E71" w14:textId="77777777" w:rsidR="00ED6E88" w:rsidRPr="00ED6E88" w:rsidRDefault="00ED6E88" w:rsidP="00ED6E88">
      <w:pPr>
        <w:ind w:firstLine="480"/>
        <w:rPr>
          <w:bCs/>
        </w:rPr>
      </w:pPr>
      <w:r w:rsidRPr="00ED6E88">
        <w:rPr>
          <w:rFonts w:hint="eastAsia"/>
          <w:bCs/>
        </w:rPr>
        <w:t>本基金的托管费按前一日基金资产净值的</w:t>
      </w:r>
      <w:r w:rsidRPr="00ED6E88">
        <w:rPr>
          <w:rFonts w:hint="eastAsia"/>
          <w:bCs/>
        </w:rPr>
        <w:t>0.10%</w:t>
      </w:r>
      <w:r w:rsidRPr="00ED6E88">
        <w:rPr>
          <w:rFonts w:hint="eastAsia"/>
          <w:bCs/>
        </w:rPr>
        <w:t>的年费率计提。托管费的计算方法如下：</w:t>
      </w:r>
    </w:p>
    <w:p w14:paraId="2D98AF9B" w14:textId="77777777" w:rsidR="00ED6E88" w:rsidRPr="00ED6E88" w:rsidRDefault="00ED6E88" w:rsidP="00ED6E88">
      <w:pPr>
        <w:ind w:firstLine="480"/>
        <w:rPr>
          <w:bCs/>
        </w:rPr>
      </w:pPr>
      <w:r w:rsidRPr="00ED6E88">
        <w:rPr>
          <w:rFonts w:hint="eastAsia"/>
          <w:bCs/>
        </w:rPr>
        <w:t>H</w:t>
      </w:r>
      <w:r w:rsidRPr="00ED6E88">
        <w:rPr>
          <w:rFonts w:hint="eastAsia"/>
          <w:bCs/>
        </w:rPr>
        <w:t>＝</w:t>
      </w:r>
      <w:r w:rsidRPr="00ED6E88">
        <w:rPr>
          <w:rFonts w:hint="eastAsia"/>
          <w:bCs/>
        </w:rPr>
        <w:t>E</w:t>
      </w:r>
      <w:r w:rsidRPr="00ED6E88">
        <w:rPr>
          <w:rFonts w:hint="eastAsia"/>
          <w:bCs/>
        </w:rPr>
        <w:t>×</w:t>
      </w:r>
      <w:r w:rsidRPr="00ED6E88">
        <w:rPr>
          <w:rFonts w:hint="eastAsia"/>
          <w:bCs/>
        </w:rPr>
        <w:t>0.10%</w:t>
      </w:r>
      <w:r w:rsidRPr="00ED6E88">
        <w:rPr>
          <w:rFonts w:hint="eastAsia"/>
          <w:bCs/>
        </w:rPr>
        <w:t>÷当年实际天数</w:t>
      </w:r>
    </w:p>
    <w:p w14:paraId="55959CE2" w14:textId="77777777" w:rsidR="00ED6E88" w:rsidRPr="00ED6E88" w:rsidRDefault="00ED6E88" w:rsidP="00ED6E88">
      <w:pPr>
        <w:ind w:firstLine="480"/>
        <w:rPr>
          <w:bCs/>
        </w:rPr>
      </w:pPr>
      <w:r w:rsidRPr="00ED6E88">
        <w:rPr>
          <w:rFonts w:hint="eastAsia"/>
          <w:bCs/>
        </w:rPr>
        <w:t>H</w:t>
      </w:r>
      <w:r w:rsidRPr="00ED6E88">
        <w:rPr>
          <w:rFonts w:hint="eastAsia"/>
          <w:bCs/>
        </w:rPr>
        <w:t>为每日应计提的基金托管费</w:t>
      </w:r>
    </w:p>
    <w:p w14:paraId="67B06031" w14:textId="77777777" w:rsidR="00ED6E88" w:rsidRPr="00ED6E88" w:rsidRDefault="00ED6E88" w:rsidP="00ED6E88">
      <w:pPr>
        <w:ind w:firstLine="480"/>
        <w:rPr>
          <w:bCs/>
        </w:rPr>
      </w:pPr>
      <w:r w:rsidRPr="00ED6E88">
        <w:rPr>
          <w:rFonts w:hint="eastAsia"/>
          <w:bCs/>
        </w:rPr>
        <w:t>E</w:t>
      </w:r>
      <w:r w:rsidRPr="00ED6E88">
        <w:rPr>
          <w:rFonts w:hint="eastAsia"/>
          <w:bCs/>
        </w:rPr>
        <w:t>为前一日的基金资产净值</w:t>
      </w:r>
    </w:p>
    <w:p w14:paraId="74672CB0" w14:textId="77777777" w:rsidR="00ED6E88" w:rsidRPr="00ED6E88" w:rsidRDefault="00ED6E88" w:rsidP="00ED6E88">
      <w:pPr>
        <w:ind w:firstLine="480"/>
        <w:rPr>
          <w:bCs/>
        </w:rPr>
      </w:pPr>
      <w:r w:rsidRPr="00ED6E88">
        <w:rPr>
          <w:rFonts w:hint="eastAsia"/>
          <w:bCs/>
        </w:rPr>
        <w:t>基金</w:t>
      </w:r>
      <w:proofErr w:type="gramStart"/>
      <w:r w:rsidRPr="00ED6E88">
        <w:rPr>
          <w:rFonts w:hint="eastAsia"/>
          <w:bCs/>
        </w:rPr>
        <w:t>托管费自基金</w:t>
      </w:r>
      <w:proofErr w:type="gramEnd"/>
      <w:r w:rsidRPr="00ED6E88">
        <w:rPr>
          <w:rFonts w:hint="eastAsia"/>
          <w:bCs/>
        </w:rPr>
        <w:t>合同生效日次日起每日计提，逐日累计至每月月末，按月支付。经基金管理人与基金托管人双方核对无误后，基金托管人按照与基金管理人协商一致的方式于次月前</w:t>
      </w:r>
      <w:r w:rsidRPr="00ED6E88">
        <w:rPr>
          <w:rFonts w:hint="eastAsia"/>
          <w:bCs/>
        </w:rPr>
        <w:t>5</w:t>
      </w:r>
      <w:r w:rsidRPr="00ED6E88">
        <w:rPr>
          <w:rFonts w:hint="eastAsia"/>
          <w:bCs/>
        </w:rPr>
        <w:t>个工作日内从基金财产中一次性</w:t>
      </w:r>
      <w:r w:rsidR="00F772AC">
        <w:rPr>
          <w:rFonts w:hint="eastAsia"/>
          <w:bCs/>
        </w:rPr>
        <w:t>支取</w:t>
      </w:r>
      <w:r w:rsidRPr="00ED6E88">
        <w:rPr>
          <w:rFonts w:hint="eastAsia"/>
          <w:bCs/>
        </w:rPr>
        <w:t>。若遇法定节假日、休息日或不可抗力致使无法按时支付的，顺延至最近可支付日支付。</w:t>
      </w:r>
    </w:p>
    <w:p w14:paraId="352A4390" w14:textId="77777777" w:rsidR="00ED6E88" w:rsidRPr="00ED6E88" w:rsidRDefault="00ED6E88" w:rsidP="00ED6E88">
      <w:pPr>
        <w:ind w:firstLine="480"/>
        <w:rPr>
          <w:bCs/>
        </w:rPr>
      </w:pPr>
      <w:r w:rsidRPr="00ED6E88">
        <w:rPr>
          <w:rFonts w:hint="eastAsia"/>
          <w:bCs/>
        </w:rPr>
        <w:t>上述“一、基金费用的种类”中第</w:t>
      </w:r>
      <w:r w:rsidRPr="00ED6E88">
        <w:rPr>
          <w:rFonts w:hint="eastAsia"/>
          <w:bCs/>
        </w:rPr>
        <w:t>3</w:t>
      </w:r>
      <w:r w:rsidRPr="00ED6E88">
        <w:rPr>
          <w:rFonts w:hint="eastAsia"/>
          <w:bCs/>
        </w:rPr>
        <w:t>－</w:t>
      </w:r>
      <w:r w:rsidRPr="00ED6E88">
        <w:rPr>
          <w:rFonts w:hint="eastAsia"/>
          <w:bCs/>
        </w:rPr>
        <w:t>10</w:t>
      </w:r>
      <w:r w:rsidRPr="00ED6E88">
        <w:rPr>
          <w:rFonts w:hint="eastAsia"/>
          <w:bCs/>
        </w:rPr>
        <w:t>项费用，根据有关法规及相应协议规定，按费用实际支出金额列入当期费用，由基金托管人从基金财产中支付。</w:t>
      </w:r>
    </w:p>
    <w:p w14:paraId="316ECD3F" w14:textId="77777777" w:rsidR="00ED6E88" w:rsidRPr="00ED6E88" w:rsidRDefault="00ED6E88" w:rsidP="00ED6E88">
      <w:pPr>
        <w:ind w:firstLine="480"/>
        <w:rPr>
          <w:bCs/>
        </w:rPr>
      </w:pPr>
      <w:r w:rsidRPr="00ED6E88">
        <w:rPr>
          <w:rFonts w:hint="eastAsia"/>
          <w:bCs/>
        </w:rPr>
        <w:t>三、不列入基金费用的项目</w:t>
      </w:r>
    </w:p>
    <w:p w14:paraId="02C4ACE0" w14:textId="77777777" w:rsidR="00ED6E88" w:rsidRPr="00ED6E88" w:rsidRDefault="00ED6E88" w:rsidP="00ED6E88">
      <w:pPr>
        <w:ind w:firstLine="480"/>
        <w:rPr>
          <w:bCs/>
        </w:rPr>
      </w:pPr>
      <w:r w:rsidRPr="00ED6E88">
        <w:rPr>
          <w:rFonts w:hint="eastAsia"/>
          <w:bCs/>
        </w:rPr>
        <w:t>下列费用不列入基金费用：</w:t>
      </w:r>
    </w:p>
    <w:p w14:paraId="4E28CFB0" w14:textId="77777777" w:rsidR="00ED6E88" w:rsidRPr="00ED6E88" w:rsidRDefault="00ED6E88" w:rsidP="00ED6E88">
      <w:pPr>
        <w:ind w:firstLine="480"/>
        <w:rPr>
          <w:bCs/>
        </w:rPr>
      </w:pPr>
      <w:r w:rsidRPr="00ED6E88">
        <w:rPr>
          <w:rFonts w:hint="eastAsia"/>
          <w:bCs/>
        </w:rPr>
        <w:t>1</w:t>
      </w:r>
      <w:r w:rsidRPr="00ED6E88">
        <w:rPr>
          <w:rFonts w:hint="eastAsia"/>
          <w:bCs/>
        </w:rPr>
        <w:t>、基金管理人和基金托管人因未履行或未完全履行义务导致的费用支出或基金财产的损失；</w:t>
      </w:r>
    </w:p>
    <w:p w14:paraId="0EB46344" w14:textId="77777777" w:rsidR="00ED6E88" w:rsidRPr="00ED6E88" w:rsidRDefault="00ED6E88" w:rsidP="00ED6E88">
      <w:pPr>
        <w:ind w:firstLine="480"/>
        <w:rPr>
          <w:bCs/>
        </w:rPr>
      </w:pPr>
      <w:r w:rsidRPr="00ED6E88">
        <w:rPr>
          <w:rFonts w:hint="eastAsia"/>
          <w:bCs/>
        </w:rPr>
        <w:t>2</w:t>
      </w:r>
      <w:r w:rsidRPr="00ED6E88">
        <w:rPr>
          <w:rFonts w:hint="eastAsia"/>
          <w:bCs/>
        </w:rPr>
        <w:t>、基金管理人和基金托管人处理与基金运作无关的事项发生的费用；</w:t>
      </w:r>
    </w:p>
    <w:p w14:paraId="3950E765" w14:textId="77777777" w:rsidR="00ED6E88" w:rsidRPr="00ED6E88" w:rsidRDefault="00ED6E88" w:rsidP="00ED6E88">
      <w:pPr>
        <w:ind w:firstLine="480"/>
        <w:rPr>
          <w:bCs/>
        </w:rPr>
      </w:pPr>
      <w:r w:rsidRPr="00ED6E88">
        <w:rPr>
          <w:rFonts w:hint="eastAsia"/>
          <w:bCs/>
        </w:rPr>
        <w:t>3</w:t>
      </w:r>
      <w:r w:rsidRPr="00ED6E88">
        <w:rPr>
          <w:rFonts w:hint="eastAsia"/>
          <w:bCs/>
        </w:rPr>
        <w:t>、基金合同生效前的相关费用；</w:t>
      </w:r>
    </w:p>
    <w:p w14:paraId="6FC9D04D" w14:textId="77777777" w:rsidR="00ED6E88" w:rsidRPr="00ED6E88" w:rsidRDefault="00ED6E88" w:rsidP="00ED6E88">
      <w:pPr>
        <w:ind w:firstLine="480"/>
        <w:rPr>
          <w:bCs/>
        </w:rPr>
      </w:pPr>
      <w:r w:rsidRPr="00ED6E88">
        <w:rPr>
          <w:rFonts w:hint="eastAsia"/>
          <w:bCs/>
        </w:rPr>
        <w:t>4</w:t>
      </w:r>
      <w:r w:rsidRPr="00ED6E88">
        <w:rPr>
          <w:rFonts w:hint="eastAsia"/>
          <w:bCs/>
        </w:rPr>
        <w:t>、标的指数许可使用费（由基金管理人承担）；</w:t>
      </w:r>
    </w:p>
    <w:p w14:paraId="2C49062C" w14:textId="77777777" w:rsidR="00ED6E88" w:rsidRPr="00ED6E88" w:rsidRDefault="00ED6E88" w:rsidP="00ED6E88">
      <w:pPr>
        <w:ind w:firstLine="480"/>
        <w:rPr>
          <w:bCs/>
        </w:rPr>
      </w:pPr>
      <w:r w:rsidRPr="00ED6E88">
        <w:rPr>
          <w:rFonts w:hint="eastAsia"/>
          <w:bCs/>
        </w:rPr>
        <w:t>5</w:t>
      </w:r>
      <w:r w:rsidRPr="00ED6E88">
        <w:rPr>
          <w:rFonts w:hint="eastAsia"/>
          <w:bCs/>
        </w:rPr>
        <w:t>、其他根据相关法律法规及中国证监会的有关规定不得列入基金费用的项目。</w:t>
      </w:r>
    </w:p>
    <w:p w14:paraId="087E848E" w14:textId="77777777" w:rsidR="00ED6E88" w:rsidRPr="00ED6E88" w:rsidRDefault="00ED6E88" w:rsidP="00ED6E88">
      <w:pPr>
        <w:ind w:firstLine="480"/>
        <w:rPr>
          <w:bCs/>
        </w:rPr>
      </w:pPr>
      <w:r w:rsidRPr="00ED6E88">
        <w:rPr>
          <w:rFonts w:hint="eastAsia"/>
          <w:bCs/>
        </w:rPr>
        <w:t>四、基金税收</w:t>
      </w:r>
    </w:p>
    <w:p w14:paraId="78AFE265" w14:textId="77777777" w:rsidR="00ED6E88" w:rsidRDefault="00ED6E88" w:rsidP="00ED6E88">
      <w:pPr>
        <w:ind w:firstLine="480"/>
        <w:rPr>
          <w:bCs/>
        </w:rPr>
      </w:pPr>
      <w:r w:rsidRPr="00ED6E88">
        <w:rPr>
          <w:rFonts w:hint="eastAsia"/>
          <w:bCs/>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E8D4058" w14:textId="77777777" w:rsidR="009E292C" w:rsidRPr="00A05F06" w:rsidRDefault="009E292C" w:rsidP="00E12F90">
      <w:pPr>
        <w:ind w:firstLine="480"/>
      </w:pPr>
    </w:p>
    <w:p w14:paraId="5BEA28FD"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41335484" w14:textId="77777777" w:rsidR="00344ACA" w:rsidRPr="008576DF" w:rsidRDefault="00344ACA" w:rsidP="00344ACA">
      <w:pPr>
        <w:pStyle w:val="1"/>
      </w:pPr>
      <w:bookmarkStart w:id="72" w:name="_Toc366745175"/>
      <w:bookmarkStart w:id="73" w:name="_Toc108092537"/>
      <w:r w:rsidRPr="008576DF">
        <w:t>第十</w:t>
      </w:r>
      <w:r w:rsidR="00F57B77">
        <w:rPr>
          <w:rFonts w:hint="eastAsia"/>
        </w:rPr>
        <w:t>六</w:t>
      </w:r>
      <w:r w:rsidRPr="008576DF">
        <w:t>部分</w:t>
      </w:r>
      <w:r w:rsidRPr="008576DF">
        <w:t xml:space="preserve"> </w:t>
      </w:r>
      <w:r w:rsidRPr="008576DF">
        <w:t>基金的会计与审计</w:t>
      </w:r>
      <w:bookmarkEnd w:id="72"/>
      <w:bookmarkEnd w:id="73"/>
    </w:p>
    <w:p w14:paraId="693E274A" w14:textId="77777777" w:rsidR="00344ACA" w:rsidRPr="008576DF" w:rsidRDefault="00344ACA" w:rsidP="00344ACA">
      <w:pPr>
        <w:ind w:firstLine="480"/>
      </w:pPr>
    </w:p>
    <w:p w14:paraId="10762BD6" w14:textId="77777777" w:rsidR="00ED6E88" w:rsidRPr="00ED6E88" w:rsidRDefault="00ED6E88" w:rsidP="00ED6E88">
      <w:pPr>
        <w:ind w:firstLine="480"/>
        <w:rPr>
          <w:bCs/>
        </w:rPr>
      </w:pPr>
      <w:r w:rsidRPr="00ED6E88">
        <w:rPr>
          <w:rFonts w:hint="eastAsia"/>
          <w:bCs/>
        </w:rPr>
        <w:t>一、基金会计政策</w:t>
      </w:r>
    </w:p>
    <w:p w14:paraId="207C5E13" w14:textId="77777777" w:rsidR="00ED6E88" w:rsidRPr="00ED6E88" w:rsidRDefault="00ED6E88" w:rsidP="00ED6E88">
      <w:pPr>
        <w:ind w:firstLine="480"/>
        <w:rPr>
          <w:bCs/>
        </w:rPr>
      </w:pPr>
      <w:r w:rsidRPr="00ED6E88">
        <w:rPr>
          <w:rFonts w:hint="eastAsia"/>
          <w:bCs/>
        </w:rPr>
        <w:t>1</w:t>
      </w:r>
      <w:r w:rsidRPr="00ED6E88">
        <w:rPr>
          <w:rFonts w:hint="eastAsia"/>
          <w:bCs/>
        </w:rPr>
        <w:t>、基金管理人为本基金的基金会计责任方；</w:t>
      </w:r>
    </w:p>
    <w:p w14:paraId="5E31D49E" w14:textId="77777777" w:rsidR="00ED6E88" w:rsidRPr="00ED6E88" w:rsidRDefault="00ED6E88" w:rsidP="00ED6E88">
      <w:pPr>
        <w:ind w:firstLine="480"/>
        <w:rPr>
          <w:bCs/>
        </w:rPr>
      </w:pPr>
      <w:r w:rsidRPr="00ED6E88">
        <w:rPr>
          <w:rFonts w:hint="eastAsia"/>
          <w:bCs/>
        </w:rPr>
        <w:t>2</w:t>
      </w:r>
      <w:r w:rsidRPr="00ED6E88">
        <w:rPr>
          <w:rFonts w:hint="eastAsia"/>
          <w:bCs/>
        </w:rPr>
        <w:t>、基金的会计年度为公历年度的</w:t>
      </w:r>
      <w:r w:rsidRPr="00ED6E88">
        <w:rPr>
          <w:rFonts w:hint="eastAsia"/>
          <w:bCs/>
        </w:rPr>
        <w:t>1</w:t>
      </w:r>
      <w:r w:rsidRPr="00ED6E88">
        <w:rPr>
          <w:rFonts w:hint="eastAsia"/>
          <w:bCs/>
        </w:rPr>
        <w:t>月</w:t>
      </w:r>
      <w:r w:rsidRPr="00ED6E88">
        <w:rPr>
          <w:rFonts w:hint="eastAsia"/>
          <w:bCs/>
        </w:rPr>
        <w:t>1</w:t>
      </w:r>
      <w:r w:rsidRPr="00ED6E88">
        <w:rPr>
          <w:rFonts w:hint="eastAsia"/>
          <w:bCs/>
        </w:rPr>
        <w:t>日至</w:t>
      </w:r>
      <w:r w:rsidRPr="00ED6E88">
        <w:rPr>
          <w:rFonts w:hint="eastAsia"/>
          <w:bCs/>
        </w:rPr>
        <w:t>12</w:t>
      </w:r>
      <w:r w:rsidRPr="00ED6E88">
        <w:rPr>
          <w:rFonts w:hint="eastAsia"/>
          <w:bCs/>
        </w:rPr>
        <w:t>月</w:t>
      </w:r>
      <w:r w:rsidRPr="00ED6E88">
        <w:rPr>
          <w:rFonts w:hint="eastAsia"/>
          <w:bCs/>
        </w:rPr>
        <w:t>31</w:t>
      </w:r>
      <w:r w:rsidRPr="00ED6E88">
        <w:rPr>
          <w:rFonts w:hint="eastAsia"/>
          <w:bCs/>
        </w:rPr>
        <w:t>日；基金首次募集的会计年度为基金合同生效日至当年</w:t>
      </w:r>
      <w:r w:rsidRPr="00ED6E88">
        <w:rPr>
          <w:rFonts w:hint="eastAsia"/>
          <w:bCs/>
        </w:rPr>
        <w:t>12</w:t>
      </w:r>
      <w:r w:rsidRPr="00ED6E88">
        <w:rPr>
          <w:rFonts w:hint="eastAsia"/>
          <w:bCs/>
        </w:rPr>
        <w:t>月</w:t>
      </w:r>
      <w:r w:rsidRPr="00ED6E88">
        <w:rPr>
          <w:rFonts w:hint="eastAsia"/>
          <w:bCs/>
        </w:rPr>
        <w:t>31</w:t>
      </w:r>
      <w:r w:rsidRPr="00ED6E88">
        <w:rPr>
          <w:rFonts w:hint="eastAsia"/>
          <w:bCs/>
        </w:rPr>
        <w:t>日，</w:t>
      </w:r>
      <w:proofErr w:type="gramStart"/>
      <w:r w:rsidRPr="00ED6E88">
        <w:rPr>
          <w:rFonts w:hint="eastAsia"/>
          <w:bCs/>
        </w:rPr>
        <w:t>若基金</w:t>
      </w:r>
      <w:proofErr w:type="gramEnd"/>
      <w:r w:rsidRPr="00ED6E88">
        <w:rPr>
          <w:rFonts w:hint="eastAsia"/>
          <w:bCs/>
        </w:rPr>
        <w:t>合同生效少于</w:t>
      </w:r>
      <w:r w:rsidRPr="00ED6E88">
        <w:rPr>
          <w:rFonts w:hint="eastAsia"/>
          <w:bCs/>
        </w:rPr>
        <w:t>2</w:t>
      </w:r>
      <w:r w:rsidRPr="00ED6E88">
        <w:rPr>
          <w:rFonts w:hint="eastAsia"/>
          <w:bCs/>
        </w:rPr>
        <w:t>个月，可以并入下一个会计年度披露；</w:t>
      </w:r>
    </w:p>
    <w:p w14:paraId="38B6A9CF" w14:textId="77777777" w:rsidR="00ED6E88" w:rsidRPr="00ED6E88" w:rsidRDefault="00ED6E88" w:rsidP="00ED6E88">
      <w:pPr>
        <w:ind w:firstLine="480"/>
        <w:rPr>
          <w:bCs/>
        </w:rPr>
      </w:pPr>
      <w:r w:rsidRPr="00ED6E88">
        <w:rPr>
          <w:rFonts w:hint="eastAsia"/>
          <w:bCs/>
        </w:rPr>
        <w:t>3</w:t>
      </w:r>
      <w:r w:rsidRPr="00ED6E88">
        <w:rPr>
          <w:rFonts w:hint="eastAsia"/>
          <w:bCs/>
        </w:rPr>
        <w:t>、基金核算以人民币为记账本位币，以人民币元为记账单位；</w:t>
      </w:r>
    </w:p>
    <w:p w14:paraId="529D4011" w14:textId="77777777" w:rsidR="00ED6E88" w:rsidRPr="00ED6E88" w:rsidRDefault="00ED6E88" w:rsidP="00ED6E88">
      <w:pPr>
        <w:ind w:firstLine="480"/>
        <w:rPr>
          <w:bCs/>
        </w:rPr>
      </w:pPr>
      <w:r w:rsidRPr="00ED6E88">
        <w:rPr>
          <w:rFonts w:hint="eastAsia"/>
          <w:bCs/>
        </w:rPr>
        <w:t>4</w:t>
      </w:r>
      <w:r w:rsidRPr="00ED6E88">
        <w:rPr>
          <w:rFonts w:hint="eastAsia"/>
          <w:bCs/>
        </w:rPr>
        <w:t>、会计制度执行国家有关会计制度；</w:t>
      </w:r>
    </w:p>
    <w:p w14:paraId="75AFAC28" w14:textId="77777777" w:rsidR="00ED6E88" w:rsidRPr="00ED6E88" w:rsidRDefault="00ED6E88" w:rsidP="00ED6E88">
      <w:pPr>
        <w:ind w:firstLine="480"/>
        <w:rPr>
          <w:bCs/>
        </w:rPr>
      </w:pPr>
      <w:r w:rsidRPr="00ED6E88">
        <w:rPr>
          <w:rFonts w:hint="eastAsia"/>
          <w:bCs/>
        </w:rPr>
        <w:t>5</w:t>
      </w:r>
      <w:r w:rsidRPr="00ED6E88">
        <w:rPr>
          <w:rFonts w:hint="eastAsia"/>
          <w:bCs/>
        </w:rPr>
        <w:t>、本基金独立建账、独立核算；</w:t>
      </w:r>
    </w:p>
    <w:p w14:paraId="6F6C6E85" w14:textId="77777777" w:rsidR="00ED6E88" w:rsidRPr="00ED6E88" w:rsidRDefault="00ED6E88" w:rsidP="00ED6E88">
      <w:pPr>
        <w:ind w:firstLine="480"/>
        <w:rPr>
          <w:bCs/>
        </w:rPr>
      </w:pPr>
      <w:r w:rsidRPr="00ED6E88">
        <w:rPr>
          <w:rFonts w:hint="eastAsia"/>
          <w:bCs/>
        </w:rPr>
        <w:t>6</w:t>
      </w:r>
      <w:r w:rsidRPr="00ED6E88">
        <w:rPr>
          <w:rFonts w:hint="eastAsia"/>
          <w:bCs/>
        </w:rPr>
        <w:t>、基金管理人及基金托管人各自保留完整的会计账目、凭证并进行日常的会计核算，按照有关规定编制基金会计报表；</w:t>
      </w:r>
    </w:p>
    <w:p w14:paraId="2DD8C50D" w14:textId="77777777" w:rsidR="00ED6E88" w:rsidRPr="00ED6E88" w:rsidRDefault="00ED6E88" w:rsidP="00ED6E88">
      <w:pPr>
        <w:ind w:firstLine="480"/>
        <w:rPr>
          <w:bCs/>
        </w:rPr>
      </w:pPr>
      <w:r w:rsidRPr="00ED6E88">
        <w:rPr>
          <w:rFonts w:hint="eastAsia"/>
          <w:bCs/>
        </w:rPr>
        <w:t>7</w:t>
      </w:r>
      <w:r w:rsidRPr="00ED6E88">
        <w:rPr>
          <w:rFonts w:hint="eastAsia"/>
          <w:bCs/>
        </w:rPr>
        <w:t>、基金托管人每月与基金管理人就基金的会计核算、报表编制等进行核对并以书面或其他双方认可的方式确认。</w:t>
      </w:r>
    </w:p>
    <w:p w14:paraId="700C4A61" w14:textId="77777777" w:rsidR="00ED6E88" w:rsidRPr="00ED6E88" w:rsidRDefault="00ED6E88" w:rsidP="00ED6E88">
      <w:pPr>
        <w:ind w:firstLine="480"/>
        <w:rPr>
          <w:bCs/>
        </w:rPr>
      </w:pPr>
      <w:r w:rsidRPr="00ED6E88">
        <w:rPr>
          <w:rFonts w:hint="eastAsia"/>
          <w:bCs/>
        </w:rPr>
        <w:t>二、基金的年度审计</w:t>
      </w:r>
    </w:p>
    <w:p w14:paraId="228E5018" w14:textId="77777777" w:rsidR="00ED6E88" w:rsidRPr="00ED6E88" w:rsidRDefault="00ED6E88" w:rsidP="00ED6E88">
      <w:pPr>
        <w:ind w:firstLine="480"/>
        <w:rPr>
          <w:bCs/>
        </w:rPr>
      </w:pPr>
      <w:r w:rsidRPr="00ED6E88">
        <w:rPr>
          <w:rFonts w:hint="eastAsia"/>
          <w:bCs/>
        </w:rPr>
        <w:t>1</w:t>
      </w:r>
      <w:r w:rsidRPr="00ED6E88">
        <w:rPr>
          <w:rFonts w:hint="eastAsia"/>
          <w:bCs/>
        </w:rPr>
        <w:t>、基金管理人聘请与基金管理人、基金托管人相互独立、且符合《</w:t>
      </w:r>
      <w:r w:rsidR="00875917">
        <w:rPr>
          <w:rFonts w:hint="eastAsia"/>
          <w:bCs/>
        </w:rPr>
        <w:t>中华人民共和国</w:t>
      </w:r>
      <w:r w:rsidRPr="00ED6E88">
        <w:rPr>
          <w:rFonts w:hint="eastAsia"/>
          <w:bCs/>
        </w:rPr>
        <w:t>证券法》规定的会计师事务所及其注册会计师对本基金的年度财务报表进行审计。</w:t>
      </w:r>
    </w:p>
    <w:p w14:paraId="48A36F14" w14:textId="77777777" w:rsidR="00ED6E88" w:rsidRPr="00ED6E88" w:rsidRDefault="00ED6E88" w:rsidP="00ED6E88">
      <w:pPr>
        <w:ind w:firstLine="480"/>
        <w:rPr>
          <w:bCs/>
        </w:rPr>
      </w:pPr>
      <w:r w:rsidRPr="00ED6E88">
        <w:rPr>
          <w:rFonts w:hint="eastAsia"/>
          <w:bCs/>
        </w:rPr>
        <w:t>2</w:t>
      </w:r>
      <w:r w:rsidRPr="00ED6E88">
        <w:rPr>
          <w:rFonts w:hint="eastAsia"/>
          <w:bCs/>
        </w:rPr>
        <w:t>、会计师事务所更换经办注册会计师，应事先征得基金管理人同意。</w:t>
      </w:r>
    </w:p>
    <w:p w14:paraId="40E91B3F" w14:textId="77777777" w:rsidR="00ED6E88" w:rsidRDefault="00ED6E88" w:rsidP="00ED6E88">
      <w:pPr>
        <w:ind w:firstLine="480"/>
        <w:rPr>
          <w:bCs/>
        </w:rPr>
      </w:pPr>
      <w:r w:rsidRPr="00ED6E88">
        <w:rPr>
          <w:rFonts w:hint="eastAsia"/>
          <w:bCs/>
        </w:rPr>
        <w:t>3</w:t>
      </w:r>
      <w:r w:rsidRPr="00ED6E88">
        <w:rPr>
          <w:rFonts w:hint="eastAsia"/>
          <w:bCs/>
        </w:rPr>
        <w:t>、基金管理人认为有充足理由更换会计师事务所，须通报基金托管人。更换会计师事务所需依照《信息披露办法》的规定在规定媒介公告。</w:t>
      </w:r>
    </w:p>
    <w:p w14:paraId="49C71694"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75BA0BAC" w14:textId="77777777" w:rsidR="00AB063C" w:rsidRDefault="00344ACA" w:rsidP="00AB063C">
      <w:pPr>
        <w:pStyle w:val="1"/>
      </w:pPr>
      <w:bookmarkStart w:id="74" w:name="_Toc366745176"/>
      <w:bookmarkStart w:id="75" w:name="_Toc108092538"/>
      <w:r w:rsidRPr="008576DF">
        <w:t>第十</w:t>
      </w:r>
      <w:r w:rsidR="00F57B77">
        <w:rPr>
          <w:rFonts w:hint="eastAsia"/>
        </w:rPr>
        <w:t>七</w:t>
      </w:r>
      <w:bookmarkStart w:id="76" w:name="_Toc93226151"/>
      <w:bookmarkStart w:id="77" w:name="_Toc92662709"/>
      <w:bookmarkStart w:id="78" w:name="_Toc128310501"/>
      <w:bookmarkStart w:id="79" w:name="_Toc8512"/>
      <w:bookmarkStart w:id="80" w:name="_Toc3056"/>
      <w:bookmarkStart w:id="81" w:name="_Toc141703898"/>
      <w:bookmarkStart w:id="82" w:name="_Toc193"/>
      <w:bookmarkStart w:id="83" w:name="_Toc31866"/>
      <w:bookmarkStart w:id="84" w:name="_Toc11049"/>
      <w:bookmarkStart w:id="85" w:name="_Toc139991748"/>
      <w:bookmarkStart w:id="86" w:name="_Toc12028"/>
      <w:bookmarkStart w:id="87" w:name="_Toc1173"/>
      <w:bookmarkStart w:id="88" w:name="_Toc1421"/>
      <w:bookmarkStart w:id="89" w:name="_Toc11802"/>
      <w:bookmarkStart w:id="90" w:name="_Toc29289"/>
      <w:bookmarkStart w:id="91" w:name="_Toc34917397"/>
      <w:bookmarkStart w:id="92" w:name="_Toc366745177"/>
      <w:bookmarkEnd w:id="74"/>
      <w:r w:rsidR="00AB063C">
        <w:t>部分</w:t>
      </w:r>
      <w:r w:rsidR="00AB063C">
        <w:t xml:space="preserve">  </w:t>
      </w:r>
      <w:r w:rsidR="00AB063C">
        <w:t>基金</w:t>
      </w:r>
      <w:bookmarkEnd w:id="76"/>
      <w:bookmarkEnd w:id="77"/>
      <w:r w:rsidR="00AB063C">
        <w:t>的信息披露</w:t>
      </w:r>
      <w:bookmarkEnd w:id="75"/>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D5EB280" w14:textId="77777777" w:rsidR="00AB063C" w:rsidRDefault="00AB063C" w:rsidP="00AB063C">
      <w:pPr>
        <w:ind w:firstLine="480"/>
        <w:rPr>
          <w:bCs/>
        </w:rPr>
      </w:pPr>
    </w:p>
    <w:p w14:paraId="34F2E3CB" w14:textId="77777777" w:rsidR="00ED6E88" w:rsidRPr="00ED6E88" w:rsidRDefault="00ED6E88" w:rsidP="00ED6E88">
      <w:pPr>
        <w:ind w:firstLine="480"/>
        <w:rPr>
          <w:bCs/>
        </w:rPr>
      </w:pPr>
      <w:r w:rsidRPr="00ED6E88">
        <w:rPr>
          <w:rFonts w:hint="eastAsia"/>
          <w:bCs/>
        </w:rPr>
        <w:t>一、本基金的信息披露应符合《基金法》、《运作办法》、《信息披露办法》、《流动性风险管理规定》、基金合同及其他有关规定。相关法律法规关于信息披露的规定发生变化时，本基金从其最新规定，无需召开基金份额持有人大会审议。</w:t>
      </w:r>
    </w:p>
    <w:p w14:paraId="6519AFFF" w14:textId="77777777" w:rsidR="00ED6E88" w:rsidRPr="00ED6E88" w:rsidRDefault="00ED6E88" w:rsidP="00ED6E88">
      <w:pPr>
        <w:ind w:firstLine="480"/>
        <w:rPr>
          <w:bCs/>
        </w:rPr>
      </w:pPr>
      <w:r w:rsidRPr="00ED6E88">
        <w:rPr>
          <w:rFonts w:hint="eastAsia"/>
          <w:bCs/>
        </w:rPr>
        <w:t>二、信息披露义务人</w:t>
      </w:r>
    </w:p>
    <w:p w14:paraId="2581ADE5" w14:textId="77777777" w:rsidR="00ED6E88" w:rsidRPr="00ED6E88" w:rsidRDefault="00ED6E88" w:rsidP="00ED6E88">
      <w:pPr>
        <w:ind w:firstLine="480"/>
        <w:rPr>
          <w:bCs/>
        </w:rPr>
      </w:pPr>
      <w:r w:rsidRPr="00ED6E88">
        <w:rPr>
          <w:rFonts w:hint="eastAsia"/>
          <w:bCs/>
        </w:rPr>
        <w:t>本基金信息披露义务人包括基金管理人、基金托管人、召集基金份额持有人大会的基金份额持有人及其日常机构（如有）等法律法规和中国证监会规定的自然人、法人和非法人组织。</w:t>
      </w:r>
    </w:p>
    <w:p w14:paraId="7AF8DF03" w14:textId="77777777" w:rsidR="00ED6E88" w:rsidRPr="00ED6E88" w:rsidRDefault="00ED6E88" w:rsidP="00ED6E88">
      <w:pPr>
        <w:ind w:firstLine="480"/>
        <w:rPr>
          <w:bCs/>
        </w:rPr>
      </w:pPr>
      <w:r w:rsidRPr="00ED6E88">
        <w:rPr>
          <w:rFonts w:hint="eastAsia"/>
          <w:bCs/>
        </w:rPr>
        <w:t>本基金信息披露义务人以保护基金份额持有人利益为根本出发点，按照法律法规和中国证监会的规定披露基金信息，并保证所披露信息的真实性、准确性、完整性、及时性、简明性和易得性。</w:t>
      </w:r>
    </w:p>
    <w:p w14:paraId="38907877" w14:textId="77777777" w:rsidR="00ED6E88" w:rsidRDefault="00ED6E88" w:rsidP="00ED6E88">
      <w:pPr>
        <w:ind w:firstLine="480"/>
        <w:rPr>
          <w:bCs/>
        </w:rPr>
      </w:pPr>
      <w:r w:rsidRPr="00ED6E88">
        <w:rPr>
          <w:rFonts w:hint="eastAsia"/>
          <w:bCs/>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196A492C" w14:textId="77777777" w:rsidR="00ED6E88" w:rsidRPr="00ED6E88" w:rsidRDefault="00ED6E88" w:rsidP="00ED6E88">
      <w:pPr>
        <w:ind w:firstLine="480"/>
        <w:rPr>
          <w:bCs/>
        </w:rPr>
      </w:pPr>
      <w:r w:rsidRPr="00ED6E88">
        <w:rPr>
          <w:rFonts w:hint="eastAsia"/>
          <w:bCs/>
        </w:rPr>
        <w:t>三、本基金信息披露义务人承诺公开披露的基金信息，不得有下列行为：</w:t>
      </w:r>
    </w:p>
    <w:p w14:paraId="1D85CB98" w14:textId="77777777" w:rsidR="00ED6E88" w:rsidRPr="00ED6E88" w:rsidRDefault="00ED6E88" w:rsidP="00ED6E88">
      <w:pPr>
        <w:ind w:firstLine="480"/>
        <w:rPr>
          <w:bCs/>
        </w:rPr>
      </w:pPr>
      <w:r w:rsidRPr="00ED6E88">
        <w:rPr>
          <w:rFonts w:hint="eastAsia"/>
          <w:bCs/>
        </w:rPr>
        <w:t>1</w:t>
      </w:r>
      <w:r w:rsidRPr="00ED6E88">
        <w:rPr>
          <w:rFonts w:hint="eastAsia"/>
          <w:bCs/>
        </w:rPr>
        <w:t>、虚假记载、误导性陈述或者重大遗漏；</w:t>
      </w:r>
    </w:p>
    <w:p w14:paraId="30E038F2" w14:textId="77777777" w:rsidR="00ED6E88" w:rsidRPr="00ED6E88" w:rsidRDefault="00ED6E88" w:rsidP="00ED6E88">
      <w:pPr>
        <w:ind w:firstLine="480"/>
        <w:rPr>
          <w:bCs/>
        </w:rPr>
      </w:pPr>
      <w:r w:rsidRPr="00ED6E88">
        <w:rPr>
          <w:rFonts w:hint="eastAsia"/>
          <w:bCs/>
        </w:rPr>
        <w:t>2</w:t>
      </w:r>
      <w:r w:rsidRPr="00ED6E88">
        <w:rPr>
          <w:rFonts w:hint="eastAsia"/>
          <w:bCs/>
        </w:rPr>
        <w:t>、对证券投资业绩进行预测；</w:t>
      </w:r>
    </w:p>
    <w:p w14:paraId="24F574A2" w14:textId="77777777" w:rsidR="00ED6E88" w:rsidRPr="00ED6E88" w:rsidRDefault="00ED6E88" w:rsidP="00ED6E88">
      <w:pPr>
        <w:ind w:firstLine="480"/>
        <w:rPr>
          <w:bCs/>
        </w:rPr>
      </w:pPr>
      <w:r w:rsidRPr="00ED6E88">
        <w:rPr>
          <w:rFonts w:hint="eastAsia"/>
          <w:bCs/>
        </w:rPr>
        <w:t>3</w:t>
      </w:r>
      <w:r w:rsidRPr="00ED6E88">
        <w:rPr>
          <w:rFonts w:hint="eastAsia"/>
          <w:bCs/>
        </w:rPr>
        <w:t>、违规承诺收益或者承担损失；</w:t>
      </w:r>
    </w:p>
    <w:p w14:paraId="778820B9" w14:textId="77777777" w:rsidR="00ED6E88" w:rsidRPr="00ED6E88" w:rsidRDefault="00ED6E88" w:rsidP="00ED6E88">
      <w:pPr>
        <w:ind w:firstLine="480"/>
        <w:rPr>
          <w:bCs/>
        </w:rPr>
      </w:pPr>
      <w:r w:rsidRPr="00ED6E88">
        <w:rPr>
          <w:rFonts w:hint="eastAsia"/>
          <w:bCs/>
        </w:rPr>
        <w:t>4</w:t>
      </w:r>
      <w:r w:rsidRPr="00ED6E88">
        <w:rPr>
          <w:rFonts w:hint="eastAsia"/>
          <w:bCs/>
        </w:rPr>
        <w:t>、诋毁其他基金管理人、基金托管人或者基金销售机构；</w:t>
      </w:r>
    </w:p>
    <w:p w14:paraId="3C5C4A0D" w14:textId="77777777" w:rsidR="00ED6E88" w:rsidRPr="00ED6E88" w:rsidRDefault="00ED6E88" w:rsidP="00ED6E88">
      <w:pPr>
        <w:ind w:firstLine="480"/>
        <w:rPr>
          <w:bCs/>
        </w:rPr>
      </w:pPr>
      <w:r w:rsidRPr="00ED6E88">
        <w:rPr>
          <w:rFonts w:hint="eastAsia"/>
          <w:bCs/>
        </w:rPr>
        <w:t>5</w:t>
      </w:r>
      <w:r w:rsidRPr="00ED6E88">
        <w:rPr>
          <w:rFonts w:hint="eastAsia"/>
          <w:bCs/>
        </w:rPr>
        <w:t>、登载任何自然人、法人和非法人组织的祝贺性、恭维性或推荐性的文字；</w:t>
      </w:r>
    </w:p>
    <w:p w14:paraId="3B919D7B" w14:textId="77777777" w:rsidR="00ED6E88" w:rsidRPr="00ED6E88" w:rsidRDefault="00ED6E88" w:rsidP="00ED6E88">
      <w:pPr>
        <w:ind w:firstLine="480"/>
        <w:rPr>
          <w:bCs/>
        </w:rPr>
      </w:pPr>
      <w:r w:rsidRPr="00ED6E88">
        <w:rPr>
          <w:rFonts w:hint="eastAsia"/>
          <w:bCs/>
        </w:rPr>
        <w:t>6</w:t>
      </w:r>
      <w:r w:rsidRPr="00ED6E88">
        <w:rPr>
          <w:rFonts w:hint="eastAsia"/>
          <w:bCs/>
        </w:rPr>
        <w:t>、中国证监会禁止的其他行为。</w:t>
      </w:r>
    </w:p>
    <w:p w14:paraId="5C533978" w14:textId="77777777" w:rsidR="00ED6E88" w:rsidRPr="00ED6E88" w:rsidRDefault="00ED6E88" w:rsidP="00ED6E88">
      <w:pPr>
        <w:ind w:firstLine="480"/>
        <w:rPr>
          <w:bCs/>
        </w:rPr>
      </w:pPr>
      <w:r w:rsidRPr="00ED6E88">
        <w:rPr>
          <w:rFonts w:hint="eastAsia"/>
          <w:bCs/>
        </w:rPr>
        <w:t>四、本基金公开披露的信息应采用中文文本。如同时采用外文文本的，基金信息披露义务人应保证不同文本的内容一致。不同文本之间发生歧义的，以中文文本为准。</w:t>
      </w:r>
    </w:p>
    <w:p w14:paraId="7FD09CDD" w14:textId="77777777" w:rsidR="00ED6E88" w:rsidRDefault="00ED6E88" w:rsidP="00ED6E88">
      <w:pPr>
        <w:ind w:firstLine="480"/>
        <w:rPr>
          <w:bCs/>
        </w:rPr>
      </w:pPr>
      <w:r w:rsidRPr="00ED6E88">
        <w:rPr>
          <w:rFonts w:hint="eastAsia"/>
          <w:bCs/>
        </w:rPr>
        <w:t>本基金公开披露的信息采用阿拉伯数字；除特别说明外，货币单位为人民币元。</w:t>
      </w:r>
    </w:p>
    <w:p w14:paraId="011EB630" w14:textId="77777777" w:rsidR="00ED6E88" w:rsidRPr="00ED6E88" w:rsidRDefault="00ED6E88" w:rsidP="00ED6E88">
      <w:pPr>
        <w:ind w:firstLine="480"/>
        <w:rPr>
          <w:bCs/>
        </w:rPr>
      </w:pPr>
      <w:r w:rsidRPr="00ED6E88">
        <w:rPr>
          <w:rFonts w:hint="eastAsia"/>
          <w:bCs/>
        </w:rPr>
        <w:t>五、公开披露的基金信息</w:t>
      </w:r>
    </w:p>
    <w:p w14:paraId="123FF222" w14:textId="77777777" w:rsidR="00ED6E88" w:rsidRPr="00ED6E88" w:rsidRDefault="00ED6E88" w:rsidP="00ED6E88">
      <w:pPr>
        <w:ind w:firstLine="480"/>
        <w:rPr>
          <w:bCs/>
        </w:rPr>
      </w:pPr>
      <w:r w:rsidRPr="00ED6E88">
        <w:rPr>
          <w:rFonts w:hint="eastAsia"/>
          <w:bCs/>
        </w:rPr>
        <w:t>公开披露的基金信息包括：</w:t>
      </w:r>
    </w:p>
    <w:p w14:paraId="3A38B9A7" w14:textId="77777777" w:rsidR="00ED6E88" w:rsidRPr="00ED6E88" w:rsidRDefault="00ED6E88" w:rsidP="00ED6E88">
      <w:pPr>
        <w:ind w:firstLine="480"/>
        <w:rPr>
          <w:bCs/>
        </w:rPr>
      </w:pPr>
      <w:r w:rsidRPr="00ED6E88">
        <w:rPr>
          <w:rFonts w:hint="eastAsia"/>
          <w:bCs/>
        </w:rPr>
        <w:t>（一）基金招募说明书、基金合同、基金托管协议、基金产品资料概要</w:t>
      </w:r>
    </w:p>
    <w:p w14:paraId="2D36FC98" w14:textId="77777777" w:rsidR="00ED6E88" w:rsidRPr="00ED6E88" w:rsidRDefault="00ED6E88" w:rsidP="00ED6E88">
      <w:pPr>
        <w:ind w:firstLine="480"/>
        <w:rPr>
          <w:bCs/>
        </w:rPr>
      </w:pPr>
      <w:r w:rsidRPr="00ED6E88">
        <w:rPr>
          <w:rFonts w:hint="eastAsia"/>
          <w:bCs/>
        </w:rPr>
        <w:t>1</w:t>
      </w:r>
      <w:r w:rsidRPr="00ED6E88">
        <w:rPr>
          <w:rFonts w:hint="eastAsia"/>
          <w:bCs/>
        </w:rPr>
        <w:t>、基金合同是界定基金合同当事人的各项权利、义务关系，明确基金份额持有人大会召开的规则及具体程序，说明基金产品的特性等涉及基金投资者重大利益的事项的法律文件。</w:t>
      </w:r>
    </w:p>
    <w:p w14:paraId="318528F0" w14:textId="77777777" w:rsidR="00ED6E88" w:rsidRPr="00ED6E88" w:rsidRDefault="00ED6E88" w:rsidP="00ED6E88">
      <w:pPr>
        <w:ind w:firstLine="480"/>
        <w:rPr>
          <w:bCs/>
        </w:rPr>
      </w:pPr>
      <w:r w:rsidRPr="00ED6E88">
        <w:rPr>
          <w:rFonts w:hint="eastAsia"/>
          <w:bCs/>
        </w:rPr>
        <w:t>2</w:t>
      </w:r>
      <w:r w:rsidRPr="00ED6E88">
        <w:rPr>
          <w:rFonts w:hint="eastAsia"/>
          <w:bCs/>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C80513C" w14:textId="77777777" w:rsidR="00ED6E88" w:rsidRPr="00ED6E88" w:rsidRDefault="00ED6E88" w:rsidP="00ED6E88">
      <w:pPr>
        <w:ind w:firstLine="480"/>
        <w:rPr>
          <w:bCs/>
        </w:rPr>
      </w:pPr>
      <w:r w:rsidRPr="00ED6E88">
        <w:rPr>
          <w:rFonts w:hint="eastAsia"/>
          <w:bCs/>
        </w:rPr>
        <w:t>3</w:t>
      </w:r>
      <w:r w:rsidRPr="00ED6E88">
        <w:rPr>
          <w:rFonts w:hint="eastAsia"/>
          <w:bCs/>
        </w:rPr>
        <w:t>、基金托管协议是界定基金托管人和基金管理人在基金财产保管及基金运作监督等活动中的权利、义务关系的法律文件。</w:t>
      </w:r>
    </w:p>
    <w:p w14:paraId="41B940AA" w14:textId="77777777" w:rsidR="00ED6E88" w:rsidRPr="00ED6E88" w:rsidRDefault="00ED6E88" w:rsidP="00ED6E88">
      <w:pPr>
        <w:ind w:firstLine="480"/>
        <w:rPr>
          <w:bCs/>
        </w:rPr>
      </w:pPr>
      <w:r w:rsidRPr="00ED6E88">
        <w:rPr>
          <w:rFonts w:hint="eastAsia"/>
          <w:bCs/>
        </w:rPr>
        <w:t>4</w:t>
      </w:r>
      <w:r w:rsidRPr="00ED6E88">
        <w:rPr>
          <w:rFonts w:hint="eastAsia"/>
          <w:bCs/>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7AF299BD" w14:textId="77777777" w:rsidR="00ED6E88" w:rsidRPr="00ED6E88" w:rsidRDefault="00ED6E88" w:rsidP="00ED6E88">
      <w:pPr>
        <w:ind w:firstLine="480"/>
        <w:rPr>
          <w:bCs/>
        </w:rPr>
      </w:pPr>
      <w:r w:rsidRPr="00ED6E88">
        <w:rPr>
          <w:rFonts w:hint="eastAsia"/>
          <w:bCs/>
        </w:rPr>
        <w:t>基金募集申请经中国证监会注册后，基金管理人在基金份额发售的</w:t>
      </w:r>
      <w:r w:rsidRPr="00ED6E88">
        <w:rPr>
          <w:rFonts w:hint="eastAsia"/>
          <w:bCs/>
        </w:rPr>
        <w:t>3</w:t>
      </w:r>
      <w:r w:rsidRPr="00ED6E88">
        <w:rPr>
          <w:rFonts w:hint="eastAsia"/>
          <w:bCs/>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800DBA6" w14:textId="77777777" w:rsidR="00ED6E88" w:rsidRPr="00ED6E88" w:rsidRDefault="00ED6E88" w:rsidP="00ED6E88">
      <w:pPr>
        <w:ind w:firstLine="480"/>
        <w:rPr>
          <w:bCs/>
        </w:rPr>
      </w:pPr>
      <w:r w:rsidRPr="00ED6E88">
        <w:rPr>
          <w:rFonts w:hint="eastAsia"/>
          <w:bCs/>
        </w:rPr>
        <w:t>（二）基金份额发售公告</w:t>
      </w:r>
    </w:p>
    <w:p w14:paraId="63F75009" w14:textId="77777777" w:rsidR="00ED6E88" w:rsidRPr="00ED6E88" w:rsidRDefault="00ED6E88" w:rsidP="00ED6E88">
      <w:pPr>
        <w:ind w:firstLine="480"/>
        <w:rPr>
          <w:bCs/>
        </w:rPr>
      </w:pPr>
      <w:r w:rsidRPr="00ED6E88">
        <w:rPr>
          <w:rFonts w:hint="eastAsia"/>
          <w:bCs/>
        </w:rPr>
        <w:t>基金管理人应当就基金份额发售的具体事宜编制基金份额发售公告，并在披露招募说明书的当日登载于规定媒介上。</w:t>
      </w:r>
    </w:p>
    <w:p w14:paraId="21C65638" w14:textId="77777777" w:rsidR="00ED6E88" w:rsidRPr="00ED6E88" w:rsidRDefault="00ED6E88" w:rsidP="00ED6E88">
      <w:pPr>
        <w:ind w:firstLine="480"/>
        <w:rPr>
          <w:bCs/>
        </w:rPr>
      </w:pPr>
      <w:r w:rsidRPr="00ED6E88">
        <w:rPr>
          <w:rFonts w:hint="eastAsia"/>
          <w:bCs/>
        </w:rPr>
        <w:t>（三）基金合同生效公告</w:t>
      </w:r>
    </w:p>
    <w:p w14:paraId="50E659DD" w14:textId="77777777" w:rsidR="00ED6E88" w:rsidRPr="00ED6E88" w:rsidRDefault="00ED6E88" w:rsidP="00ED6E88">
      <w:pPr>
        <w:ind w:firstLine="480"/>
        <w:rPr>
          <w:bCs/>
        </w:rPr>
      </w:pPr>
      <w:r w:rsidRPr="00ED6E88">
        <w:rPr>
          <w:rFonts w:hint="eastAsia"/>
          <w:bCs/>
        </w:rPr>
        <w:t>基金管理人应当在收到中国证监会确认文件的次日在规定媒介上登载基金合同生效公告。</w:t>
      </w:r>
    </w:p>
    <w:p w14:paraId="301263FB" w14:textId="77777777" w:rsidR="00ED6E88" w:rsidRPr="00ED6E88" w:rsidRDefault="00ED6E88" w:rsidP="00ED6E88">
      <w:pPr>
        <w:ind w:firstLine="480"/>
        <w:rPr>
          <w:bCs/>
        </w:rPr>
      </w:pPr>
      <w:r w:rsidRPr="00ED6E88">
        <w:rPr>
          <w:rFonts w:hint="eastAsia"/>
          <w:bCs/>
        </w:rPr>
        <w:t>（四）基金份额上市交易公告书</w:t>
      </w:r>
    </w:p>
    <w:p w14:paraId="4C924EDA" w14:textId="77777777" w:rsidR="00ED6E88" w:rsidRPr="00ED6E88" w:rsidRDefault="00ED6E88" w:rsidP="00ED6E88">
      <w:pPr>
        <w:ind w:firstLine="480"/>
        <w:rPr>
          <w:bCs/>
        </w:rPr>
      </w:pPr>
      <w:r w:rsidRPr="00ED6E88">
        <w:rPr>
          <w:rFonts w:hint="eastAsia"/>
          <w:bCs/>
        </w:rPr>
        <w:t>基金份额获准在证券交易所上市交易的，基金管理人应当在基金份额上市交易</w:t>
      </w:r>
      <w:r w:rsidRPr="00ED6E88">
        <w:rPr>
          <w:rFonts w:hint="eastAsia"/>
          <w:bCs/>
        </w:rPr>
        <w:t>3</w:t>
      </w:r>
      <w:r w:rsidRPr="00ED6E88">
        <w:rPr>
          <w:rFonts w:hint="eastAsia"/>
          <w:bCs/>
        </w:rPr>
        <w:t>个工作日前，将基金份额上市交易公告书登载于规定网站上，并将上市交易公告书提示性公告登载在规定报刊上。</w:t>
      </w:r>
    </w:p>
    <w:p w14:paraId="23E7E3A7" w14:textId="77777777" w:rsidR="00ED6E88" w:rsidRPr="00ED6E88" w:rsidRDefault="00ED6E88" w:rsidP="00ED6E88">
      <w:pPr>
        <w:ind w:firstLine="480"/>
        <w:rPr>
          <w:bCs/>
        </w:rPr>
      </w:pPr>
      <w:r w:rsidRPr="00ED6E88">
        <w:rPr>
          <w:rFonts w:hint="eastAsia"/>
          <w:bCs/>
        </w:rPr>
        <w:t>（五）基金份额折算日和折算结果公告</w:t>
      </w:r>
    </w:p>
    <w:p w14:paraId="12154B12" w14:textId="77777777" w:rsidR="00ED6E88" w:rsidRPr="00ED6E88" w:rsidRDefault="00ED6E88" w:rsidP="00ED6E88">
      <w:pPr>
        <w:ind w:firstLine="480"/>
        <w:rPr>
          <w:bCs/>
        </w:rPr>
      </w:pPr>
      <w:r w:rsidRPr="00ED6E88">
        <w:rPr>
          <w:rFonts w:hint="eastAsia"/>
          <w:bCs/>
        </w:rPr>
        <w:t>基金管理人确定基金份额折算日，并提前</w:t>
      </w:r>
      <w:r w:rsidRPr="00ED6E88">
        <w:rPr>
          <w:rFonts w:hint="eastAsia"/>
          <w:bCs/>
        </w:rPr>
        <w:t>2</w:t>
      </w:r>
      <w:r w:rsidRPr="00ED6E88">
        <w:rPr>
          <w:rFonts w:hint="eastAsia"/>
          <w:bCs/>
        </w:rPr>
        <w:t>个工作日将基金份额折算日公告登载于规定媒介。</w:t>
      </w:r>
    </w:p>
    <w:p w14:paraId="55EDBD5E" w14:textId="77777777" w:rsidR="00ED6E88" w:rsidRPr="00ED6E88" w:rsidRDefault="00ED6E88" w:rsidP="00ED6E88">
      <w:pPr>
        <w:ind w:firstLine="480"/>
        <w:rPr>
          <w:bCs/>
        </w:rPr>
      </w:pPr>
      <w:r w:rsidRPr="00ED6E88">
        <w:rPr>
          <w:rFonts w:hint="eastAsia"/>
          <w:bCs/>
        </w:rPr>
        <w:t>基金份额进行折算并由登记机构完成基金份额的变更登记后，基金管理人应在</w:t>
      </w:r>
      <w:r w:rsidRPr="00ED6E88">
        <w:rPr>
          <w:rFonts w:hint="eastAsia"/>
          <w:bCs/>
        </w:rPr>
        <w:t>3</w:t>
      </w:r>
      <w:r w:rsidRPr="00ED6E88">
        <w:rPr>
          <w:rFonts w:hint="eastAsia"/>
          <w:bCs/>
        </w:rPr>
        <w:t>个工作日内将基金份额折算结果公告登载于规定媒介。</w:t>
      </w:r>
    </w:p>
    <w:p w14:paraId="1C869219" w14:textId="77777777" w:rsidR="00ED6E88" w:rsidRPr="00ED6E88" w:rsidRDefault="00ED6E88" w:rsidP="00ED6E88">
      <w:pPr>
        <w:ind w:firstLine="480"/>
        <w:rPr>
          <w:bCs/>
        </w:rPr>
      </w:pPr>
      <w:r w:rsidRPr="00ED6E88">
        <w:rPr>
          <w:rFonts w:hint="eastAsia"/>
          <w:bCs/>
        </w:rPr>
        <w:t>（六）基金净值信息</w:t>
      </w:r>
    </w:p>
    <w:p w14:paraId="719F7F7A" w14:textId="77777777" w:rsidR="00ED6E88" w:rsidRPr="00ED6E88" w:rsidRDefault="00ED6E88" w:rsidP="00ED6E88">
      <w:pPr>
        <w:ind w:firstLine="480"/>
        <w:rPr>
          <w:bCs/>
        </w:rPr>
      </w:pPr>
      <w:r w:rsidRPr="00ED6E88">
        <w:rPr>
          <w:rFonts w:hint="eastAsia"/>
          <w:bCs/>
        </w:rPr>
        <w:t>基金合同生效后，在开始办理基金份额申购或者赎回前且未上市交易的，基金管理人应当至少每周在规定网站披露一次基金份额净值和基金份额累计净值。</w:t>
      </w:r>
    </w:p>
    <w:p w14:paraId="0EEA6695" w14:textId="77777777" w:rsidR="00ED6E88" w:rsidRPr="00ED6E88" w:rsidRDefault="00ED6E88" w:rsidP="00ED6E88">
      <w:pPr>
        <w:ind w:firstLine="480"/>
        <w:rPr>
          <w:bCs/>
        </w:rPr>
      </w:pPr>
      <w:r w:rsidRPr="00ED6E88">
        <w:rPr>
          <w:rFonts w:hint="eastAsia"/>
          <w:bCs/>
        </w:rPr>
        <w:t>在开始办理基金份额申购或者赎回后或基金份额上市交易的，基金管理人应当在不晚于每个开放</w:t>
      </w:r>
      <w:r w:rsidRPr="00ED6E88">
        <w:rPr>
          <w:rFonts w:hint="eastAsia"/>
          <w:bCs/>
        </w:rPr>
        <w:t>/</w:t>
      </w:r>
      <w:r w:rsidRPr="00ED6E88">
        <w:rPr>
          <w:rFonts w:hint="eastAsia"/>
          <w:bCs/>
        </w:rPr>
        <w:t>交易日的次日，通过规定网站、基金销售机构网站或者营业网点，披露开放</w:t>
      </w:r>
      <w:r w:rsidRPr="00ED6E88">
        <w:rPr>
          <w:rFonts w:hint="eastAsia"/>
          <w:bCs/>
        </w:rPr>
        <w:t>/</w:t>
      </w:r>
      <w:r w:rsidRPr="00ED6E88">
        <w:rPr>
          <w:rFonts w:hint="eastAsia"/>
          <w:bCs/>
        </w:rPr>
        <w:t>交易日的基金份额净值和基金份额累计净值。</w:t>
      </w:r>
    </w:p>
    <w:p w14:paraId="516E0DF6" w14:textId="77777777" w:rsidR="00ED6E88" w:rsidRPr="00ED6E88" w:rsidRDefault="00ED6E88" w:rsidP="00ED6E88">
      <w:pPr>
        <w:ind w:firstLine="480"/>
        <w:rPr>
          <w:bCs/>
        </w:rPr>
      </w:pPr>
      <w:r w:rsidRPr="00ED6E88">
        <w:rPr>
          <w:rFonts w:hint="eastAsia"/>
          <w:bCs/>
        </w:rPr>
        <w:t>基金管理人应当在不晚于半年度和年度最后一日的次日，在规定网站披露半年度和年度最后一日的基金份额净值和基金份额累计净值。</w:t>
      </w:r>
    </w:p>
    <w:p w14:paraId="061A7A2D" w14:textId="77777777" w:rsidR="00ED6E88" w:rsidRPr="00ED6E88" w:rsidRDefault="00ED6E88" w:rsidP="00ED6E88">
      <w:pPr>
        <w:ind w:firstLine="480"/>
        <w:rPr>
          <w:bCs/>
        </w:rPr>
      </w:pPr>
      <w:r w:rsidRPr="00ED6E88">
        <w:rPr>
          <w:rFonts w:hint="eastAsia"/>
          <w:bCs/>
        </w:rPr>
        <w:t>（七）基金份额申购赎回对价</w:t>
      </w:r>
    </w:p>
    <w:p w14:paraId="40CDC1BA" w14:textId="77777777" w:rsidR="00ED6E88" w:rsidRPr="00ED6E88" w:rsidRDefault="00ED6E88" w:rsidP="00ED6E88">
      <w:pPr>
        <w:ind w:firstLine="480"/>
        <w:rPr>
          <w:bCs/>
        </w:rPr>
      </w:pPr>
      <w:r w:rsidRPr="00ED6E88">
        <w:rPr>
          <w:rFonts w:hint="eastAsia"/>
          <w:bCs/>
        </w:rPr>
        <w:t>基金管理人应当在基金合同、招募说明书等信息披露文件上载</w:t>
      </w:r>
      <w:proofErr w:type="gramStart"/>
      <w:r w:rsidRPr="00ED6E88">
        <w:rPr>
          <w:rFonts w:hint="eastAsia"/>
          <w:bCs/>
        </w:rPr>
        <w:t>明基金</w:t>
      </w:r>
      <w:proofErr w:type="gramEnd"/>
      <w:r w:rsidRPr="00ED6E88">
        <w:rPr>
          <w:rFonts w:hint="eastAsia"/>
          <w:bCs/>
        </w:rPr>
        <w:t>份额申购、赎回对价的计算方式及有关申购、赎回费率，并保证投资者能够在基金销售机构网站或营业网点查阅或者复制前述信息资料。</w:t>
      </w:r>
    </w:p>
    <w:p w14:paraId="308DCAF2" w14:textId="77777777" w:rsidR="00ED6E88" w:rsidRPr="00ED6E88" w:rsidRDefault="00ED6E88" w:rsidP="00ED6E88">
      <w:pPr>
        <w:ind w:firstLine="480"/>
        <w:rPr>
          <w:bCs/>
        </w:rPr>
      </w:pPr>
      <w:r w:rsidRPr="00ED6E88">
        <w:rPr>
          <w:rFonts w:hint="eastAsia"/>
          <w:bCs/>
        </w:rPr>
        <w:t>（八）基金份额申购赎回清单公告</w:t>
      </w:r>
    </w:p>
    <w:p w14:paraId="4AAF7F9A" w14:textId="77777777" w:rsidR="00ED6E88" w:rsidRPr="00ED6E88" w:rsidRDefault="00ED6E88" w:rsidP="00ED6E88">
      <w:pPr>
        <w:ind w:firstLine="480"/>
        <w:rPr>
          <w:bCs/>
        </w:rPr>
      </w:pPr>
      <w:r w:rsidRPr="00ED6E88">
        <w:rPr>
          <w:rFonts w:hint="eastAsia"/>
          <w:bCs/>
        </w:rPr>
        <w:t>在开始办理基金份额申购或者赎回之后，基金管理人应当在每个开放日，通过其网站、</w:t>
      </w:r>
      <w:r w:rsidR="006F070E">
        <w:rPr>
          <w:rFonts w:hint="eastAsia"/>
          <w:bCs/>
        </w:rPr>
        <w:t>申购赎回代理机构</w:t>
      </w:r>
      <w:r w:rsidRPr="00ED6E88">
        <w:rPr>
          <w:rFonts w:hint="eastAsia"/>
          <w:bCs/>
        </w:rPr>
        <w:t>以及其他媒介公告当日的申购赎回清单。</w:t>
      </w:r>
    </w:p>
    <w:p w14:paraId="49BF210B" w14:textId="77777777" w:rsidR="00ED6E88" w:rsidRPr="00ED6E88" w:rsidRDefault="00ED6E88" w:rsidP="00ED6E88">
      <w:pPr>
        <w:ind w:firstLine="480"/>
        <w:rPr>
          <w:bCs/>
        </w:rPr>
      </w:pPr>
      <w:r w:rsidRPr="00ED6E88">
        <w:rPr>
          <w:rFonts w:hint="eastAsia"/>
          <w:bCs/>
        </w:rPr>
        <w:t>（九）基金定期报告，包括基金年度报告、基金中期报告和基金季度报告（含资产组合季度报告）</w:t>
      </w:r>
    </w:p>
    <w:p w14:paraId="446384A1" w14:textId="77777777" w:rsidR="00ED6E88" w:rsidRPr="00ED6E88" w:rsidRDefault="00ED6E88" w:rsidP="00ED6E88">
      <w:pPr>
        <w:ind w:firstLine="480"/>
        <w:rPr>
          <w:bCs/>
        </w:rPr>
      </w:pPr>
      <w:r w:rsidRPr="00ED6E88">
        <w:rPr>
          <w:rFonts w:hint="eastAsia"/>
          <w:bCs/>
        </w:rPr>
        <w:t>基金管理人应当在每年结束之日起三个月内，编制完成基金年度报告，将年度报告登载在规定网站上，并将年度报告提示性公告登载在规定报刊上。基金年度报告中的财务会计报告应当经过符合《</w:t>
      </w:r>
      <w:r w:rsidR="00875917" w:rsidRPr="00875917">
        <w:rPr>
          <w:rFonts w:hint="eastAsia"/>
          <w:bCs/>
        </w:rPr>
        <w:t>中华人民共和国</w:t>
      </w:r>
      <w:r w:rsidRPr="00ED6E88">
        <w:rPr>
          <w:rFonts w:hint="eastAsia"/>
          <w:bCs/>
        </w:rPr>
        <w:t>证券法》规定的会计师事务所审计。</w:t>
      </w:r>
    </w:p>
    <w:p w14:paraId="38E3E1F7" w14:textId="77777777" w:rsidR="00ED6E88" w:rsidRPr="00ED6E88" w:rsidRDefault="00ED6E88" w:rsidP="00ED6E88">
      <w:pPr>
        <w:ind w:firstLine="480"/>
        <w:rPr>
          <w:bCs/>
        </w:rPr>
      </w:pPr>
      <w:r w:rsidRPr="00ED6E88">
        <w:rPr>
          <w:rFonts w:hint="eastAsia"/>
          <w:bCs/>
        </w:rPr>
        <w:t>基金管理人应当在上半年结束之日起两个月内，编制完成基金中期报告，将中期报告登载在规定网站上，并将中期报告提示性公告登载在规定报刊上。</w:t>
      </w:r>
    </w:p>
    <w:p w14:paraId="19609387" w14:textId="77777777" w:rsidR="00ED6E88" w:rsidRPr="00ED6E88" w:rsidRDefault="00ED6E88" w:rsidP="00ED6E88">
      <w:pPr>
        <w:ind w:firstLine="480"/>
        <w:rPr>
          <w:bCs/>
        </w:rPr>
      </w:pPr>
      <w:r w:rsidRPr="00ED6E88">
        <w:rPr>
          <w:rFonts w:hint="eastAsia"/>
          <w:bCs/>
        </w:rPr>
        <w:t>基金管理人应当在季度结束之日起</w:t>
      </w:r>
      <w:r w:rsidRPr="00ED6E88">
        <w:rPr>
          <w:rFonts w:hint="eastAsia"/>
          <w:bCs/>
        </w:rPr>
        <w:t>15</w:t>
      </w:r>
      <w:r w:rsidRPr="00ED6E88">
        <w:rPr>
          <w:rFonts w:hint="eastAsia"/>
          <w:bCs/>
        </w:rPr>
        <w:t>个工作日内，编制完成基金季度报告，将季度报告登载在规定网站上，并将季度报告提示性公告登载在规定报刊上。</w:t>
      </w:r>
    </w:p>
    <w:p w14:paraId="290870DF" w14:textId="77777777" w:rsidR="00ED6E88" w:rsidRPr="00ED6E88" w:rsidRDefault="00ED6E88" w:rsidP="00ED6E88">
      <w:pPr>
        <w:ind w:firstLine="480"/>
        <w:rPr>
          <w:bCs/>
        </w:rPr>
      </w:pPr>
      <w:r w:rsidRPr="00ED6E88">
        <w:rPr>
          <w:rFonts w:hint="eastAsia"/>
          <w:bCs/>
        </w:rPr>
        <w:t>基金合同生效不足</w:t>
      </w:r>
      <w:r w:rsidRPr="00ED6E88">
        <w:rPr>
          <w:rFonts w:hint="eastAsia"/>
          <w:bCs/>
        </w:rPr>
        <w:t>2</w:t>
      </w:r>
      <w:r w:rsidRPr="00ED6E88">
        <w:rPr>
          <w:rFonts w:hint="eastAsia"/>
          <w:bCs/>
        </w:rPr>
        <w:t>个月的，基金管理人可以不编制当期季度报告、中期报告或者年度报告。</w:t>
      </w:r>
    </w:p>
    <w:p w14:paraId="43DED1C9" w14:textId="77777777" w:rsidR="00ED6E88" w:rsidRPr="00ED6E88" w:rsidRDefault="00ED6E88" w:rsidP="00ED6E88">
      <w:pPr>
        <w:ind w:firstLine="480"/>
        <w:rPr>
          <w:bCs/>
        </w:rPr>
      </w:pPr>
      <w:r w:rsidRPr="00ED6E88">
        <w:rPr>
          <w:rFonts w:hint="eastAsia"/>
          <w:bCs/>
        </w:rPr>
        <w:t>如报告期内出现单一投资者持有基金份额达到或超过基金总份额</w:t>
      </w:r>
      <w:r w:rsidRPr="00ED6E88">
        <w:rPr>
          <w:rFonts w:hint="eastAsia"/>
          <w:bCs/>
        </w:rPr>
        <w:t>20%</w:t>
      </w:r>
      <w:r w:rsidRPr="00ED6E88">
        <w:rPr>
          <w:rFonts w:hint="eastAsia"/>
          <w:bCs/>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622DD64" w14:textId="77777777" w:rsidR="00ED6E88" w:rsidRPr="00ED6E88" w:rsidRDefault="00ED6E88" w:rsidP="00ED6E88">
      <w:pPr>
        <w:ind w:firstLine="480"/>
        <w:rPr>
          <w:bCs/>
        </w:rPr>
      </w:pPr>
      <w:r w:rsidRPr="00ED6E88">
        <w:rPr>
          <w:rFonts w:hint="eastAsia"/>
          <w:bCs/>
        </w:rPr>
        <w:t>基金管理人应当在基金年度报告和中期报告中披露基金组合资产情况及其流动性风险分析等。</w:t>
      </w:r>
    </w:p>
    <w:p w14:paraId="12942936" w14:textId="77777777" w:rsidR="00ED6E88" w:rsidRPr="00ED6E88" w:rsidRDefault="00ED6E88" w:rsidP="00ED6E88">
      <w:pPr>
        <w:ind w:firstLine="480"/>
        <w:rPr>
          <w:bCs/>
        </w:rPr>
      </w:pPr>
      <w:r w:rsidRPr="00ED6E88">
        <w:rPr>
          <w:rFonts w:hint="eastAsia"/>
          <w:bCs/>
        </w:rPr>
        <w:t>（十）临时报告</w:t>
      </w:r>
    </w:p>
    <w:p w14:paraId="58FDB4F6" w14:textId="77777777" w:rsidR="00ED6E88" w:rsidRPr="00ED6E88" w:rsidRDefault="00ED6E88" w:rsidP="00ED6E88">
      <w:pPr>
        <w:ind w:firstLine="480"/>
        <w:rPr>
          <w:bCs/>
        </w:rPr>
      </w:pPr>
      <w:r w:rsidRPr="00ED6E88">
        <w:rPr>
          <w:rFonts w:hint="eastAsia"/>
          <w:bCs/>
        </w:rPr>
        <w:t>本基金发生重大事件，有关信息披露义务人应当在</w:t>
      </w:r>
      <w:r w:rsidRPr="00ED6E88">
        <w:rPr>
          <w:rFonts w:hint="eastAsia"/>
          <w:bCs/>
        </w:rPr>
        <w:t>2</w:t>
      </w:r>
      <w:r w:rsidRPr="00ED6E88">
        <w:rPr>
          <w:rFonts w:hint="eastAsia"/>
          <w:bCs/>
        </w:rPr>
        <w:t>日内编制临时报告书，并登载在规定报刊和规定网站上。</w:t>
      </w:r>
    </w:p>
    <w:p w14:paraId="181431FD" w14:textId="77777777" w:rsidR="00ED6E88" w:rsidRPr="00ED6E88" w:rsidRDefault="00ED6E88" w:rsidP="00ED6E88">
      <w:pPr>
        <w:ind w:firstLine="480"/>
        <w:rPr>
          <w:bCs/>
        </w:rPr>
      </w:pPr>
      <w:r w:rsidRPr="00ED6E88">
        <w:rPr>
          <w:rFonts w:hint="eastAsia"/>
          <w:bCs/>
        </w:rPr>
        <w:t>前款所称重大事件，是指可能对基金份额持有人权益或者基金份额的价格产生重大影响的下列事件：</w:t>
      </w:r>
    </w:p>
    <w:p w14:paraId="59CE6A9C" w14:textId="77777777" w:rsidR="00ED6E88" w:rsidRPr="00ED6E88" w:rsidRDefault="00ED6E88" w:rsidP="00ED6E88">
      <w:pPr>
        <w:ind w:firstLine="480"/>
        <w:rPr>
          <w:bCs/>
        </w:rPr>
      </w:pPr>
      <w:r w:rsidRPr="00ED6E88">
        <w:rPr>
          <w:rFonts w:hint="eastAsia"/>
          <w:bCs/>
        </w:rPr>
        <w:t>1</w:t>
      </w:r>
      <w:r w:rsidRPr="00ED6E88">
        <w:rPr>
          <w:rFonts w:hint="eastAsia"/>
          <w:bCs/>
        </w:rPr>
        <w:t>、基金份额持有人大会的召开及决定的事项；</w:t>
      </w:r>
    </w:p>
    <w:p w14:paraId="5EDCC93F" w14:textId="77777777" w:rsidR="00ED6E88" w:rsidRPr="00ED6E88" w:rsidRDefault="00ED6E88" w:rsidP="00ED6E88">
      <w:pPr>
        <w:ind w:firstLine="480"/>
        <w:rPr>
          <w:bCs/>
        </w:rPr>
      </w:pPr>
      <w:r w:rsidRPr="00ED6E88">
        <w:rPr>
          <w:rFonts w:hint="eastAsia"/>
          <w:bCs/>
        </w:rPr>
        <w:t>2</w:t>
      </w:r>
      <w:r w:rsidRPr="00ED6E88">
        <w:rPr>
          <w:rFonts w:hint="eastAsia"/>
          <w:bCs/>
        </w:rPr>
        <w:t>、基金合同终止、基金清算；</w:t>
      </w:r>
    </w:p>
    <w:p w14:paraId="57216946" w14:textId="77777777" w:rsidR="00ED6E88" w:rsidRPr="00ED6E88" w:rsidRDefault="00ED6E88" w:rsidP="00ED6E88">
      <w:pPr>
        <w:ind w:firstLine="480"/>
        <w:rPr>
          <w:bCs/>
        </w:rPr>
      </w:pPr>
      <w:r w:rsidRPr="00ED6E88">
        <w:rPr>
          <w:rFonts w:hint="eastAsia"/>
          <w:bCs/>
        </w:rPr>
        <w:t>3</w:t>
      </w:r>
      <w:r w:rsidRPr="00ED6E88">
        <w:rPr>
          <w:rFonts w:hint="eastAsia"/>
          <w:bCs/>
        </w:rPr>
        <w:t>、转换基金运作方式、基金合并；</w:t>
      </w:r>
    </w:p>
    <w:p w14:paraId="37D09825" w14:textId="77777777" w:rsidR="00ED6E88" w:rsidRPr="00ED6E88" w:rsidRDefault="00ED6E88" w:rsidP="00ED6E88">
      <w:pPr>
        <w:ind w:firstLine="480"/>
        <w:rPr>
          <w:bCs/>
        </w:rPr>
      </w:pPr>
      <w:r w:rsidRPr="00ED6E88">
        <w:rPr>
          <w:rFonts w:hint="eastAsia"/>
          <w:bCs/>
        </w:rPr>
        <w:t>4</w:t>
      </w:r>
      <w:r w:rsidRPr="00ED6E88">
        <w:rPr>
          <w:rFonts w:hint="eastAsia"/>
          <w:bCs/>
        </w:rPr>
        <w:t>、更换基金管理人、基金托管人、基金份额登记机构，基金改聘会计师事务所；</w:t>
      </w:r>
    </w:p>
    <w:p w14:paraId="586984A1" w14:textId="77777777" w:rsidR="00ED6E88" w:rsidRPr="00ED6E88" w:rsidRDefault="00ED6E88" w:rsidP="00ED6E88">
      <w:pPr>
        <w:ind w:firstLine="480"/>
        <w:rPr>
          <w:bCs/>
        </w:rPr>
      </w:pPr>
      <w:r w:rsidRPr="00ED6E88">
        <w:rPr>
          <w:rFonts w:hint="eastAsia"/>
          <w:bCs/>
        </w:rPr>
        <w:t>5</w:t>
      </w:r>
      <w:r w:rsidRPr="00ED6E88">
        <w:rPr>
          <w:rFonts w:hint="eastAsia"/>
          <w:bCs/>
        </w:rPr>
        <w:t>、基金管理人委托基金服务机构代为办理基金的份额登记、核算、估值等事项，基金托管人委托基金服务机构代为办理基金的核算、估值、复核等事项；</w:t>
      </w:r>
    </w:p>
    <w:p w14:paraId="6311EF60" w14:textId="77777777" w:rsidR="00ED6E88" w:rsidRPr="00ED6E88" w:rsidRDefault="00ED6E88" w:rsidP="00ED6E88">
      <w:pPr>
        <w:ind w:firstLine="480"/>
        <w:rPr>
          <w:bCs/>
        </w:rPr>
      </w:pPr>
      <w:r w:rsidRPr="00ED6E88">
        <w:rPr>
          <w:rFonts w:hint="eastAsia"/>
          <w:bCs/>
        </w:rPr>
        <w:t>6</w:t>
      </w:r>
      <w:r w:rsidRPr="00ED6E88">
        <w:rPr>
          <w:rFonts w:hint="eastAsia"/>
          <w:bCs/>
        </w:rPr>
        <w:t>、基金管理人、基金托管人的法定名称、住所发生变更；</w:t>
      </w:r>
    </w:p>
    <w:p w14:paraId="42191C61" w14:textId="77777777" w:rsidR="00ED6E88" w:rsidRPr="00ED6E88" w:rsidRDefault="00ED6E88" w:rsidP="00ED6E88">
      <w:pPr>
        <w:ind w:firstLine="480"/>
        <w:rPr>
          <w:bCs/>
        </w:rPr>
      </w:pPr>
      <w:r w:rsidRPr="00ED6E88">
        <w:rPr>
          <w:rFonts w:hint="eastAsia"/>
          <w:bCs/>
        </w:rPr>
        <w:t>7</w:t>
      </w:r>
      <w:r w:rsidRPr="00ED6E88">
        <w:rPr>
          <w:rFonts w:hint="eastAsia"/>
          <w:bCs/>
        </w:rPr>
        <w:t>、基金管理人变更持有百分之五以上股权的股东、基金管理人的实际控制人变更；</w:t>
      </w:r>
    </w:p>
    <w:p w14:paraId="58627B4C" w14:textId="77777777" w:rsidR="00ED6E88" w:rsidRPr="00ED6E88" w:rsidRDefault="00ED6E88" w:rsidP="00ED6E88">
      <w:pPr>
        <w:ind w:firstLine="480"/>
        <w:rPr>
          <w:bCs/>
        </w:rPr>
      </w:pPr>
      <w:r w:rsidRPr="00ED6E88">
        <w:rPr>
          <w:rFonts w:hint="eastAsia"/>
          <w:bCs/>
        </w:rPr>
        <w:t>8</w:t>
      </w:r>
      <w:r w:rsidRPr="00ED6E88">
        <w:rPr>
          <w:rFonts w:hint="eastAsia"/>
          <w:bCs/>
        </w:rPr>
        <w:t>、基金募集期延长或提前结束募集；</w:t>
      </w:r>
    </w:p>
    <w:p w14:paraId="5520E614" w14:textId="77777777" w:rsidR="00ED6E88" w:rsidRPr="00ED6E88" w:rsidRDefault="00ED6E88" w:rsidP="00ED6E88">
      <w:pPr>
        <w:ind w:firstLine="480"/>
        <w:rPr>
          <w:bCs/>
        </w:rPr>
      </w:pPr>
      <w:r w:rsidRPr="00ED6E88">
        <w:rPr>
          <w:rFonts w:hint="eastAsia"/>
          <w:bCs/>
        </w:rPr>
        <w:t>9</w:t>
      </w:r>
      <w:r w:rsidRPr="00ED6E88">
        <w:rPr>
          <w:rFonts w:hint="eastAsia"/>
          <w:bCs/>
        </w:rPr>
        <w:t>、基金管理人的高级管理人员、基金经理和基金托管人专门基金托管部门负责人发生变动；</w:t>
      </w:r>
    </w:p>
    <w:p w14:paraId="6A277471" w14:textId="77777777" w:rsidR="00ED6E88" w:rsidRPr="00ED6E88" w:rsidRDefault="00ED6E88" w:rsidP="00ED6E88">
      <w:pPr>
        <w:ind w:firstLine="480"/>
        <w:rPr>
          <w:bCs/>
        </w:rPr>
      </w:pPr>
      <w:r w:rsidRPr="00ED6E88">
        <w:rPr>
          <w:rFonts w:hint="eastAsia"/>
          <w:bCs/>
        </w:rPr>
        <w:t>10</w:t>
      </w:r>
      <w:r w:rsidRPr="00ED6E88">
        <w:rPr>
          <w:rFonts w:hint="eastAsia"/>
          <w:bCs/>
        </w:rPr>
        <w:t>、基金管理人的董事在最近</w:t>
      </w:r>
      <w:r w:rsidRPr="00ED6E88">
        <w:rPr>
          <w:rFonts w:hint="eastAsia"/>
          <w:bCs/>
        </w:rPr>
        <w:t>12</w:t>
      </w:r>
      <w:r w:rsidRPr="00ED6E88">
        <w:rPr>
          <w:rFonts w:hint="eastAsia"/>
          <w:bCs/>
        </w:rPr>
        <w:t>个月内变更超过百分之五十，基金管理人、基金托管人专门基金托管部门的主要业务人员在最近</w:t>
      </w:r>
      <w:r w:rsidRPr="00ED6E88">
        <w:rPr>
          <w:rFonts w:hint="eastAsia"/>
          <w:bCs/>
        </w:rPr>
        <w:t>12</w:t>
      </w:r>
      <w:r w:rsidRPr="00ED6E88">
        <w:rPr>
          <w:rFonts w:hint="eastAsia"/>
          <w:bCs/>
        </w:rPr>
        <w:t>个月内变动超过百分之三十；</w:t>
      </w:r>
    </w:p>
    <w:p w14:paraId="06AAF177" w14:textId="77777777" w:rsidR="00ED6E88" w:rsidRPr="00ED6E88" w:rsidRDefault="00ED6E88" w:rsidP="00ED6E88">
      <w:pPr>
        <w:ind w:firstLine="480"/>
        <w:rPr>
          <w:bCs/>
        </w:rPr>
      </w:pPr>
      <w:r w:rsidRPr="00ED6E88">
        <w:rPr>
          <w:rFonts w:hint="eastAsia"/>
          <w:bCs/>
        </w:rPr>
        <w:t>11</w:t>
      </w:r>
      <w:r w:rsidRPr="00ED6E88">
        <w:rPr>
          <w:rFonts w:hint="eastAsia"/>
          <w:bCs/>
        </w:rPr>
        <w:t>、涉及基金管理业务、基金财产、基金托管业务的诉讼或仲裁；</w:t>
      </w:r>
    </w:p>
    <w:p w14:paraId="66FE109C" w14:textId="77777777" w:rsidR="00ED6E88" w:rsidRPr="00ED6E88" w:rsidRDefault="00ED6E88" w:rsidP="00ED6E88">
      <w:pPr>
        <w:ind w:firstLine="480"/>
        <w:rPr>
          <w:bCs/>
        </w:rPr>
      </w:pPr>
      <w:r w:rsidRPr="00ED6E88">
        <w:rPr>
          <w:rFonts w:hint="eastAsia"/>
          <w:bCs/>
        </w:rPr>
        <w:t>12</w:t>
      </w:r>
      <w:r w:rsidRPr="00ED6E88">
        <w:rPr>
          <w:rFonts w:hint="eastAsia"/>
          <w:bCs/>
        </w:rPr>
        <w:t>、基金管理人或其高级管理人员、基金经理因基金管理业务相关行为受到重大行政处罚、刑事处罚，基金托管人或其专门基金托管部门负责人因基金托管业务相关行为受到重大行政处罚、刑事处罚；</w:t>
      </w:r>
    </w:p>
    <w:p w14:paraId="3BD01B38" w14:textId="77777777" w:rsidR="00ED6E88" w:rsidRPr="00ED6E88" w:rsidRDefault="00ED6E88" w:rsidP="00ED6E88">
      <w:pPr>
        <w:ind w:firstLine="480"/>
        <w:rPr>
          <w:bCs/>
        </w:rPr>
      </w:pPr>
      <w:r w:rsidRPr="00ED6E88">
        <w:rPr>
          <w:rFonts w:hint="eastAsia"/>
          <w:bCs/>
        </w:rPr>
        <w:t>13</w:t>
      </w:r>
      <w:r w:rsidRPr="00ED6E88">
        <w:rPr>
          <w:rFonts w:hint="eastAsia"/>
          <w:bCs/>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9B1186C" w14:textId="77777777" w:rsidR="00ED6E88" w:rsidRPr="00ED6E88" w:rsidRDefault="00ED6E88" w:rsidP="00ED6E88">
      <w:pPr>
        <w:ind w:firstLine="480"/>
        <w:rPr>
          <w:bCs/>
        </w:rPr>
      </w:pPr>
      <w:r w:rsidRPr="00ED6E88">
        <w:rPr>
          <w:rFonts w:hint="eastAsia"/>
          <w:bCs/>
        </w:rPr>
        <w:t>14</w:t>
      </w:r>
      <w:r w:rsidRPr="00ED6E88">
        <w:rPr>
          <w:rFonts w:hint="eastAsia"/>
          <w:bCs/>
        </w:rPr>
        <w:t>、基金收益分配事项；</w:t>
      </w:r>
    </w:p>
    <w:p w14:paraId="5A02C259" w14:textId="77777777" w:rsidR="00ED6E88" w:rsidRPr="00ED6E88" w:rsidRDefault="00ED6E88" w:rsidP="00ED6E88">
      <w:pPr>
        <w:ind w:firstLine="480"/>
        <w:rPr>
          <w:bCs/>
        </w:rPr>
      </w:pPr>
      <w:r w:rsidRPr="00ED6E88">
        <w:rPr>
          <w:rFonts w:hint="eastAsia"/>
          <w:bCs/>
        </w:rPr>
        <w:t>15</w:t>
      </w:r>
      <w:r w:rsidRPr="00ED6E88">
        <w:rPr>
          <w:rFonts w:hint="eastAsia"/>
          <w:bCs/>
        </w:rPr>
        <w:t>、管理费、托管费、申购费、赎回费等费用计提标准、计提方式和费率发生变更；</w:t>
      </w:r>
    </w:p>
    <w:p w14:paraId="36E6A560" w14:textId="77777777" w:rsidR="00ED6E88" w:rsidRPr="00ED6E88" w:rsidRDefault="00ED6E88" w:rsidP="00ED6E88">
      <w:pPr>
        <w:ind w:firstLine="480"/>
        <w:rPr>
          <w:bCs/>
        </w:rPr>
      </w:pPr>
      <w:r w:rsidRPr="00ED6E88">
        <w:rPr>
          <w:rFonts w:hint="eastAsia"/>
          <w:bCs/>
        </w:rPr>
        <w:t>16</w:t>
      </w:r>
      <w:r w:rsidRPr="00ED6E88">
        <w:rPr>
          <w:rFonts w:hint="eastAsia"/>
          <w:bCs/>
        </w:rPr>
        <w:t>、基金份额净值估值错误</w:t>
      </w:r>
      <w:proofErr w:type="gramStart"/>
      <w:r w:rsidRPr="00ED6E88">
        <w:rPr>
          <w:rFonts w:hint="eastAsia"/>
          <w:bCs/>
        </w:rPr>
        <w:t>达基金</w:t>
      </w:r>
      <w:proofErr w:type="gramEnd"/>
      <w:r w:rsidRPr="00ED6E88">
        <w:rPr>
          <w:rFonts w:hint="eastAsia"/>
          <w:bCs/>
        </w:rPr>
        <w:t>份额净值百分之零点五；</w:t>
      </w:r>
    </w:p>
    <w:p w14:paraId="496333EF" w14:textId="77777777" w:rsidR="00ED6E88" w:rsidRPr="00ED6E88" w:rsidRDefault="00ED6E88" w:rsidP="00ED6E88">
      <w:pPr>
        <w:ind w:firstLine="480"/>
        <w:rPr>
          <w:bCs/>
        </w:rPr>
      </w:pPr>
      <w:r w:rsidRPr="00ED6E88">
        <w:rPr>
          <w:rFonts w:hint="eastAsia"/>
          <w:bCs/>
        </w:rPr>
        <w:t>17</w:t>
      </w:r>
      <w:r w:rsidRPr="00ED6E88">
        <w:rPr>
          <w:rFonts w:hint="eastAsia"/>
          <w:bCs/>
        </w:rPr>
        <w:t>、本基金开始办理申购、赎回；</w:t>
      </w:r>
    </w:p>
    <w:p w14:paraId="7DCC2C6A" w14:textId="77777777" w:rsidR="00ED6E88" w:rsidRPr="00ED6E88" w:rsidRDefault="00ED6E88" w:rsidP="00ED6E88">
      <w:pPr>
        <w:ind w:firstLine="480"/>
        <w:rPr>
          <w:bCs/>
        </w:rPr>
      </w:pPr>
      <w:r w:rsidRPr="00ED6E88">
        <w:rPr>
          <w:rFonts w:hint="eastAsia"/>
          <w:bCs/>
        </w:rPr>
        <w:t>18</w:t>
      </w:r>
      <w:r w:rsidRPr="00ED6E88">
        <w:rPr>
          <w:rFonts w:hint="eastAsia"/>
          <w:bCs/>
        </w:rPr>
        <w:t>、本基金暂停接受申购、赎回申请或重新接受申购、赎回申请；</w:t>
      </w:r>
    </w:p>
    <w:p w14:paraId="1CD0E17C" w14:textId="77777777" w:rsidR="00ED6E88" w:rsidRPr="00ED6E88" w:rsidRDefault="00ED6E88" w:rsidP="00ED6E88">
      <w:pPr>
        <w:ind w:firstLine="480"/>
        <w:rPr>
          <w:bCs/>
        </w:rPr>
      </w:pPr>
      <w:r w:rsidRPr="00ED6E88">
        <w:rPr>
          <w:rFonts w:hint="eastAsia"/>
          <w:bCs/>
        </w:rPr>
        <w:t>19</w:t>
      </w:r>
      <w:r w:rsidRPr="00ED6E88">
        <w:rPr>
          <w:rFonts w:hint="eastAsia"/>
          <w:bCs/>
        </w:rPr>
        <w:t>、发生涉及基金申购、赎回事项调整或潜在影响投资者赎回等重大事项时；</w:t>
      </w:r>
      <w:r w:rsidRPr="00ED6E88">
        <w:rPr>
          <w:rFonts w:hint="eastAsia"/>
          <w:bCs/>
        </w:rPr>
        <w:t xml:space="preserve"> </w:t>
      </w:r>
    </w:p>
    <w:p w14:paraId="14671902" w14:textId="77777777" w:rsidR="00ED6E88" w:rsidRPr="00ED6E88" w:rsidRDefault="00ED6E88" w:rsidP="00ED6E88">
      <w:pPr>
        <w:ind w:firstLine="480"/>
        <w:rPr>
          <w:bCs/>
        </w:rPr>
      </w:pPr>
      <w:r w:rsidRPr="00ED6E88">
        <w:rPr>
          <w:rFonts w:hint="eastAsia"/>
          <w:bCs/>
        </w:rPr>
        <w:t>20</w:t>
      </w:r>
      <w:r w:rsidRPr="00ED6E88">
        <w:rPr>
          <w:rFonts w:hint="eastAsia"/>
          <w:bCs/>
        </w:rPr>
        <w:t>、本基金变更标的指数；</w:t>
      </w:r>
    </w:p>
    <w:p w14:paraId="523715BA" w14:textId="77777777" w:rsidR="00ED6E88" w:rsidRPr="00ED6E88" w:rsidRDefault="00ED6E88" w:rsidP="00ED6E88">
      <w:pPr>
        <w:ind w:firstLine="480"/>
        <w:rPr>
          <w:bCs/>
        </w:rPr>
      </w:pPr>
      <w:r w:rsidRPr="00ED6E88">
        <w:rPr>
          <w:rFonts w:hint="eastAsia"/>
          <w:bCs/>
        </w:rPr>
        <w:t>21</w:t>
      </w:r>
      <w:r w:rsidRPr="00ED6E88">
        <w:rPr>
          <w:rFonts w:hint="eastAsia"/>
          <w:bCs/>
        </w:rPr>
        <w:t>、本基金停复牌或终止上市；</w:t>
      </w:r>
    </w:p>
    <w:p w14:paraId="26495CA9" w14:textId="77777777" w:rsidR="00ED6E88" w:rsidRPr="00ED6E88" w:rsidRDefault="00ED6E88" w:rsidP="00ED6E88">
      <w:pPr>
        <w:ind w:firstLine="480"/>
        <w:rPr>
          <w:bCs/>
        </w:rPr>
      </w:pPr>
      <w:r w:rsidRPr="00ED6E88">
        <w:rPr>
          <w:rFonts w:hint="eastAsia"/>
          <w:bCs/>
        </w:rPr>
        <w:t>22</w:t>
      </w:r>
      <w:r w:rsidRPr="00ED6E88">
        <w:rPr>
          <w:rFonts w:hint="eastAsia"/>
          <w:bCs/>
        </w:rPr>
        <w:t>、本基金变更份额类别设置；</w:t>
      </w:r>
    </w:p>
    <w:p w14:paraId="67747BEF" w14:textId="77777777" w:rsidR="00ED6E88" w:rsidRPr="00ED6E88" w:rsidRDefault="00ED6E88" w:rsidP="00ED6E88">
      <w:pPr>
        <w:ind w:firstLine="480"/>
        <w:rPr>
          <w:bCs/>
        </w:rPr>
      </w:pPr>
      <w:r w:rsidRPr="00ED6E88">
        <w:rPr>
          <w:rFonts w:hint="eastAsia"/>
          <w:bCs/>
        </w:rPr>
        <w:t>23</w:t>
      </w:r>
      <w:r w:rsidRPr="00ED6E88">
        <w:rPr>
          <w:rFonts w:hint="eastAsia"/>
          <w:bCs/>
        </w:rPr>
        <w:t>、本基金调整最小申购赎回单位、申购赎回方式及申购对价、赎回对价组成；</w:t>
      </w:r>
    </w:p>
    <w:p w14:paraId="7AC37708" w14:textId="77777777" w:rsidR="00ED6E88" w:rsidRPr="00ED6E88" w:rsidRDefault="00ED6E88" w:rsidP="00ED6E88">
      <w:pPr>
        <w:ind w:firstLine="480"/>
        <w:rPr>
          <w:bCs/>
        </w:rPr>
      </w:pPr>
      <w:r w:rsidRPr="00ED6E88">
        <w:rPr>
          <w:rFonts w:hint="eastAsia"/>
          <w:bCs/>
        </w:rPr>
        <w:t>24</w:t>
      </w:r>
      <w:r w:rsidRPr="00ED6E88">
        <w:rPr>
          <w:rFonts w:hint="eastAsia"/>
          <w:bCs/>
        </w:rPr>
        <w:t>、本基金推出新业务或服务；</w:t>
      </w:r>
    </w:p>
    <w:p w14:paraId="37BA6DBC" w14:textId="77777777" w:rsidR="00ED6E88" w:rsidRPr="00ED6E88" w:rsidRDefault="00ED6E88" w:rsidP="00ED6E88">
      <w:pPr>
        <w:ind w:firstLine="480"/>
        <w:rPr>
          <w:bCs/>
        </w:rPr>
      </w:pPr>
      <w:r w:rsidRPr="00ED6E88">
        <w:rPr>
          <w:rFonts w:hint="eastAsia"/>
          <w:bCs/>
        </w:rPr>
        <w:t>25</w:t>
      </w:r>
      <w:r w:rsidRPr="00ED6E88">
        <w:rPr>
          <w:rFonts w:hint="eastAsia"/>
          <w:bCs/>
        </w:rPr>
        <w:t>、《基金合同》生效后，连续</w:t>
      </w:r>
      <w:r w:rsidRPr="00ED6E88">
        <w:rPr>
          <w:rFonts w:hint="eastAsia"/>
          <w:bCs/>
        </w:rPr>
        <w:t>30</w:t>
      </w:r>
      <w:r w:rsidRPr="00ED6E88">
        <w:rPr>
          <w:rFonts w:hint="eastAsia"/>
          <w:bCs/>
        </w:rPr>
        <w:t>、</w:t>
      </w:r>
      <w:r w:rsidRPr="00ED6E88">
        <w:rPr>
          <w:rFonts w:hint="eastAsia"/>
          <w:bCs/>
        </w:rPr>
        <w:t>40</w:t>
      </w:r>
      <w:r w:rsidRPr="00ED6E88">
        <w:rPr>
          <w:rFonts w:hint="eastAsia"/>
          <w:bCs/>
        </w:rPr>
        <w:t>、</w:t>
      </w:r>
      <w:r w:rsidRPr="00ED6E88">
        <w:rPr>
          <w:rFonts w:hint="eastAsia"/>
          <w:bCs/>
        </w:rPr>
        <w:t>45</w:t>
      </w:r>
      <w:r w:rsidRPr="00ED6E88">
        <w:rPr>
          <w:rFonts w:hint="eastAsia"/>
          <w:bCs/>
        </w:rPr>
        <w:t>个工作日出现基金份额持有人数量不满</w:t>
      </w:r>
      <w:r w:rsidRPr="00ED6E88">
        <w:rPr>
          <w:rFonts w:hint="eastAsia"/>
          <w:bCs/>
        </w:rPr>
        <w:t>200</w:t>
      </w:r>
      <w:r w:rsidRPr="00ED6E88">
        <w:rPr>
          <w:rFonts w:hint="eastAsia"/>
          <w:bCs/>
        </w:rPr>
        <w:t>人或者基金资产净值低于</w:t>
      </w:r>
      <w:r w:rsidRPr="00ED6E88">
        <w:rPr>
          <w:rFonts w:hint="eastAsia"/>
          <w:bCs/>
        </w:rPr>
        <w:t>5000</w:t>
      </w:r>
      <w:r w:rsidRPr="00ED6E88">
        <w:rPr>
          <w:rFonts w:hint="eastAsia"/>
          <w:bCs/>
        </w:rPr>
        <w:t>万元情形的；</w:t>
      </w:r>
    </w:p>
    <w:p w14:paraId="06109AA5" w14:textId="77777777" w:rsidR="00ED6E88" w:rsidRPr="00ED6E88" w:rsidRDefault="00ED6E88" w:rsidP="00ED6E88">
      <w:pPr>
        <w:ind w:firstLine="480"/>
        <w:rPr>
          <w:bCs/>
        </w:rPr>
      </w:pPr>
      <w:r w:rsidRPr="00ED6E88">
        <w:rPr>
          <w:rFonts w:hint="eastAsia"/>
          <w:bCs/>
        </w:rPr>
        <w:t>26</w:t>
      </w:r>
      <w:r w:rsidRPr="00ED6E88">
        <w:rPr>
          <w:rFonts w:hint="eastAsia"/>
          <w:bCs/>
        </w:rPr>
        <w:t>、基金信息披露义务人认为可能对基金份额持有人权益或者基金份额的价格产生重大影响的其他事项或中国证监会规定的其他事项。</w:t>
      </w:r>
    </w:p>
    <w:p w14:paraId="46095B25" w14:textId="77777777" w:rsidR="00ED6E88" w:rsidRPr="00ED6E88" w:rsidRDefault="00ED6E88" w:rsidP="00ED6E88">
      <w:pPr>
        <w:ind w:firstLine="480"/>
        <w:rPr>
          <w:bCs/>
        </w:rPr>
      </w:pPr>
      <w:r w:rsidRPr="00ED6E88">
        <w:rPr>
          <w:rFonts w:hint="eastAsia"/>
          <w:bCs/>
        </w:rPr>
        <w:t>（十一）澄清公告</w:t>
      </w:r>
    </w:p>
    <w:p w14:paraId="6FFA84E9" w14:textId="77777777" w:rsidR="00ED6E88" w:rsidRPr="00ED6E88" w:rsidRDefault="00ED6E88" w:rsidP="00ED6E88">
      <w:pPr>
        <w:ind w:firstLine="480"/>
        <w:rPr>
          <w:bCs/>
        </w:rPr>
      </w:pPr>
      <w:r w:rsidRPr="00ED6E88">
        <w:rPr>
          <w:rFonts w:hint="eastAsia"/>
          <w:bCs/>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78C9E31D" w14:textId="77777777" w:rsidR="00ED6E88" w:rsidRPr="00ED6E88" w:rsidRDefault="00ED6E88" w:rsidP="00ED6E88">
      <w:pPr>
        <w:ind w:firstLine="480"/>
        <w:rPr>
          <w:bCs/>
        </w:rPr>
      </w:pPr>
      <w:r w:rsidRPr="00ED6E88">
        <w:rPr>
          <w:rFonts w:hint="eastAsia"/>
          <w:bCs/>
        </w:rPr>
        <w:t>（十二）基金份额持有人大会决议</w:t>
      </w:r>
    </w:p>
    <w:p w14:paraId="741AD521" w14:textId="77777777" w:rsidR="00ED6E88" w:rsidRPr="00ED6E88" w:rsidRDefault="00ED6E88" w:rsidP="00ED6E88">
      <w:pPr>
        <w:ind w:firstLine="480"/>
        <w:rPr>
          <w:bCs/>
        </w:rPr>
      </w:pPr>
      <w:r w:rsidRPr="00ED6E88">
        <w:rPr>
          <w:rFonts w:hint="eastAsia"/>
          <w:bCs/>
        </w:rPr>
        <w:t>基金份额持有人大会决定的事项，应当依法报中国证监会备案，并予以公告。</w:t>
      </w:r>
    </w:p>
    <w:p w14:paraId="446F4E18" w14:textId="77777777" w:rsidR="00ED6E88" w:rsidRPr="00ED6E88" w:rsidRDefault="00ED6E88" w:rsidP="00ED6E88">
      <w:pPr>
        <w:ind w:firstLine="480"/>
        <w:rPr>
          <w:bCs/>
        </w:rPr>
      </w:pPr>
      <w:r w:rsidRPr="00ED6E88">
        <w:rPr>
          <w:rFonts w:hint="eastAsia"/>
          <w:bCs/>
        </w:rPr>
        <w:t>（十三）清算报告</w:t>
      </w:r>
    </w:p>
    <w:p w14:paraId="7D13D957" w14:textId="77777777" w:rsidR="00ED6E88" w:rsidRPr="00ED6E88" w:rsidRDefault="00ED6E88" w:rsidP="00ED6E88">
      <w:pPr>
        <w:ind w:firstLine="480"/>
        <w:rPr>
          <w:bCs/>
        </w:rPr>
      </w:pPr>
      <w:r w:rsidRPr="00ED6E88">
        <w:rPr>
          <w:rFonts w:hint="eastAsia"/>
          <w:bCs/>
        </w:rPr>
        <w:t>基金合同终止情形出现时，基金管理人应当依法组织清算小组对基金财产进行清算并</w:t>
      </w:r>
      <w:proofErr w:type="gramStart"/>
      <w:r w:rsidRPr="00ED6E88">
        <w:rPr>
          <w:rFonts w:hint="eastAsia"/>
          <w:bCs/>
        </w:rPr>
        <w:t>作出</w:t>
      </w:r>
      <w:proofErr w:type="gramEnd"/>
      <w:r w:rsidRPr="00ED6E88">
        <w:rPr>
          <w:rFonts w:hint="eastAsia"/>
          <w:bCs/>
        </w:rPr>
        <w:t>清算报告。清算报告应当经过符合《</w:t>
      </w:r>
      <w:r w:rsidR="00875917" w:rsidRPr="00875917">
        <w:rPr>
          <w:rFonts w:hint="eastAsia"/>
          <w:bCs/>
        </w:rPr>
        <w:t>中华人民共和国</w:t>
      </w:r>
      <w:r w:rsidRPr="00ED6E88">
        <w:rPr>
          <w:rFonts w:hint="eastAsia"/>
          <w:bCs/>
        </w:rPr>
        <w:t>证券法》规定的会计师事务所审计，并由律师事务所出具法律意见书。清算小组应当将清算报告登载在规定网站上，并将清算报告提示性公告登载在规定报刊上。</w:t>
      </w:r>
    </w:p>
    <w:p w14:paraId="7D85CAA6" w14:textId="77777777" w:rsidR="00ED6E88" w:rsidRPr="00ED6E88" w:rsidRDefault="00ED6E88" w:rsidP="00ED6E88">
      <w:pPr>
        <w:ind w:firstLine="480"/>
        <w:rPr>
          <w:bCs/>
        </w:rPr>
      </w:pPr>
      <w:r w:rsidRPr="00ED6E88">
        <w:rPr>
          <w:rFonts w:hint="eastAsia"/>
          <w:bCs/>
        </w:rPr>
        <w:t>（十四）投资股指期货和国债期货的信息披露</w:t>
      </w:r>
    </w:p>
    <w:p w14:paraId="10BC3FD0" w14:textId="77777777" w:rsidR="00ED6E88" w:rsidRPr="00ED6E88" w:rsidRDefault="00ED6E88" w:rsidP="00ED6E88">
      <w:pPr>
        <w:ind w:firstLine="480"/>
        <w:rPr>
          <w:bCs/>
        </w:rPr>
      </w:pPr>
      <w:r w:rsidRPr="00ED6E88">
        <w:rPr>
          <w:rFonts w:hint="eastAsia"/>
          <w:bCs/>
        </w:rPr>
        <w:t>基金管理人应在季度报告、中期报告、年度报告等定期报告和招募说明书（更新）等文件中披露股指期货和国债期货交易情况，包括交易政策、持仓情况、损益情况、风险指标等，并充分揭示股指期货和国债期货交易对基金总体风险的影响以及是否符合既定的交易政策和交易目标等。</w:t>
      </w:r>
    </w:p>
    <w:p w14:paraId="20E8CBA2" w14:textId="77777777" w:rsidR="00ED6E88" w:rsidRPr="00ED6E88" w:rsidRDefault="00ED6E88" w:rsidP="00ED6E88">
      <w:pPr>
        <w:ind w:firstLine="480"/>
        <w:rPr>
          <w:bCs/>
        </w:rPr>
      </w:pPr>
      <w:r w:rsidRPr="00ED6E88">
        <w:rPr>
          <w:rFonts w:hint="eastAsia"/>
          <w:bCs/>
        </w:rPr>
        <w:t>（十五）投资股票期权的信息披露</w:t>
      </w:r>
    </w:p>
    <w:p w14:paraId="1DD8BAC1" w14:textId="77777777" w:rsidR="00ED6E88" w:rsidRPr="00ED6E88" w:rsidRDefault="00ED6E88" w:rsidP="00ED6E88">
      <w:pPr>
        <w:ind w:firstLine="480"/>
        <w:rPr>
          <w:bCs/>
        </w:rPr>
      </w:pPr>
      <w:r w:rsidRPr="00ED6E88">
        <w:rPr>
          <w:rFonts w:hint="eastAsia"/>
          <w:bCs/>
        </w:rPr>
        <w:t>基金参与股票期权交易的，基金管理人应当在季度报告、中期报告、年度报告等定期信息披露文件中披露参与股票期权交易的有关情况，包括投资政策、持仓情况、损益情况、风险指标、估值方法等，并充分揭示股票期权交易对基金总体风险的影响以及是否符合既定的投资政策和投资目标。</w:t>
      </w:r>
    </w:p>
    <w:p w14:paraId="1E813ABC" w14:textId="77777777" w:rsidR="00ED6E88" w:rsidRPr="00ED6E88" w:rsidRDefault="00ED6E88" w:rsidP="00ED6E88">
      <w:pPr>
        <w:ind w:firstLine="480"/>
        <w:rPr>
          <w:bCs/>
        </w:rPr>
      </w:pPr>
      <w:r w:rsidRPr="00ED6E88">
        <w:rPr>
          <w:rFonts w:hint="eastAsia"/>
          <w:bCs/>
        </w:rPr>
        <w:t>（十六）投资资产支持证券的信息披露</w:t>
      </w:r>
    </w:p>
    <w:p w14:paraId="5EB6EFBF" w14:textId="77777777" w:rsidR="00ED6E88" w:rsidRPr="00ED6E88" w:rsidRDefault="00ED6E88" w:rsidP="00ED6E88">
      <w:pPr>
        <w:ind w:firstLine="480"/>
        <w:rPr>
          <w:bCs/>
        </w:rPr>
      </w:pPr>
      <w:r w:rsidRPr="00ED6E88">
        <w:rPr>
          <w:rFonts w:hint="eastAsia"/>
          <w:bCs/>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D6E88">
        <w:rPr>
          <w:rFonts w:hint="eastAsia"/>
          <w:bCs/>
        </w:rPr>
        <w:t>10</w:t>
      </w:r>
      <w:r w:rsidRPr="00ED6E88">
        <w:rPr>
          <w:rFonts w:hint="eastAsia"/>
          <w:bCs/>
        </w:rPr>
        <w:t>名资产支持证券明细。</w:t>
      </w:r>
    </w:p>
    <w:p w14:paraId="2B186E18" w14:textId="77777777" w:rsidR="00ED6E88" w:rsidRPr="00ED6E88" w:rsidRDefault="00ED6E88" w:rsidP="00ED6E88">
      <w:pPr>
        <w:ind w:firstLine="480"/>
        <w:rPr>
          <w:bCs/>
        </w:rPr>
      </w:pPr>
      <w:r w:rsidRPr="00ED6E88">
        <w:rPr>
          <w:rFonts w:hint="eastAsia"/>
          <w:bCs/>
        </w:rPr>
        <w:t>（十七）参与融资及转融通证券出借业务的信息披露</w:t>
      </w:r>
    </w:p>
    <w:p w14:paraId="63446449" w14:textId="77777777" w:rsidR="00ED6E88" w:rsidRPr="00ED6E88" w:rsidRDefault="00ED6E88" w:rsidP="00ED6E88">
      <w:pPr>
        <w:ind w:firstLine="480"/>
        <w:rPr>
          <w:bCs/>
        </w:rPr>
      </w:pPr>
      <w:r w:rsidRPr="00ED6E88">
        <w:rPr>
          <w:rFonts w:hint="eastAsia"/>
          <w:bCs/>
        </w:rPr>
        <w:t>基金管理人应当在季度报告、中期报告、年度报告等定期报告和招募说明书（更新）等文件中披露参与融资情况，包括投资策略、业务开展情况、损益情况、风险及其管理情况等。</w:t>
      </w:r>
    </w:p>
    <w:p w14:paraId="51C82EFE" w14:textId="77777777" w:rsidR="00ED6E88" w:rsidRPr="00ED6E88" w:rsidRDefault="00ED6E88" w:rsidP="00ED6E88">
      <w:pPr>
        <w:ind w:firstLine="480"/>
        <w:rPr>
          <w:bCs/>
        </w:rPr>
      </w:pPr>
      <w:r w:rsidRPr="00ED6E88">
        <w:rPr>
          <w:rFonts w:hint="eastAsia"/>
          <w:bCs/>
        </w:rPr>
        <w:t>基金管理人应当在季度报告、中期报告、年度报告等定期报告等文件中披露基金参与转融通证券出借业务的情况，包括投资策略、业务开展情况、损益情况、风险及其管理情况等，并就报告期内发生的重大关联交易事项做详细说明。</w:t>
      </w:r>
    </w:p>
    <w:p w14:paraId="07BFA463" w14:textId="77777777" w:rsidR="00ED6E88" w:rsidRPr="00ED6E88" w:rsidRDefault="00ED6E88" w:rsidP="00ED6E88">
      <w:pPr>
        <w:ind w:firstLine="480"/>
        <w:rPr>
          <w:bCs/>
        </w:rPr>
      </w:pPr>
      <w:r w:rsidRPr="00ED6E88">
        <w:rPr>
          <w:rFonts w:hint="eastAsia"/>
          <w:bCs/>
        </w:rPr>
        <w:t>（十八）中国证监会规定的其他信息。</w:t>
      </w:r>
    </w:p>
    <w:p w14:paraId="5E1222D5" w14:textId="77777777" w:rsidR="00ED6E88" w:rsidRPr="00ED6E88" w:rsidRDefault="00ED6E88" w:rsidP="00ED6E88">
      <w:pPr>
        <w:ind w:firstLine="480"/>
        <w:rPr>
          <w:bCs/>
        </w:rPr>
      </w:pPr>
      <w:r w:rsidRPr="00ED6E88">
        <w:rPr>
          <w:rFonts w:hint="eastAsia"/>
          <w:bCs/>
        </w:rPr>
        <w:t>六、信息披露事务管理</w:t>
      </w:r>
    </w:p>
    <w:p w14:paraId="78CF4068" w14:textId="77777777" w:rsidR="00ED6E88" w:rsidRPr="00ED6E88" w:rsidRDefault="00ED6E88" w:rsidP="00ED6E88">
      <w:pPr>
        <w:ind w:firstLine="480"/>
        <w:rPr>
          <w:bCs/>
        </w:rPr>
      </w:pPr>
      <w:r w:rsidRPr="00ED6E88">
        <w:rPr>
          <w:rFonts w:hint="eastAsia"/>
          <w:bCs/>
        </w:rPr>
        <w:t>基金管理人、基金托管人应当建立健全信息披露管理制度，指定专门部门及高级管理人员负责管理信息披露事务。</w:t>
      </w:r>
    </w:p>
    <w:p w14:paraId="41E6DFB9" w14:textId="77777777" w:rsidR="00ED6E88" w:rsidRPr="00ED6E88" w:rsidRDefault="00ED6E88" w:rsidP="00ED6E88">
      <w:pPr>
        <w:ind w:firstLine="480"/>
        <w:rPr>
          <w:bCs/>
        </w:rPr>
      </w:pPr>
      <w:r w:rsidRPr="00ED6E88">
        <w:rPr>
          <w:rFonts w:hint="eastAsia"/>
          <w:bCs/>
        </w:rPr>
        <w:t>基金信息披露义务人公开披露基金信息，应当符合中国证监会相关基金信息披露内容与格式准则等法规的规定。</w:t>
      </w:r>
    </w:p>
    <w:p w14:paraId="5121A57B" w14:textId="77777777" w:rsidR="00ED6E88" w:rsidRPr="00ED6E88" w:rsidRDefault="00ED6E88" w:rsidP="00ED6E88">
      <w:pPr>
        <w:ind w:firstLine="480"/>
        <w:rPr>
          <w:bCs/>
        </w:rPr>
      </w:pPr>
      <w:r w:rsidRPr="00ED6E88">
        <w:rPr>
          <w:rFonts w:hint="eastAsia"/>
          <w:bCs/>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公开披露的相关基金信息进行复核、审查，并向基金管理人进行书面或电子确认。</w:t>
      </w:r>
    </w:p>
    <w:p w14:paraId="12D64165" w14:textId="77777777" w:rsidR="00ED6E88" w:rsidRPr="00ED6E88" w:rsidRDefault="00ED6E88" w:rsidP="00ED6E88">
      <w:pPr>
        <w:ind w:firstLine="480"/>
        <w:rPr>
          <w:bCs/>
        </w:rPr>
      </w:pPr>
      <w:r w:rsidRPr="00ED6E88">
        <w:rPr>
          <w:rFonts w:hint="eastAsia"/>
          <w:bCs/>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0976DC6" w14:textId="77777777" w:rsidR="00ED6E88" w:rsidRPr="00ED6E88" w:rsidRDefault="00ED6E88" w:rsidP="00ED6E88">
      <w:pPr>
        <w:ind w:firstLine="480"/>
        <w:rPr>
          <w:bCs/>
        </w:rPr>
      </w:pPr>
      <w:r w:rsidRPr="00ED6E88">
        <w:rPr>
          <w:rFonts w:hint="eastAsia"/>
          <w:bCs/>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0C5B139C" w14:textId="77777777" w:rsidR="00ED6E88" w:rsidRDefault="00ED6E88" w:rsidP="00ED6E88">
      <w:pPr>
        <w:ind w:firstLine="480"/>
        <w:rPr>
          <w:bCs/>
        </w:rPr>
      </w:pPr>
      <w:r w:rsidRPr="00ED6E88">
        <w:rPr>
          <w:rFonts w:hint="eastAsia"/>
          <w:bCs/>
        </w:rPr>
        <w:t>为基金信息披露义务人公开披露的基金信息出具审计报告、法律意见书的专业机构，应当制作工作底稿，并将相关档案至少保存到基金合同终止后</w:t>
      </w:r>
      <w:r w:rsidRPr="00ED6E88">
        <w:rPr>
          <w:rFonts w:hint="eastAsia"/>
          <w:bCs/>
        </w:rPr>
        <w:t>10</w:t>
      </w:r>
      <w:r w:rsidRPr="00ED6E88">
        <w:rPr>
          <w:rFonts w:hint="eastAsia"/>
          <w:bCs/>
        </w:rPr>
        <w:t>年。</w:t>
      </w:r>
    </w:p>
    <w:p w14:paraId="1D0BF083" w14:textId="77777777" w:rsidR="00ED6E88" w:rsidRPr="00ED6E88" w:rsidRDefault="00ED6E88" w:rsidP="00ED6E88">
      <w:pPr>
        <w:ind w:firstLine="480"/>
        <w:rPr>
          <w:bCs/>
        </w:rPr>
      </w:pPr>
      <w:r w:rsidRPr="00ED6E88">
        <w:rPr>
          <w:rFonts w:hint="eastAsia"/>
          <w:bCs/>
        </w:rPr>
        <w:t>七、信息披露文件的存放与查阅</w:t>
      </w:r>
    </w:p>
    <w:p w14:paraId="6E1684D7" w14:textId="77777777" w:rsidR="00ED6E88" w:rsidRPr="00ED6E88" w:rsidRDefault="00ED6E88" w:rsidP="00ED6E88">
      <w:pPr>
        <w:ind w:firstLine="480"/>
        <w:rPr>
          <w:bCs/>
        </w:rPr>
      </w:pPr>
      <w:r w:rsidRPr="00ED6E88">
        <w:rPr>
          <w:rFonts w:hint="eastAsia"/>
          <w:bCs/>
        </w:rPr>
        <w:t>依法必须披露的信息发布后，基金管理人、基金托管人应当按照相关法律法规规定将信息置备于各自住所、基金上市交易的证券交易所，供社会公众查阅、复制。</w:t>
      </w:r>
    </w:p>
    <w:p w14:paraId="70F30F3C" w14:textId="77777777" w:rsidR="00ED6E88" w:rsidRPr="00ED6E88" w:rsidRDefault="00ED6E88" w:rsidP="00ED6E88">
      <w:pPr>
        <w:ind w:firstLine="480"/>
        <w:rPr>
          <w:bCs/>
        </w:rPr>
      </w:pPr>
      <w:r w:rsidRPr="00ED6E88">
        <w:rPr>
          <w:rFonts w:hint="eastAsia"/>
          <w:bCs/>
        </w:rPr>
        <w:t>八、暂停或延迟披露基金信息的情形</w:t>
      </w:r>
    </w:p>
    <w:p w14:paraId="379C56A0" w14:textId="77777777" w:rsidR="00ED6E88" w:rsidRPr="00ED6E88" w:rsidRDefault="00ED6E88" w:rsidP="00ED6E88">
      <w:pPr>
        <w:ind w:firstLine="480"/>
        <w:rPr>
          <w:bCs/>
        </w:rPr>
      </w:pPr>
      <w:r w:rsidRPr="00ED6E88">
        <w:rPr>
          <w:rFonts w:hint="eastAsia"/>
          <w:bCs/>
        </w:rPr>
        <w:t>1</w:t>
      </w:r>
      <w:r w:rsidRPr="00ED6E88">
        <w:rPr>
          <w:rFonts w:hint="eastAsia"/>
          <w:bCs/>
        </w:rPr>
        <w:t>、基金投资所涉及的证券、期货交易所遇法定节假日或因其他原因暂停营业时；</w:t>
      </w:r>
    </w:p>
    <w:p w14:paraId="03B40C46" w14:textId="77777777" w:rsidR="00ED6E88" w:rsidRPr="00ED6E88" w:rsidRDefault="00ED6E88" w:rsidP="00ED6E88">
      <w:pPr>
        <w:ind w:firstLine="480"/>
        <w:rPr>
          <w:bCs/>
        </w:rPr>
      </w:pPr>
      <w:r w:rsidRPr="00ED6E88">
        <w:rPr>
          <w:rFonts w:hint="eastAsia"/>
          <w:bCs/>
        </w:rPr>
        <w:t>2</w:t>
      </w:r>
      <w:r w:rsidRPr="00ED6E88">
        <w:rPr>
          <w:rFonts w:hint="eastAsia"/>
          <w:bCs/>
        </w:rPr>
        <w:t>、因不可抗力或其他情形致使基金管理人、基金托管人无法准确评估基金资产价值时；</w:t>
      </w:r>
    </w:p>
    <w:p w14:paraId="2D478C3C" w14:textId="77777777" w:rsidR="00ED6E88" w:rsidRPr="00ED6E88" w:rsidRDefault="00ED6E88" w:rsidP="00ED6E88">
      <w:pPr>
        <w:ind w:firstLine="480"/>
        <w:rPr>
          <w:bCs/>
        </w:rPr>
      </w:pPr>
      <w:r w:rsidRPr="00ED6E88">
        <w:rPr>
          <w:rFonts w:hint="eastAsia"/>
          <w:bCs/>
        </w:rPr>
        <w:t>3</w:t>
      </w:r>
      <w:r w:rsidRPr="00ED6E88">
        <w:rPr>
          <w:rFonts w:hint="eastAsia"/>
          <w:bCs/>
        </w:rPr>
        <w:t>、当前一估值日基金资产净值</w:t>
      </w:r>
      <w:r w:rsidRPr="00ED6E88">
        <w:rPr>
          <w:rFonts w:hint="eastAsia"/>
          <w:bCs/>
        </w:rPr>
        <w:t>50%</w:t>
      </w:r>
      <w:r w:rsidRPr="00ED6E88">
        <w:rPr>
          <w:rFonts w:hint="eastAsia"/>
          <w:bCs/>
        </w:rPr>
        <w:t>以上的资产出现无可参考的活跃市场价格且采用估值技术</w:t>
      </w:r>
      <w:proofErr w:type="gramStart"/>
      <w:r w:rsidRPr="00ED6E88">
        <w:rPr>
          <w:rFonts w:hint="eastAsia"/>
          <w:bCs/>
        </w:rPr>
        <w:t>仍导致</w:t>
      </w:r>
      <w:proofErr w:type="gramEnd"/>
      <w:r w:rsidRPr="00ED6E88">
        <w:rPr>
          <w:rFonts w:hint="eastAsia"/>
          <w:bCs/>
        </w:rPr>
        <w:t>公允价值存在重大不确定性时，经与基金托管人协商确认后决定暂停估值的；</w:t>
      </w:r>
    </w:p>
    <w:p w14:paraId="2CDB931E" w14:textId="77777777" w:rsidR="00ED6E88" w:rsidRDefault="00ED6E88" w:rsidP="00ED6E88">
      <w:pPr>
        <w:ind w:firstLine="480"/>
        <w:rPr>
          <w:bCs/>
        </w:rPr>
      </w:pPr>
      <w:r w:rsidRPr="00ED6E88">
        <w:rPr>
          <w:rFonts w:hint="eastAsia"/>
          <w:bCs/>
        </w:rPr>
        <w:t>4</w:t>
      </w:r>
      <w:r w:rsidRPr="00ED6E88">
        <w:rPr>
          <w:rFonts w:hint="eastAsia"/>
          <w:bCs/>
        </w:rPr>
        <w:t>、法律法规规定、中国证监会或基金合同认定的其他情形。</w:t>
      </w:r>
    </w:p>
    <w:p w14:paraId="7EA7BE03" w14:textId="77777777" w:rsidR="00897319" w:rsidRDefault="00897319" w:rsidP="00AB063C">
      <w:pPr>
        <w:ind w:firstLine="482"/>
        <w:rPr>
          <w:bCs/>
        </w:rPr>
      </w:pPr>
      <w:r>
        <w:rPr>
          <w:b/>
        </w:rPr>
        <w:br w:type="page"/>
      </w:r>
    </w:p>
    <w:p w14:paraId="04316A4F" w14:textId="77777777" w:rsidR="00344ACA" w:rsidRPr="008576DF" w:rsidRDefault="00344ACA" w:rsidP="00344ACA">
      <w:pPr>
        <w:pStyle w:val="1"/>
      </w:pPr>
      <w:bookmarkStart w:id="93" w:name="_Toc108092539"/>
      <w:r w:rsidRPr="009C4662">
        <w:t>第十</w:t>
      </w:r>
      <w:r w:rsidR="008E07C3">
        <w:rPr>
          <w:rFonts w:hint="eastAsia"/>
        </w:rPr>
        <w:t>八</w:t>
      </w:r>
      <w:r w:rsidRPr="009C4662">
        <w:t>部分</w:t>
      </w:r>
      <w:r w:rsidRPr="009C4662">
        <w:t xml:space="preserve"> </w:t>
      </w:r>
      <w:r w:rsidRPr="009C4662">
        <w:t>风险揭示</w:t>
      </w:r>
      <w:bookmarkEnd w:id="92"/>
      <w:bookmarkEnd w:id="93"/>
    </w:p>
    <w:p w14:paraId="76C81DDB" w14:textId="77777777" w:rsidR="00344ACA" w:rsidRPr="008576DF" w:rsidRDefault="00344ACA" w:rsidP="00344ACA">
      <w:pPr>
        <w:ind w:firstLine="480"/>
      </w:pPr>
    </w:p>
    <w:p w14:paraId="762E4D7F" w14:textId="77777777" w:rsidR="008D5EF7" w:rsidRPr="00370874" w:rsidRDefault="008D5EF7" w:rsidP="008D5EF7">
      <w:pPr>
        <w:ind w:firstLine="480"/>
        <w:rPr>
          <w:rFonts w:ascii="宋体" w:hAnsi="宋体"/>
        </w:rPr>
      </w:pPr>
      <w:bookmarkStart w:id="94" w:name="_Toc288744105"/>
      <w:r w:rsidRPr="00370874">
        <w:rPr>
          <w:rFonts w:ascii="宋体" w:hAnsi="宋体" w:hint="eastAsia"/>
        </w:rPr>
        <w:t>本基金面临的风险主要有：市场风险、信用风险、管理风险、本基金特有的风险、金融期货投资风险、股票期权投资风险、资产支持证券投资风险、融资和转融通</w:t>
      </w:r>
      <w:r w:rsidR="00BB2EC5">
        <w:rPr>
          <w:rFonts w:ascii="宋体" w:hAnsi="宋体" w:hint="eastAsia"/>
        </w:rPr>
        <w:t>证券出借</w:t>
      </w:r>
      <w:r w:rsidRPr="00370874">
        <w:rPr>
          <w:rFonts w:ascii="宋体" w:hAnsi="宋体" w:hint="eastAsia"/>
        </w:rPr>
        <w:t>业务风险</w:t>
      </w:r>
      <w:r w:rsidR="00345477">
        <w:rPr>
          <w:rFonts w:ascii="宋体" w:hAnsi="宋体" w:hint="eastAsia"/>
        </w:rPr>
        <w:t>、税负</w:t>
      </w:r>
      <w:r w:rsidR="00345477">
        <w:rPr>
          <w:rFonts w:ascii="宋体" w:hAnsi="宋体"/>
        </w:rPr>
        <w:t>增加</w:t>
      </w:r>
      <w:r w:rsidR="00345477">
        <w:rPr>
          <w:rFonts w:ascii="宋体" w:hAnsi="宋体" w:hint="eastAsia"/>
        </w:rPr>
        <w:t>风险</w:t>
      </w:r>
      <w:r w:rsidR="00345477">
        <w:rPr>
          <w:rFonts w:ascii="宋体" w:hAnsi="宋体"/>
        </w:rPr>
        <w:t>、流动性风险</w:t>
      </w:r>
      <w:r w:rsidRPr="00370874">
        <w:rPr>
          <w:rFonts w:ascii="宋体" w:hAnsi="宋体" w:hint="eastAsia"/>
        </w:rPr>
        <w:t>和其他风险</w:t>
      </w:r>
      <w:r w:rsidR="00FF56E4">
        <w:rPr>
          <w:rFonts w:ascii="宋体" w:hAnsi="宋体" w:hint="eastAsia"/>
        </w:rPr>
        <w:t>等</w:t>
      </w:r>
      <w:r w:rsidRPr="00370874">
        <w:rPr>
          <w:rFonts w:ascii="宋体" w:hAnsi="宋体" w:hint="eastAsia"/>
        </w:rPr>
        <w:t>。</w:t>
      </w:r>
    </w:p>
    <w:p w14:paraId="695FF38D" w14:textId="77777777" w:rsidR="008D5EF7" w:rsidRPr="00370874" w:rsidRDefault="008D5EF7" w:rsidP="008D5EF7">
      <w:pPr>
        <w:ind w:firstLine="480"/>
        <w:rPr>
          <w:rFonts w:ascii="宋体" w:hAnsi="宋体"/>
        </w:rPr>
      </w:pPr>
      <w:r w:rsidRPr="00370874">
        <w:rPr>
          <w:rFonts w:ascii="宋体" w:hAnsi="宋体" w:hint="eastAsia"/>
        </w:rPr>
        <w:t>一、市场风险</w:t>
      </w:r>
    </w:p>
    <w:p w14:paraId="210F5027" w14:textId="77777777" w:rsidR="008D5EF7" w:rsidRPr="00370874" w:rsidRDefault="008D5EF7" w:rsidP="008D5EF7">
      <w:pPr>
        <w:ind w:firstLine="480"/>
        <w:rPr>
          <w:rFonts w:ascii="宋体" w:hAnsi="宋体"/>
        </w:rPr>
      </w:pPr>
      <w:r w:rsidRPr="00370874">
        <w:rPr>
          <w:rFonts w:ascii="宋体" w:hAnsi="宋体" w:hint="eastAsia"/>
        </w:rPr>
        <w:t>市场风险指金融工具或证券的价值对市场参数变化的敏感性，是基金资产运作中所不可避免地承受因市场任何波动而产生的风险，其中包括：</w:t>
      </w:r>
    </w:p>
    <w:p w14:paraId="6382992B"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政策风险：政策风险指政府各种经济和非经济政策的变化给公司所管理的基金资产带来的风险。政策风险包括：货币政策的变动、财政政策的波动、税收政策的变动、产业政策的变动、进出口政策的变动等政策的变动引发的市场价格变动，对公司所管理的基金资产带来的风险；</w:t>
      </w:r>
    </w:p>
    <w:p w14:paraId="243AFEE2"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、经济周期风险：市场的收益水平随经济运行的周期性变动而变动，基金所投资于上市公司股票的收益水平也会随之变化，从而产生风险；</w:t>
      </w:r>
    </w:p>
    <w:p w14:paraId="0650EC09"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、利率风险：金融市场利率波动会导致证券市场价格和收益率的变动，直接影响基金所投资股票的价格和收益率，从而给基金的投资带来风险；</w:t>
      </w:r>
    </w:p>
    <w:p w14:paraId="697BD721"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、上市公司经营风险：如果基金所投资的上市公司经营不善，会导致其股票价格的下跌，或股息、红利减少，使基金投资收益下降，从而给基金的投资带来风险；</w:t>
      </w:r>
    </w:p>
    <w:p w14:paraId="4EF9003A" w14:textId="77777777" w:rsidR="008D5EF7" w:rsidRPr="00370874" w:rsidRDefault="008D5EF7" w:rsidP="008D5EF7">
      <w:pPr>
        <w:ind w:firstLine="480"/>
        <w:rPr>
          <w:rFonts w:ascii="宋体" w:hAnsi="宋体"/>
        </w:rPr>
      </w:pPr>
      <w:r w:rsidRPr="00370874">
        <w:rPr>
          <w:rFonts w:ascii="宋体" w:hAnsi="宋体"/>
        </w:rPr>
        <w:t>5</w:t>
      </w:r>
      <w:r w:rsidRPr="00370874">
        <w:rPr>
          <w:rFonts w:ascii="宋体" w:hAnsi="宋体" w:hint="eastAsia"/>
        </w:rPr>
        <w:t>、购买力风险：基金的收益主要通过现金的形式来分配，而现金可能因为通货膨胀影响而使购买力下降，从而使基金的实际投资收益下降</w:t>
      </w:r>
      <w:r w:rsidR="008F3BA5">
        <w:rPr>
          <w:rFonts w:ascii="宋体" w:hAnsi="宋体" w:hint="eastAsia"/>
        </w:rPr>
        <w:t>；</w:t>
      </w:r>
    </w:p>
    <w:p w14:paraId="418A98D9" w14:textId="77777777" w:rsidR="008D5EF7" w:rsidRPr="00370874" w:rsidRDefault="008D5EF7" w:rsidP="008D5EF7">
      <w:pPr>
        <w:ind w:firstLine="480"/>
        <w:rPr>
          <w:rFonts w:ascii="宋体" w:hAnsi="宋体"/>
        </w:rPr>
      </w:pPr>
      <w:r w:rsidRPr="00370874">
        <w:rPr>
          <w:rFonts w:ascii="宋体" w:hAnsi="宋体"/>
        </w:rPr>
        <w:t>6</w:t>
      </w:r>
      <w:r w:rsidRPr="00370874">
        <w:rPr>
          <w:rFonts w:ascii="宋体" w:hAnsi="宋体" w:hint="eastAsia"/>
        </w:rPr>
        <w:t>、再投资风险：再投资获得的收益又被称作利息的利息，这一收益取决于再投资时的市场利率水平和再投资的策略。未来市场利率的变化可能会引起再投资收益的不确定性并可能影响到基金投资策略的顺利实施。</w:t>
      </w:r>
    </w:p>
    <w:p w14:paraId="7D168642" w14:textId="77777777" w:rsidR="008D5EF7" w:rsidRPr="00370874" w:rsidRDefault="008D5EF7" w:rsidP="008D5EF7">
      <w:pPr>
        <w:ind w:firstLine="480"/>
        <w:rPr>
          <w:rFonts w:ascii="宋体" w:hAnsi="宋体"/>
        </w:rPr>
      </w:pPr>
      <w:r w:rsidRPr="00370874">
        <w:rPr>
          <w:rFonts w:ascii="宋体" w:hAnsi="宋体" w:hint="eastAsia"/>
        </w:rPr>
        <w:t>二、信用风险</w:t>
      </w:r>
    </w:p>
    <w:p w14:paraId="6429927A" w14:textId="77777777" w:rsidR="008D5EF7" w:rsidRPr="00370874" w:rsidRDefault="008D5EF7" w:rsidP="008D5EF7">
      <w:pPr>
        <w:ind w:firstLine="480"/>
        <w:rPr>
          <w:rFonts w:ascii="宋体" w:hAnsi="宋体"/>
        </w:rPr>
      </w:pPr>
      <w:r w:rsidRPr="00370874">
        <w:rPr>
          <w:rFonts w:ascii="宋体" w:hAnsi="宋体" w:hint="eastAsia"/>
        </w:rPr>
        <w:t>指金融工具的一方到期无法履行约定义务致使本基金遭受损失的风险。本基金的信用风险主要来源于金融工具的发行者或是交易对手不能履行约定义务的行为。无论是整体市场投资者的信用偏好变化，还是基金具体投资债券和上市公司的信用恶化，都会对本基金的回报带来负面影响。另外，信用评级调整也会带来相应风险。当信用评级机构调低本基金所持有的债券的信用级别时，债券的价格会下跌，从而导致本基金的收益下降。</w:t>
      </w:r>
    </w:p>
    <w:p w14:paraId="29E53FF1" w14:textId="77777777" w:rsidR="008D5EF7" w:rsidRPr="00370874" w:rsidRDefault="008D5EF7" w:rsidP="008D5EF7">
      <w:pPr>
        <w:ind w:firstLine="480"/>
        <w:rPr>
          <w:rFonts w:ascii="宋体" w:hAnsi="宋体"/>
        </w:rPr>
      </w:pPr>
      <w:r w:rsidRPr="00370874">
        <w:rPr>
          <w:rFonts w:ascii="宋体" w:hAnsi="宋体" w:hint="eastAsia"/>
        </w:rPr>
        <w:t>三、管理风险</w:t>
      </w:r>
    </w:p>
    <w:p w14:paraId="5AD2D06C" w14:textId="77777777" w:rsidR="008D5EF7" w:rsidRPr="00370874" w:rsidRDefault="008D5EF7" w:rsidP="008D5EF7">
      <w:pPr>
        <w:ind w:firstLine="480"/>
        <w:rPr>
          <w:rFonts w:ascii="宋体" w:hAnsi="宋体"/>
        </w:rPr>
      </w:pPr>
      <w:r w:rsidRPr="00370874">
        <w:rPr>
          <w:rFonts w:ascii="宋体" w:hAnsi="宋体" w:hint="eastAsia"/>
        </w:rPr>
        <w:t>基金管理人的专业技能、研究能力及投资管理水平直接影响到其对信息的占有、分析和对经济形势、证券价格走势的判断，进而影响基金的投资收益水平。同时，基金管理人的投资管理制度、风险管理和内部控制制度是否健全，能否有效防范道德风险和其他合</w:t>
      </w:r>
      <w:proofErr w:type="gramStart"/>
      <w:r w:rsidRPr="00370874">
        <w:rPr>
          <w:rFonts w:ascii="宋体" w:hAnsi="宋体" w:hint="eastAsia"/>
        </w:rPr>
        <w:t>规</w:t>
      </w:r>
      <w:proofErr w:type="gramEnd"/>
      <w:r w:rsidRPr="00370874">
        <w:rPr>
          <w:rFonts w:ascii="宋体" w:hAnsi="宋体" w:hint="eastAsia"/>
        </w:rPr>
        <w:t>性风险，以及基金管理人的职业道德水平等，也会对基金的风险收益水平造成影响。在业务各环节操作过程中，可能因内部控制存在缺陷或者人为因素造成操作失误或违反操作规程等引致风险，例如，申购赎回清单编制错误、越权违规交易、欺诈行为及交易错误等风险。</w:t>
      </w:r>
    </w:p>
    <w:p w14:paraId="6492B133" w14:textId="77777777" w:rsidR="008D5EF7" w:rsidRPr="00370874" w:rsidRDefault="008D5EF7" w:rsidP="008D5EF7">
      <w:pPr>
        <w:ind w:firstLine="480"/>
        <w:rPr>
          <w:rFonts w:ascii="宋体" w:hAnsi="宋体"/>
        </w:rPr>
      </w:pPr>
      <w:r w:rsidRPr="00370874">
        <w:rPr>
          <w:rFonts w:ascii="宋体" w:hAnsi="宋体" w:hint="eastAsia"/>
        </w:rPr>
        <w:t>四、本基金特有的风险</w:t>
      </w:r>
    </w:p>
    <w:p w14:paraId="6AA4D5EE"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、指数</w:t>
      </w:r>
      <w:proofErr w:type="gramStart"/>
      <w:r w:rsidRPr="00370874">
        <w:rPr>
          <w:rFonts w:ascii="宋体" w:hAnsi="宋体" w:hint="eastAsia"/>
        </w:rPr>
        <w:t>化投资</w:t>
      </w:r>
      <w:proofErr w:type="gramEnd"/>
      <w:r w:rsidRPr="00370874">
        <w:rPr>
          <w:rFonts w:ascii="宋体" w:hAnsi="宋体" w:hint="eastAsia"/>
        </w:rPr>
        <w:t>的风险</w:t>
      </w:r>
    </w:p>
    <w:p w14:paraId="50AFF496" w14:textId="77777777" w:rsidR="008D5EF7" w:rsidRPr="00370874" w:rsidRDefault="00ED6E88" w:rsidP="008D5EF7">
      <w:pPr>
        <w:ind w:firstLine="480"/>
        <w:rPr>
          <w:rFonts w:ascii="宋体" w:hAnsi="宋体"/>
        </w:rPr>
      </w:pPr>
      <w:r w:rsidRPr="00ED6E88">
        <w:rPr>
          <w:rFonts w:hint="eastAsia"/>
          <w:bCs/>
        </w:rPr>
        <w:t>在建仓完成后，本基金投资于标的指数成份股和备选成份股的资产比例不低于基金资产净值的</w:t>
      </w:r>
      <w:r w:rsidRPr="00ED6E88">
        <w:rPr>
          <w:rFonts w:hint="eastAsia"/>
          <w:bCs/>
        </w:rPr>
        <w:t>90%</w:t>
      </w:r>
      <w:r w:rsidRPr="00ED6E88">
        <w:rPr>
          <w:rFonts w:hint="eastAsia"/>
          <w:bCs/>
        </w:rPr>
        <w:t>，且不低于非现金基金资产的</w:t>
      </w:r>
      <w:r w:rsidRPr="00ED6E88">
        <w:rPr>
          <w:rFonts w:hint="eastAsia"/>
          <w:bCs/>
        </w:rPr>
        <w:t>80%</w:t>
      </w:r>
      <w:r w:rsidRPr="00ED6E88">
        <w:rPr>
          <w:rFonts w:hint="eastAsia"/>
          <w:bCs/>
        </w:rPr>
        <w:t>。</w:t>
      </w:r>
      <w:r w:rsidR="008D5EF7" w:rsidRPr="00370874">
        <w:rPr>
          <w:rFonts w:ascii="宋体" w:hAnsi="宋体" w:hint="eastAsia"/>
        </w:rPr>
        <w:t>业绩表现将会随着标的指数的波动而波动；同时本基金在多数情况下将维持较高的股票</w:t>
      </w:r>
      <w:proofErr w:type="gramStart"/>
      <w:r w:rsidR="008D5EF7" w:rsidRPr="00370874">
        <w:rPr>
          <w:rFonts w:ascii="宋体" w:hAnsi="宋体" w:hint="eastAsia"/>
        </w:rPr>
        <w:t>仓位</w:t>
      </w:r>
      <w:proofErr w:type="gramEnd"/>
      <w:r w:rsidR="008D5EF7" w:rsidRPr="00370874">
        <w:rPr>
          <w:rFonts w:ascii="宋体" w:hAnsi="宋体" w:hint="eastAsia"/>
        </w:rPr>
        <w:t>，在股票市场下跌的过程中，可能面临基金净值与标的指数同步下跌的风险。</w:t>
      </w:r>
    </w:p>
    <w:p w14:paraId="0946F244"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、标的指数收益率与股票市场平均收益率偏离的风险</w:t>
      </w:r>
    </w:p>
    <w:p w14:paraId="01C8D108" w14:textId="77777777" w:rsidR="008D5EF7" w:rsidRPr="00370874" w:rsidRDefault="008D5EF7" w:rsidP="004564A6">
      <w:pPr>
        <w:ind w:firstLine="480"/>
        <w:rPr>
          <w:rFonts w:ascii="宋体" w:hAnsi="宋体"/>
        </w:rPr>
      </w:pPr>
      <w:r w:rsidRPr="00370874">
        <w:rPr>
          <w:rFonts w:ascii="宋体" w:hAnsi="宋体" w:hint="eastAsia"/>
        </w:rPr>
        <w:t>本基金的标的指数为</w:t>
      </w:r>
      <w:r w:rsidR="00ED6E88">
        <w:rPr>
          <w:rFonts w:ascii="宋体" w:hAnsi="宋体" w:hint="eastAsia"/>
        </w:rPr>
        <w:t>沪深3</w:t>
      </w:r>
      <w:r w:rsidR="00ED6E88">
        <w:rPr>
          <w:rFonts w:ascii="宋体" w:hAnsi="宋体"/>
        </w:rPr>
        <w:t>00</w:t>
      </w:r>
      <w:r w:rsidR="00ED6E88">
        <w:rPr>
          <w:rFonts w:ascii="宋体" w:hAnsi="宋体" w:hint="eastAsia"/>
        </w:rPr>
        <w:t>价值指数</w:t>
      </w:r>
      <w:r w:rsidRPr="00370874">
        <w:rPr>
          <w:rFonts w:ascii="宋体" w:hAnsi="宋体" w:hint="eastAsia"/>
        </w:rPr>
        <w:t>，</w:t>
      </w:r>
      <w:r w:rsidR="00ED6E88" w:rsidRPr="00ED6E88">
        <w:rPr>
          <w:rFonts w:ascii="宋体" w:hAnsi="宋体" w:hint="eastAsia"/>
        </w:rPr>
        <w:t>该标的指数以沪深 300 指数样本股为样本空间，根据价值因子计算风格评分，选取价值评分最高的100 只股票作为样本股</w:t>
      </w:r>
      <w:r w:rsidRPr="00370874">
        <w:rPr>
          <w:rFonts w:ascii="宋体" w:hAnsi="宋体" w:hint="eastAsia"/>
        </w:rPr>
        <w:t>，但并不能完全代表整个股票市场。所以，标的指数的收益率与整个股票市场的平均收益率可能存在偏离。</w:t>
      </w:r>
    </w:p>
    <w:p w14:paraId="1007C779"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、标的指数波动的风险</w:t>
      </w:r>
    </w:p>
    <w:p w14:paraId="157C1CD7" w14:textId="77777777" w:rsidR="008D5EF7" w:rsidRPr="00370874" w:rsidRDefault="008D5EF7" w:rsidP="008D5EF7">
      <w:pPr>
        <w:ind w:firstLine="480"/>
        <w:rPr>
          <w:rFonts w:ascii="宋体" w:hAnsi="宋体"/>
        </w:rPr>
      </w:pPr>
      <w:r w:rsidRPr="00370874">
        <w:rPr>
          <w:rFonts w:ascii="宋体" w:hAnsi="宋体" w:hint="eastAsia"/>
        </w:rPr>
        <w:t>标的指数成份股的价格可能受到政治因素、经济因素、上市公司经营状况、投资者心理和交易制度等各种因素的影响而波动，导致指数波动，从而可能使得基金收益水平发生变化，产生风险。</w:t>
      </w:r>
    </w:p>
    <w:p w14:paraId="556B3135"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、基金投资组合收益率与标的指数收益率偏离的风险</w:t>
      </w:r>
      <w:r w:rsidR="00BB2EC5" w:rsidRPr="00F40B59">
        <w:rPr>
          <w:rFonts w:ascii="宋体" w:hAnsi="宋体" w:hint="eastAsia"/>
        </w:rPr>
        <w:t>及跟踪误差未达约定目标的风险</w:t>
      </w:r>
    </w:p>
    <w:p w14:paraId="0C4B9493" w14:textId="77777777" w:rsidR="008D5EF7" w:rsidRPr="00370874" w:rsidRDefault="008D5EF7" w:rsidP="008D5EF7">
      <w:pPr>
        <w:ind w:firstLine="480"/>
        <w:rPr>
          <w:rFonts w:ascii="宋体" w:hAnsi="宋体"/>
        </w:rPr>
      </w:pPr>
      <w:r w:rsidRPr="00370874">
        <w:rPr>
          <w:rFonts w:ascii="宋体" w:hAnsi="宋体" w:hint="eastAsia"/>
        </w:rPr>
        <w:t>以下因素可能使基金投资组合的收益率与标的指数的收益率发生偏离</w:t>
      </w:r>
      <w:r w:rsidR="007A7172">
        <w:rPr>
          <w:rFonts w:ascii="宋体" w:hAnsi="宋体" w:hint="eastAsia"/>
        </w:rPr>
        <w:t>或</w:t>
      </w:r>
      <w:r w:rsidR="007A7172" w:rsidRPr="00F40B59">
        <w:rPr>
          <w:rFonts w:ascii="宋体" w:hAnsi="宋体" w:hint="eastAsia"/>
        </w:rPr>
        <w:t>跟踪误差未达约定目标的风险</w:t>
      </w:r>
      <w:r w:rsidRPr="00370874">
        <w:rPr>
          <w:rFonts w:ascii="宋体" w:hAnsi="宋体" w:hint="eastAsia"/>
        </w:rPr>
        <w:t>：</w:t>
      </w:r>
    </w:p>
    <w:p w14:paraId="4A8F8878"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）由于标的指数调整成份股或变更编制方法，使本基金在相应的组合调整中产生跟踪偏离度与跟踪误差；</w:t>
      </w:r>
    </w:p>
    <w:p w14:paraId="7F733EDA"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）由于标的指数成份股发生配股、增发等行为导致成份股在标的指数中的权重发生变化，使本基金在相应的组合调整中产生跟踪偏离度和跟踪误差；</w:t>
      </w:r>
    </w:p>
    <w:p w14:paraId="033F3A8B"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）由于标的指数成份股派发现金红利、送配等所获收益以及新股收益将导致基金收益率偏离目标指数收益率，从而产生跟踪偏离度和跟踪误差；</w:t>
      </w:r>
    </w:p>
    <w:p w14:paraId="2BB59806"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）由于成份股停牌、摘牌</w:t>
      </w:r>
      <w:r w:rsidR="00E43D2C">
        <w:rPr>
          <w:rFonts w:ascii="宋体" w:hAnsi="宋体" w:hint="eastAsia"/>
        </w:rPr>
        <w:t>、退市</w:t>
      </w:r>
      <w:r w:rsidRPr="00370874">
        <w:rPr>
          <w:rFonts w:ascii="宋体" w:hAnsi="宋体" w:hint="eastAsia"/>
        </w:rPr>
        <w:t>，成</w:t>
      </w:r>
      <w:r w:rsidR="00BB2EC5" w:rsidRPr="00370874">
        <w:rPr>
          <w:rFonts w:ascii="宋体" w:hAnsi="宋体" w:hint="eastAsia"/>
        </w:rPr>
        <w:t>份</w:t>
      </w:r>
      <w:r w:rsidRPr="00370874">
        <w:rPr>
          <w:rFonts w:ascii="宋体" w:hAnsi="宋体" w:hint="eastAsia"/>
        </w:rPr>
        <w:t>股涨停板、跌停板或流动性差等原因使本基金无法及时调整投资组合或承担冲击成本而产生跟踪偏离度和跟踪误差；</w:t>
      </w:r>
    </w:p>
    <w:p w14:paraId="7095FA7E" w14:textId="77777777" w:rsidR="008D5EF7" w:rsidRPr="00370874" w:rsidRDefault="008D5EF7" w:rsidP="008D5EF7">
      <w:pPr>
        <w:ind w:firstLine="480"/>
        <w:rPr>
          <w:rFonts w:ascii="宋体" w:hAnsi="宋体"/>
        </w:rPr>
      </w:pPr>
      <w:r w:rsidRPr="00370874">
        <w:rPr>
          <w:rFonts w:ascii="宋体" w:hAnsi="宋体"/>
        </w:rPr>
        <w:t>5</w:t>
      </w:r>
      <w:r w:rsidRPr="00370874">
        <w:rPr>
          <w:rFonts w:ascii="宋体" w:hAnsi="宋体" w:hint="eastAsia"/>
        </w:rPr>
        <w:t>）由于基金投资过程中的证券交易成本，以及基金管理费和基金托管费等的存在，使基金投资组合与标的指数产生跟踪偏离度与跟踪误差；</w:t>
      </w:r>
    </w:p>
    <w:p w14:paraId="44B79C39" w14:textId="77777777" w:rsidR="008D5EF7" w:rsidRPr="00370874" w:rsidRDefault="008D5EF7" w:rsidP="008D5EF7">
      <w:pPr>
        <w:ind w:firstLine="480"/>
        <w:rPr>
          <w:rFonts w:ascii="宋体" w:hAnsi="宋体"/>
        </w:rPr>
      </w:pPr>
      <w:r w:rsidRPr="00370874">
        <w:rPr>
          <w:rFonts w:ascii="宋体" w:hAnsi="宋体"/>
        </w:rPr>
        <w:t>6</w:t>
      </w:r>
      <w:r w:rsidRPr="00370874">
        <w:rPr>
          <w:rFonts w:ascii="宋体" w:hAnsi="宋体" w:hint="eastAsia"/>
        </w:rPr>
        <w:t>）在本基金指数</w:t>
      </w:r>
      <w:proofErr w:type="gramStart"/>
      <w:r w:rsidRPr="00370874">
        <w:rPr>
          <w:rFonts w:ascii="宋体" w:hAnsi="宋体" w:hint="eastAsia"/>
        </w:rPr>
        <w:t>化投资</w:t>
      </w:r>
      <w:proofErr w:type="gramEnd"/>
      <w:r w:rsidRPr="00370874">
        <w:rPr>
          <w:rFonts w:ascii="宋体" w:hAnsi="宋体" w:hint="eastAsia"/>
        </w:rPr>
        <w:t>过程中，基金管理人的管理能力，例如跟踪指数的水平、技术手段、买入卖出的时机选择等，都会对本基金的收益产生影响，从而影响本基金对标的指数的跟踪程度</w:t>
      </w:r>
      <w:r w:rsidR="0043395D">
        <w:rPr>
          <w:rFonts w:ascii="宋体" w:hAnsi="宋体" w:hint="eastAsia"/>
        </w:rPr>
        <w:t>；</w:t>
      </w:r>
    </w:p>
    <w:p w14:paraId="52F118A3" w14:textId="77777777" w:rsidR="008D5EF7" w:rsidRPr="00370874" w:rsidRDefault="008D5EF7" w:rsidP="008D5EF7">
      <w:pPr>
        <w:ind w:firstLine="480"/>
        <w:rPr>
          <w:rFonts w:ascii="宋体" w:hAnsi="宋体"/>
        </w:rPr>
      </w:pPr>
      <w:r w:rsidRPr="00370874">
        <w:rPr>
          <w:rFonts w:ascii="宋体" w:hAnsi="宋体"/>
        </w:rPr>
        <w:t>7</w:t>
      </w:r>
      <w:r w:rsidRPr="00370874">
        <w:rPr>
          <w:rFonts w:ascii="宋体" w:hAnsi="宋体" w:hint="eastAsia"/>
        </w:rPr>
        <w:t>）基金现金资产的拖累会影响本基金对标的指数的跟踪程度</w:t>
      </w:r>
      <w:r w:rsidR="0043395D">
        <w:rPr>
          <w:rFonts w:ascii="宋体" w:hAnsi="宋体" w:hint="eastAsia"/>
        </w:rPr>
        <w:t>；</w:t>
      </w:r>
    </w:p>
    <w:p w14:paraId="064B0E91" w14:textId="77777777" w:rsidR="008D5EF7" w:rsidRPr="00370874" w:rsidRDefault="008D5EF7" w:rsidP="008D5EF7">
      <w:pPr>
        <w:ind w:firstLine="480"/>
        <w:rPr>
          <w:rFonts w:ascii="宋体" w:hAnsi="宋体"/>
        </w:rPr>
      </w:pPr>
      <w:r w:rsidRPr="00370874">
        <w:rPr>
          <w:rFonts w:ascii="宋体" w:hAnsi="宋体"/>
        </w:rPr>
        <w:t>8</w:t>
      </w:r>
      <w:r w:rsidRPr="00370874">
        <w:rPr>
          <w:rFonts w:ascii="宋体" w:hAnsi="宋体" w:hint="eastAsia"/>
        </w:rPr>
        <w:t>）其他因素产生的偏离。如因受到最低买入股数的限制，基金投资组合中个别股票的持有比例与标的指数中该股票的权重可能不完全相同；因缺乏卖空、对</w:t>
      </w:r>
      <w:proofErr w:type="gramStart"/>
      <w:r w:rsidRPr="00370874">
        <w:rPr>
          <w:rFonts w:ascii="宋体" w:hAnsi="宋体" w:hint="eastAsia"/>
        </w:rPr>
        <w:t>冲机制</w:t>
      </w:r>
      <w:proofErr w:type="gramEnd"/>
      <w:r w:rsidRPr="00370874">
        <w:rPr>
          <w:rFonts w:ascii="宋体" w:hAnsi="宋体" w:hint="eastAsia"/>
        </w:rPr>
        <w:t>及其他工具造成的指数跟踪成本较大；因基金申购与赎回带来的现金变动；因指数</w:t>
      </w:r>
      <w:r w:rsidR="00C473FF">
        <w:rPr>
          <w:rFonts w:ascii="宋体" w:hAnsi="宋体" w:hint="eastAsia"/>
        </w:rPr>
        <w:t>编制</w:t>
      </w:r>
      <w:r w:rsidRPr="00370874">
        <w:rPr>
          <w:rFonts w:ascii="宋体" w:hAnsi="宋体" w:hint="eastAsia"/>
        </w:rPr>
        <w:t>机构指数编制错误等，由此产生跟踪偏离度与跟踪误差。</w:t>
      </w:r>
    </w:p>
    <w:p w14:paraId="087A92FE" w14:textId="77777777" w:rsidR="00783505" w:rsidRPr="00783505" w:rsidRDefault="00783505" w:rsidP="00783505">
      <w:pPr>
        <w:ind w:firstLine="480"/>
        <w:rPr>
          <w:rFonts w:ascii="宋体" w:hAnsi="宋体"/>
        </w:rPr>
      </w:pPr>
      <w:r w:rsidRPr="00783505">
        <w:rPr>
          <w:rFonts w:ascii="宋体" w:hAnsi="宋体" w:hint="eastAsia"/>
        </w:rPr>
        <w:t>5、指数编制机构停止服务的风险</w:t>
      </w:r>
    </w:p>
    <w:p w14:paraId="6165C43B" w14:textId="77777777" w:rsidR="00783505" w:rsidRPr="00783505" w:rsidRDefault="00783505" w:rsidP="00783505">
      <w:pPr>
        <w:ind w:firstLine="480"/>
        <w:rPr>
          <w:rFonts w:ascii="宋体" w:hAnsi="宋体"/>
        </w:rPr>
      </w:pPr>
      <w:r w:rsidRPr="00783505">
        <w:rPr>
          <w:rFonts w:ascii="宋体" w:hAnsi="宋体" w:hint="eastAsia"/>
        </w:rPr>
        <w:t>本基金的标的指数</w:t>
      </w:r>
      <w:proofErr w:type="gramStart"/>
      <w:r w:rsidRPr="00783505">
        <w:rPr>
          <w:rFonts w:ascii="宋体" w:hAnsi="宋体" w:hint="eastAsia"/>
        </w:rPr>
        <w:t>由指数</w:t>
      </w:r>
      <w:proofErr w:type="gramEnd"/>
      <w:r w:rsidRPr="00783505">
        <w:rPr>
          <w:rFonts w:ascii="宋体" w:hAnsi="宋体" w:hint="eastAsia"/>
        </w:rPr>
        <w:t>编制机构发布并管理和维护，未来指数编制机构可能由于各种原因停止对指数的管理和维护，本基金将根据基金合同的约定自该情形发生之日起十个工作日</w:t>
      </w:r>
      <w:r w:rsidR="007C6CA4">
        <w:rPr>
          <w:rFonts w:ascii="宋体" w:hAnsi="宋体" w:hint="eastAsia"/>
        </w:rPr>
        <w:t>内</w:t>
      </w:r>
      <w:r w:rsidRPr="00783505">
        <w:rPr>
          <w:rFonts w:ascii="宋体" w:hAnsi="宋体" w:hint="eastAsia"/>
        </w:rPr>
        <w:t>向中国证监会报告并提出解决方案，如更换基金标的指数、转换运作方式</w:t>
      </w:r>
      <w:r w:rsidR="00A86FDB">
        <w:rPr>
          <w:rFonts w:ascii="宋体" w:hAnsi="宋体" w:hint="eastAsia"/>
        </w:rPr>
        <w:t>、</w:t>
      </w:r>
      <w:r w:rsidRPr="00783505">
        <w:rPr>
          <w:rFonts w:ascii="宋体" w:hAnsi="宋体" w:hint="eastAsia"/>
        </w:rPr>
        <w:t>与其他基金合并、或者终止基金合同等，并在6个月内召集基金份额持有人大会进行表决。投资人将面临更换基金标的指数、转换运作方式，与其他基金合并、或者终止基金合同等风险。</w:t>
      </w:r>
    </w:p>
    <w:p w14:paraId="182600D9" w14:textId="77777777" w:rsidR="00AC349D" w:rsidRDefault="00783505" w:rsidP="004564A6">
      <w:pPr>
        <w:ind w:firstLine="480"/>
        <w:rPr>
          <w:rFonts w:ascii="宋体" w:hAnsi="宋体"/>
        </w:rPr>
      </w:pPr>
      <w:proofErr w:type="gramStart"/>
      <w:r w:rsidRPr="00783505">
        <w:rPr>
          <w:rFonts w:ascii="宋体" w:hAnsi="宋体" w:hint="eastAsia"/>
        </w:rPr>
        <w:t>自指数</w:t>
      </w:r>
      <w:proofErr w:type="gramEnd"/>
      <w:r w:rsidRPr="00783505">
        <w:rPr>
          <w:rFonts w:ascii="宋体" w:hAnsi="宋体" w:hint="eastAsia"/>
        </w:rPr>
        <w:t>编制机构停止标的指数的编制及发布</w:t>
      </w:r>
      <w:proofErr w:type="gramStart"/>
      <w:r w:rsidRPr="00783505">
        <w:rPr>
          <w:rFonts w:ascii="宋体" w:hAnsi="宋体" w:hint="eastAsia"/>
        </w:rPr>
        <w:t>至解决</w:t>
      </w:r>
      <w:proofErr w:type="gramEnd"/>
      <w:r w:rsidRPr="00783505">
        <w:rPr>
          <w:rFonts w:ascii="宋体" w:hAnsi="宋体" w:hint="eastAsia"/>
        </w:rPr>
        <w:t>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04FB5083" w14:textId="77777777" w:rsidR="004B44A3" w:rsidRPr="004B44A3" w:rsidRDefault="000C3D7D" w:rsidP="004B44A3">
      <w:pPr>
        <w:ind w:firstLine="480"/>
        <w:rPr>
          <w:rFonts w:ascii="宋体" w:hAnsi="宋体"/>
        </w:rPr>
      </w:pPr>
      <w:r>
        <w:rPr>
          <w:rFonts w:ascii="宋体" w:hAnsi="宋体"/>
        </w:rPr>
        <w:t>6</w:t>
      </w:r>
      <w:r w:rsidR="004B44A3" w:rsidRPr="004B44A3">
        <w:rPr>
          <w:rFonts w:ascii="宋体" w:hAnsi="宋体" w:hint="eastAsia"/>
        </w:rPr>
        <w:t>、标的指数变更的风险</w:t>
      </w:r>
    </w:p>
    <w:p w14:paraId="384C7699" w14:textId="77777777" w:rsidR="004B44A3" w:rsidRDefault="004B44A3" w:rsidP="004B44A3">
      <w:pPr>
        <w:ind w:firstLine="480"/>
        <w:rPr>
          <w:rFonts w:ascii="宋体" w:hAnsi="宋体"/>
        </w:rPr>
      </w:pPr>
      <w:r w:rsidRPr="004B44A3">
        <w:rPr>
          <w:rFonts w:ascii="宋体" w:hAnsi="宋体" w:hint="eastAsia"/>
        </w:rPr>
        <w:t>根据基金合同规定，如出现变更业绩比较基准的标的指数的情形时，在履行适当程序后，本基金将变更标的指数。基于原目标指数的投资政策将会改变，投资组合将随之调整，基金的收益风险特征将与新的标的指数保持一致，投资者须承担此项调整带来的风险与成本。</w:t>
      </w:r>
    </w:p>
    <w:p w14:paraId="686EB095" w14:textId="77777777" w:rsidR="008D5EF7" w:rsidRPr="00370874" w:rsidRDefault="000C3D7D" w:rsidP="004B44A3">
      <w:pPr>
        <w:ind w:firstLine="480"/>
        <w:rPr>
          <w:rFonts w:ascii="宋体" w:hAnsi="宋体"/>
        </w:rPr>
      </w:pPr>
      <w:r>
        <w:rPr>
          <w:rFonts w:ascii="宋体" w:hAnsi="宋体"/>
        </w:rPr>
        <w:t>7</w:t>
      </w:r>
      <w:r w:rsidR="008D5EF7" w:rsidRPr="00370874">
        <w:rPr>
          <w:rFonts w:ascii="宋体" w:hAnsi="宋体" w:hint="eastAsia"/>
        </w:rPr>
        <w:t>、基金份额二级市场交易价格折溢价的风险</w:t>
      </w:r>
    </w:p>
    <w:p w14:paraId="79793EA2" w14:textId="77777777" w:rsidR="008D5EF7" w:rsidRPr="00370874" w:rsidRDefault="008D5EF7" w:rsidP="008D5EF7">
      <w:pPr>
        <w:ind w:firstLine="480"/>
        <w:rPr>
          <w:rFonts w:ascii="宋体" w:hAnsi="宋体"/>
        </w:rPr>
      </w:pPr>
      <w:r w:rsidRPr="00370874">
        <w:rPr>
          <w:rFonts w:ascii="宋体" w:hAnsi="宋体" w:hint="eastAsia"/>
        </w:rPr>
        <w:t>尽管本基金将通过有效的套利机制使基金份额二级市场交易价格的折溢价控制在一定范围内，但基金份额在证券交易所的交易价格受诸多因素影响，存在不同于基金份额净值的情形，即存在折溢价的风险。</w:t>
      </w:r>
    </w:p>
    <w:p w14:paraId="3B64CC61" w14:textId="77777777" w:rsidR="008D5EF7" w:rsidRPr="00370874" w:rsidRDefault="000C3D7D" w:rsidP="008D5EF7">
      <w:pPr>
        <w:ind w:firstLine="480"/>
        <w:rPr>
          <w:rFonts w:ascii="宋体" w:hAnsi="宋体"/>
        </w:rPr>
      </w:pPr>
      <w:r>
        <w:rPr>
          <w:bCs/>
        </w:rPr>
        <w:t>8</w:t>
      </w:r>
      <w:r w:rsidR="008D5EF7" w:rsidRPr="00370874">
        <w:rPr>
          <w:rFonts w:ascii="宋体" w:hAnsi="宋体" w:hint="eastAsia"/>
        </w:rPr>
        <w:t>、参考</w:t>
      </w:r>
      <w:r w:rsidR="008D5EF7" w:rsidRPr="00370874">
        <w:rPr>
          <w:rFonts w:ascii="宋体" w:hAnsi="宋体"/>
        </w:rPr>
        <w:t>IOPV</w:t>
      </w:r>
      <w:r w:rsidR="008D5EF7" w:rsidRPr="00370874">
        <w:rPr>
          <w:rFonts w:ascii="宋体" w:hAnsi="宋体" w:hint="eastAsia"/>
        </w:rPr>
        <w:t>决策和</w:t>
      </w:r>
      <w:r w:rsidR="008D5EF7" w:rsidRPr="00370874">
        <w:rPr>
          <w:rFonts w:ascii="宋体" w:hAnsi="宋体"/>
        </w:rPr>
        <w:t>IOPV</w:t>
      </w:r>
      <w:r w:rsidR="008D5EF7" w:rsidRPr="00370874">
        <w:rPr>
          <w:rFonts w:ascii="宋体" w:hAnsi="宋体" w:hint="eastAsia"/>
        </w:rPr>
        <w:t>计算错误的风险</w:t>
      </w:r>
    </w:p>
    <w:p w14:paraId="25018513" w14:textId="77777777" w:rsidR="008D5EF7" w:rsidRPr="00370874" w:rsidRDefault="00345477" w:rsidP="008D5EF7">
      <w:pPr>
        <w:ind w:firstLine="480"/>
        <w:rPr>
          <w:rFonts w:ascii="宋体" w:hAnsi="宋体"/>
        </w:rPr>
      </w:pPr>
      <w:r>
        <w:rPr>
          <w:rFonts w:ascii="宋体" w:hAnsi="宋体" w:hint="eastAsia"/>
        </w:rPr>
        <w:t>基金管理人或者基金管理人委托的机构在开市后根据申购</w:t>
      </w:r>
      <w:r w:rsidR="008D5EF7" w:rsidRPr="00370874">
        <w:rPr>
          <w:rFonts w:ascii="宋体" w:hAnsi="宋体" w:hint="eastAsia"/>
        </w:rPr>
        <w:t>赎回清单和组合证券内各只证券的实时成交数据，计算并通过</w:t>
      </w:r>
      <w:r w:rsidR="0087093F">
        <w:rPr>
          <w:rFonts w:ascii="宋体" w:hAnsi="宋体" w:hint="eastAsia"/>
        </w:rPr>
        <w:t>上海</w:t>
      </w:r>
      <w:r w:rsidR="008D5EF7" w:rsidRPr="00370874">
        <w:rPr>
          <w:rFonts w:ascii="宋体" w:hAnsi="宋体" w:hint="eastAsia"/>
        </w:rPr>
        <w:t>证券交易所发布基金份额参考净值（</w:t>
      </w:r>
      <w:r w:rsidR="008D5EF7" w:rsidRPr="00370874">
        <w:rPr>
          <w:rFonts w:ascii="宋体" w:hAnsi="宋体"/>
        </w:rPr>
        <w:t>IOPV</w:t>
      </w:r>
      <w:r w:rsidR="008D5EF7" w:rsidRPr="00370874">
        <w:rPr>
          <w:rFonts w:ascii="宋体" w:hAnsi="宋体" w:hint="eastAsia"/>
        </w:rPr>
        <w:t>），供投资人交易、申购、赎回基金份额时参考。基金份额参考净值（</w:t>
      </w:r>
      <w:r w:rsidR="008D5EF7" w:rsidRPr="00370874">
        <w:rPr>
          <w:rFonts w:ascii="宋体" w:hAnsi="宋体"/>
        </w:rPr>
        <w:t>IOPV</w:t>
      </w:r>
      <w:r w:rsidR="008D5EF7" w:rsidRPr="00370874">
        <w:rPr>
          <w:rFonts w:ascii="宋体" w:hAnsi="宋体" w:hint="eastAsia"/>
        </w:rPr>
        <w:t>）与实时的基金份额净值可能存在差异，基金份额参考净值（</w:t>
      </w:r>
      <w:r w:rsidR="008D5EF7" w:rsidRPr="00370874">
        <w:rPr>
          <w:rFonts w:ascii="宋体" w:hAnsi="宋体"/>
        </w:rPr>
        <w:t>IOPV</w:t>
      </w:r>
      <w:r w:rsidR="008D5EF7" w:rsidRPr="00370874">
        <w:rPr>
          <w:rFonts w:ascii="宋体" w:hAnsi="宋体" w:hint="eastAsia"/>
        </w:rPr>
        <w:t>）计算可能出现错误，投资人</w:t>
      </w:r>
      <w:proofErr w:type="gramStart"/>
      <w:r w:rsidR="008D5EF7" w:rsidRPr="00370874">
        <w:rPr>
          <w:rFonts w:ascii="宋体" w:hAnsi="宋体" w:hint="eastAsia"/>
        </w:rPr>
        <w:t>若参考基金</w:t>
      </w:r>
      <w:proofErr w:type="gramEnd"/>
      <w:r w:rsidR="008D5EF7" w:rsidRPr="00370874">
        <w:rPr>
          <w:rFonts w:ascii="宋体" w:hAnsi="宋体" w:hint="eastAsia"/>
        </w:rPr>
        <w:t>份额参考净值（</w:t>
      </w:r>
      <w:r w:rsidR="008D5EF7" w:rsidRPr="00370874">
        <w:rPr>
          <w:rFonts w:ascii="宋体" w:hAnsi="宋体"/>
        </w:rPr>
        <w:t>IOPV</w:t>
      </w:r>
      <w:r w:rsidR="008D5EF7" w:rsidRPr="00370874">
        <w:rPr>
          <w:rFonts w:ascii="宋体" w:hAnsi="宋体" w:hint="eastAsia"/>
        </w:rPr>
        <w:t>）进行投资决策可能导致损失，需投资人自行承担。</w:t>
      </w:r>
    </w:p>
    <w:p w14:paraId="465AE997" w14:textId="77777777" w:rsidR="008D5EF7" w:rsidRPr="00370874" w:rsidRDefault="000C3D7D" w:rsidP="008D5EF7">
      <w:pPr>
        <w:ind w:firstLine="480"/>
        <w:rPr>
          <w:rFonts w:ascii="宋体" w:hAnsi="宋体"/>
        </w:rPr>
      </w:pPr>
      <w:r>
        <w:rPr>
          <w:rFonts w:ascii="宋体" w:hAnsi="宋体"/>
        </w:rPr>
        <w:t>9</w:t>
      </w:r>
      <w:r w:rsidR="008D5EF7" w:rsidRPr="00370874">
        <w:rPr>
          <w:rFonts w:ascii="宋体" w:hAnsi="宋体" w:hint="eastAsia"/>
        </w:rPr>
        <w:t>、退市风险</w:t>
      </w:r>
    </w:p>
    <w:p w14:paraId="28C02ED5" w14:textId="77777777" w:rsidR="008D5EF7" w:rsidRPr="00370874" w:rsidRDefault="008D5EF7" w:rsidP="008D5EF7">
      <w:pPr>
        <w:ind w:firstLine="480"/>
        <w:rPr>
          <w:rFonts w:ascii="宋体" w:hAnsi="宋体"/>
        </w:rPr>
      </w:pPr>
      <w:r w:rsidRPr="00370874">
        <w:rPr>
          <w:rFonts w:ascii="宋体" w:hAnsi="宋体" w:hint="eastAsia"/>
        </w:rPr>
        <w:t>因本基金不再符合证券交易所上市条件被终止上市，或被基金份额持有人大会决议提前终止上市，导致基金份额不能继续进行二级市场交易的风险。</w:t>
      </w:r>
    </w:p>
    <w:p w14:paraId="6FD16736" w14:textId="77777777" w:rsidR="008D5EF7" w:rsidRPr="00370874" w:rsidRDefault="000C3D7D" w:rsidP="008D5EF7">
      <w:pPr>
        <w:ind w:firstLine="480"/>
        <w:rPr>
          <w:rFonts w:ascii="宋体" w:hAnsi="宋体"/>
        </w:rPr>
      </w:pPr>
      <w:r>
        <w:rPr>
          <w:rFonts w:ascii="宋体" w:hAnsi="宋体"/>
        </w:rPr>
        <w:t>10</w:t>
      </w:r>
      <w:r w:rsidR="008D5EF7" w:rsidRPr="00370874">
        <w:rPr>
          <w:rFonts w:ascii="宋体" w:hAnsi="宋体" w:hint="eastAsia"/>
        </w:rPr>
        <w:t>、投资者申购失败的风险</w:t>
      </w:r>
    </w:p>
    <w:p w14:paraId="4F71678C" w14:textId="77777777" w:rsidR="008D5EF7" w:rsidRDefault="008D5EF7" w:rsidP="008D5EF7">
      <w:pPr>
        <w:ind w:firstLine="480"/>
        <w:rPr>
          <w:rFonts w:ascii="宋体" w:hAnsi="宋体"/>
        </w:rPr>
      </w:pPr>
      <w:r w:rsidRPr="00370874">
        <w:rPr>
          <w:rFonts w:ascii="宋体" w:hAnsi="宋体" w:hint="eastAsia"/>
        </w:rPr>
        <w:t>如果投资者申购时未能提供符合要求的申购对价，或者基金管理人根据基金合同的规定拒绝投资者的申购申请，则投资者的申购申请失败。</w:t>
      </w:r>
    </w:p>
    <w:p w14:paraId="4C9E331C" w14:textId="77777777" w:rsidR="008D5EF7" w:rsidRPr="00370874" w:rsidRDefault="008D5EF7" w:rsidP="008D5EF7">
      <w:pPr>
        <w:ind w:firstLine="480"/>
        <w:rPr>
          <w:rFonts w:ascii="宋体" w:hAnsi="宋体"/>
        </w:rPr>
      </w:pPr>
      <w:r w:rsidRPr="00B11379">
        <w:rPr>
          <w:rFonts w:ascii="宋体" w:hAnsi="宋体" w:hint="eastAsia"/>
        </w:rPr>
        <w:t>另外，本基金的申购赎回清单中，基金管理人可设定申购份额上限，以对当日的申购总规模进行控制，可能存在因达到当日申购规模上限而导致后续申购失败的风险。</w:t>
      </w:r>
    </w:p>
    <w:p w14:paraId="6C1B9D6C" w14:textId="77777777" w:rsidR="008D5EF7" w:rsidRPr="00370874" w:rsidRDefault="000C3D7D" w:rsidP="008D5EF7">
      <w:pPr>
        <w:ind w:firstLine="480"/>
        <w:rPr>
          <w:rFonts w:ascii="宋体" w:hAnsi="宋体"/>
        </w:rPr>
      </w:pPr>
      <w:r>
        <w:rPr>
          <w:rFonts w:ascii="宋体" w:hAnsi="宋体"/>
        </w:rPr>
        <w:t>11</w:t>
      </w:r>
      <w:r w:rsidR="008D5EF7" w:rsidRPr="00370874">
        <w:rPr>
          <w:rFonts w:ascii="宋体" w:hAnsi="宋体" w:hint="eastAsia"/>
        </w:rPr>
        <w:t>、投资者赎回失败的风险</w:t>
      </w:r>
    </w:p>
    <w:p w14:paraId="7A7339C8" w14:textId="77777777" w:rsidR="008D5EF7" w:rsidRPr="00370874" w:rsidRDefault="008D5EF7" w:rsidP="008D5EF7">
      <w:pPr>
        <w:ind w:firstLine="480"/>
        <w:rPr>
          <w:rFonts w:ascii="宋体" w:hAnsi="宋体"/>
        </w:rPr>
      </w:pPr>
      <w:r w:rsidRPr="00370874">
        <w:rPr>
          <w:rFonts w:ascii="宋体" w:hAnsi="宋体" w:hint="eastAsia"/>
        </w:rPr>
        <w:t>如果投资人提出赎回申请时持有的符合要求的基金份额不足或未能根据要求准备足额的现金，或者基金投资组合中不具备足额的符合要求的赎回对价，或者基金管理人根据基金合同的规定拒绝投资者的赎回申请，则投资者的赎回申请失败。</w:t>
      </w:r>
    </w:p>
    <w:p w14:paraId="317CB01C" w14:textId="77777777" w:rsidR="008D5EF7" w:rsidRDefault="008D5EF7" w:rsidP="008D5EF7">
      <w:pPr>
        <w:ind w:firstLine="480"/>
        <w:rPr>
          <w:rFonts w:ascii="宋体" w:hAnsi="宋体"/>
        </w:rPr>
      </w:pPr>
      <w:r w:rsidRPr="00370874">
        <w:rPr>
          <w:rFonts w:ascii="宋体" w:hAnsi="宋体" w:hint="eastAsia"/>
        </w:rPr>
        <w:t>基金管理人</w:t>
      </w:r>
      <w:r w:rsidR="00871E52" w:rsidRPr="0099388D">
        <w:rPr>
          <w:rFonts w:hint="eastAsia"/>
          <w:bCs/>
        </w:rPr>
        <w:t>可根据基金运作情况、市场情况和投资者需求，在法律法规允许的情况下，</w:t>
      </w:r>
      <w:r w:rsidRPr="00370874">
        <w:rPr>
          <w:rFonts w:ascii="宋体" w:hAnsi="宋体" w:hint="eastAsia"/>
        </w:rPr>
        <w:t>调整最小申购、赎回单位，由此可能导致投资者按原最小申购、赎回单位申购并持有的基金份额，可能无法按照新的最小申购、赎回单位全部赎回，而只能在二级市场卖出全部或部分基金份额。</w:t>
      </w:r>
    </w:p>
    <w:p w14:paraId="177CDECB" w14:textId="77777777" w:rsidR="008D5EF7" w:rsidRPr="00370874" w:rsidRDefault="008D5EF7" w:rsidP="008D5EF7">
      <w:pPr>
        <w:ind w:firstLine="480"/>
        <w:rPr>
          <w:rFonts w:ascii="宋体" w:hAnsi="宋体"/>
        </w:rPr>
      </w:pPr>
      <w:r w:rsidRPr="00B11379">
        <w:rPr>
          <w:rFonts w:ascii="宋体" w:hAnsi="宋体" w:hint="eastAsia"/>
        </w:rPr>
        <w:t>另外，本基金的申购赎回清单中，基金管理人可设定赎回份额上限，以对当日的赎回总规模进行控制，可能存在因达到当日赎回规模上限而导致后续赎回失败的风险。</w:t>
      </w:r>
    </w:p>
    <w:p w14:paraId="2C7BC333" w14:textId="77777777" w:rsidR="008D5EF7" w:rsidRPr="00370874" w:rsidRDefault="000C3D7D" w:rsidP="008D5EF7">
      <w:pPr>
        <w:ind w:firstLine="480"/>
        <w:rPr>
          <w:rFonts w:ascii="宋体" w:hAnsi="宋体"/>
        </w:rPr>
      </w:pPr>
      <w:r>
        <w:rPr>
          <w:rFonts w:ascii="宋体" w:hAnsi="宋体"/>
        </w:rPr>
        <w:t>12</w:t>
      </w:r>
      <w:r w:rsidR="008D5EF7" w:rsidRPr="00370874">
        <w:rPr>
          <w:rFonts w:ascii="宋体" w:hAnsi="宋体" w:hint="eastAsia"/>
        </w:rPr>
        <w:t>、基金份额赎回对价的变现风险</w:t>
      </w:r>
    </w:p>
    <w:p w14:paraId="22FC50DF" w14:textId="77777777" w:rsidR="008D5EF7" w:rsidRPr="00370874" w:rsidRDefault="008D5EF7" w:rsidP="008D5EF7">
      <w:pPr>
        <w:ind w:firstLine="480"/>
        <w:rPr>
          <w:rFonts w:ascii="宋体" w:hAnsi="宋体"/>
        </w:rPr>
      </w:pPr>
      <w:r w:rsidRPr="00370874">
        <w:rPr>
          <w:rFonts w:ascii="宋体" w:hAnsi="宋体" w:hint="eastAsia"/>
        </w:rPr>
        <w:t>本基金赎回对</w:t>
      </w:r>
      <w:proofErr w:type="gramStart"/>
      <w:r w:rsidRPr="00370874">
        <w:rPr>
          <w:rFonts w:ascii="宋体" w:hAnsi="宋体" w:hint="eastAsia"/>
        </w:rPr>
        <w:t>价主要</w:t>
      </w:r>
      <w:proofErr w:type="gramEnd"/>
      <w:r w:rsidRPr="00370874">
        <w:rPr>
          <w:rFonts w:ascii="宋体" w:hAnsi="宋体" w:hint="eastAsia"/>
        </w:rPr>
        <w:t>为组合证券，在组合证券变现过程中，由于市场变化、部分</w:t>
      </w:r>
      <w:r w:rsidR="00325465">
        <w:rPr>
          <w:rFonts w:ascii="宋体" w:hAnsi="宋体" w:hint="eastAsia"/>
        </w:rPr>
        <w:t>成份股</w:t>
      </w:r>
      <w:r w:rsidRPr="00370874">
        <w:rPr>
          <w:rFonts w:ascii="宋体" w:hAnsi="宋体" w:hint="eastAsia"/>
        </w:rPr>
        <w:t>流动性差等因素，导致投资者变现后的价值与赎回时赎回对价的价值有差异，存在变现风险。</w:t>
      </w:r>
    </w:p>
    <w:p w14:paraId="44B75094" w14:textId="77777777" w:rsidR="008D5EF7" w:rsidRPr="00370874" w:rsidRDefault="000C3D7D" w:rsidP="008D5EF7">
      <w:pPr>
        <w:ind w:firstLine="480"/>
        <w:rPr>
          <w:rFonts w:ascii="宋体" w:hAnsi="宋体"/>
        </w:rPr>
      </w:pPr>
      <w:r>
        <w:rPr>
          <w:rFonts w:ascii="宋体" w:hAnsi="宋体"/>
        </w:rPr>
        <w:t>13</w:t>
      </w:r>
      <w:r w:rsidR="008D5EF7" w:rsidRPr="00370874">
        <w:rPr>
          <w:rFonts w:ascii="宋体" w:hAnsi="宋体" w:hint="eastAsia"/>
        </w:rPr>
        <w:t>、申购赎回清单差错风险</w:t>
      </w:r>
    </w:p>
    <w:p w14:paraId="479B283D" w14:textId="77777777" w:rsidR="008D5EF7" w:rsidRPr="00370874" w:rsidRDefault="008D5EF7" w:rsidP="008D5EF7">
      <w:pPr>
        <w:ind w:firstLine="480"/>
        <w:rPr>
          <w:rFonts w:ascii="宋体" w:hAnsi="宋体"/>
        </w:rPr>
      </w:pPr>
      <w:r w:rsidRPr="00370874">
        <w:rPr>
          <w:rFonts w:ascii="宋体" w:hAnsi="宋体" w:hint="eastAsia"/>
        </w:rPr>
        <w:t>如果基金管理人提供的当日申购赎回清单内容出现差错，包括组合证券名单、数量、现金替代标志、现金替代比率、替代金额等出错，投资人利益将受损，申购赎回的正常进行将受影响。</w:t>
      </w:r>
    </w:p>
    <w:p w14:paraId="26638A46" w14:textId="77777777" w:rsidR="008D5EF7" w:rsidRPr="00370874" w:rsidRDefault="000C3D7D" w:rsidP="008D5EF7">
      <w:pPr>
        <w:ind w:firstLine="480"/>
        <w:rPr>
          <w:rFonts w:ascii="宋体" w:hAnsi="宋体"/>
        </w:rPr>
      </w:pPr>
      <w:r>
        <w:rPr>
          <w:rFonts w:ascii="宋体" w:hAnsi="宋体"/>
        </w:rPr>
        <w:t>14</w:t>
      </w:r>
      <w:r w:rsidR="008D5EF7" w:rsidRPr="00370874">
        <w:rPr>
          <w:rFonts w:ascii="宋体" w:hAnsi="宋体" w:hint="eastAsia"/>
        </w:rPr>
        <w:t>、套利风险</w:t>
      </w:r>
    </w:p>
    <w:p w14:paraId="53BC584D" w14:textId="77777777" w:rsidR="008D5EF7" w:rsidRPr="00370874" w:rsidRDefault="008D5EF7" w:rsidP="008D5EF7">
      <w:pPr>
        <w:ind w:firstLine="480"/>
        <w:rPr>
          <w:rFonts w:ascii="宋体" w:hAnsi="宋体"/>
        </w:rPr>
      </w:pPr>
      <w:r w:rsidRPr="00370874">
        <w:rPr>
          <w:rFonts w:ascii="宋体" w:hAnsi="宋体" w:hint="eastAsia"/>
        </w:rPr>
        <w:t>由于证券市场的交易机制和技术约束，完成套利需要一定的时间，因此套利存在一定风险。同时，买卖一篮子股票和</w:t>
      </w:r>
      <w:r w:rsidRPr="00370874">
        <w:rPr>
          <w:rFonts w:ascii="宋体" w:hAnsi="宋体"/>
        </w:rPr>
        <w:t>ETF</w:t>
      </w:r>
      <w:r w:rsidRPr="00370874">
        <w:rPr>
          <w:rFonts w:ascii="宋体" w:hAnsi="宋体" w:hint="eastAsia"/>
        </w:rPr>
        <w:t>存在冲击成本和交易成本，所以折溢价在一定范围之内也不能形成套利。另外，当一篮子股票中存在涨停、跌停或临时停牌的情况时，也会由于</w:t>
      </w:r>
      <w:r w:rsidR="00345477">
        <w:rPr>
          <w:rFonts w:ascii="宋体" w:hAnsi="宋体" w:hint="eastAsia"/>
        </w:rPr>
        <w:t>无法买入</w:t>
      </w:r>
      <w:r w:rsidR="00547780">
        <w:rPr>
          <w:rFonts w:ascii="宋体" w:hAnsi="宋体" w:hint="eastAsia"/>
        </w:rPr>
        <w:t>成份股</w:t>
      </w:r>
      <w:r w:rsidRPr="00370874">
        <w:rPr>
          <w:rFonts w:ascii="宋体" w:hAnsi="宋体" w:hint="eastAsia"/>
        </w:rPr>
        <w:t>而影响溢价套利，或</w:t>
      </w:r>
      <w:r w:rsidR="00345477">
        <w:rPr>
          <w:rFonts w:ascii="宋体" w:hAnsi="宋体" w:hint="eastAsia"/>
        </w:rPr>
        <w:t>无法卖出</w:t>
      </w:r>
      <w:r w:rsidR="00AC701B">
        <w:rPr>
          <w:rFonts w:ascii="宋体" w:hAnsi="宋体" w:hint="eastAsia"/>
        </w:rPr>
        <w:t>证券</w:t>
      </w:r>
      <w:r w:rsidRPr="00370874">
        <w:rPr>
          <w:rFonts w:ascii="宋体" w:hAnsi="宋体" w:hint="eastAsia"/>
        </w:rPr>
        <w:t>而影响折价套利。</w:t>
      </w:r>
    </w:p>
    <w:p w14:paraId="7B9456A3" w14:textId="77777777" w:rsidR="008D5EF7" w:rsidRPr="00370874" w:rsidRDefault="000C3D7D" w:rsidP="008D5EF7">
      <w:pPr>
        <w:ind w:firstLine="480"/>
        <w:rPr>
          <w:rFonts w:ascii="宋体" w:hAnsi="宋体"/>
        </w:rPr>
      </w:pPr>
      <w:r>
        <w:rPr>
          <w:rFonts w:ascii="宋体" w:hAnsi="宋体"/>
        </w:rPr>
        <w:t>15</w:t>
      </w:r>
      <w:r w:rsidR="008D5EF7" w:rsidRPr="00370874">
        <w:rPr>
          <w:rFonts w:ascii="宋体" w:hAnsi="宋体" w:hint="eastAsia"/>
        </w:rPr>
        <w:t>、二级市场流动性风险</w:t>
      </w:r>
    </w:p>
    <w:p w14:paraId="04CCB529" w14:textId="77777777" w:rsidR="008D5EF7" w:rsidRPr="00370874" w:rsidRDefault="008D5EF7" w:rsidP="008D5EF7">
      <w:pPr>
        <w:ind w:firstLine="480"/>
        <w:rPr>
          <w:rFonts w:ascii="宋体" w:hAnsi="宋体"/>
        </w:rPr>
      </w:pPr>
      <w:r w:rsidRPr="00370874">
        <w:rPr>
          <w:rFonts w:ascii="宋体" w:hAnsi="宋体" w:hint="eastAsia"/>
        </w:rPr>
        <w:t>对</w:t>
      </w:r>
      <w:r w:rsidRPr="00370874">
        <w:rPr>
          <w:rFonts w:ascii="宋体" w:hAnsi="宋体"/>
        </w:rPr>
        <w:t>ETF</w:t>
      </w:r>
      <w:r w:rsidRPr="00370874">
        <w:rPr>
          <w:rFonts w:ascii="宋体" w:hAnsi="宋体" w:hint="eastAsia"/>
        </w:rPr>
        <w:t>基金而言，二级市场流动性风险是指由于相关</w:t>
      </w:r>
      <w:r w:rsidR="00AC701B">
        <w:rPr>
          <w:rFonts w:ascii="宋体" w:hAnsi="宋体" w:hint="eastAsia"/>
        </w:rPr>
        <w:t>证券</w:t>
      </w:r>
      <w:r w:rsidRPr="00370874">
        <w:rPr>
          <w:rFonts w:ascii="宋体" w:hAnsi="宋体" w:hint="eastAsia"/>
        </w:rPr>
        <w:t>的市场流动性不足使基金无法以合理价格买入或卖出所需股份数量所造成的风险。</w:t>
      </w:r>
    </w:p>
    <w:p w14:paraId="3C4EA8CE" w14:textId="77777777" w:rsidR="008D5EF7" w:rsidRPr="00370874" w:rsidRDefault="008D5EF7" w:rsidP="008D5EF7">
      <w:pPr>
        <w:ind w:firstLine="480"/>
        <w:rPr>
          <w:rFonts w:ascii="宋体" w:hAnsi="宋体"/>
        </w:rPr>
      </w:pPr>
      <w:r w:rsidRPr="00370874">
        <w:rPr>
          <w:rFonts w:ascii="宋体" w:hAnsi="宋体" w:hint="eastAsia"/>
        </w:rPr>
        <w:t>对</w:t>
      </w:r>
      <w:r w:rsidRPr="00370874">
        <w:rPr>
          <w:rFonts w:ascii="宋体" w:hAnsi="宋体"/>
        </w:rPr>
        <w:t>ETF</w:t>
      </w:r>
      <w:r w:rsidRPr="00370874">
        <w:rPr>
          <w:rFonts w:ascii="宋体" w:hAnsi="宋体" w:hint="eastAsia"/>
        </w:rPr>
        <w:t>基金投资人而言，</w:t>
      </w:r>
      <w:r w:rsidRPr="00370874">
        <w:rPr>
          <w:rFonts w:ascii="宋体" w:hAnsi="宋体"/>
        </w:rPr>
        <w:t>ETF</w:t>
      </w:r>
      <w:r w:rsidRPr="00370874">
        <w:rPr>
          <w:rFonts w:ascii="宋体" w:hAnsi="宋体" w:hint="eastAsia"/>
        </w:rPr>
        <w:t>可在二级市场进行买卖，因此也可能面临因市场交易量不足而造成的流动性问题，带来基金在二级市场的流动性风险。</w:t>
      </w:r>
    </w:p>
    <w:p w14:paraId="30AEC88B" w14:textId="77777777" w:rsidR="00012E66" w:rsidRPr="00012E66" w:rsidRDefault="000C3D7D" w:rsidP="00012E66">
      <w:pPr>
        <w:ind w:firstLine="480"/>
        <w:rPr>
          <w:rFonts w:ascii="宋体" w:hAnsi="宋体"/>
        </w:rPr>
      </w:pPr>
      <w:r w:rsidRPr="00370874">
        <w:rPr>
          <w:rFonts w:ascii="宋体" w:hAnsi="宋体"/>
        </w:rPr>
        <w:t>1</w:t>
      </w:r>
      <w:r>
        <w:rPr>
          <w:rFonts w:ascii="宋体" w:hAnsi="宋体"/>
        </w:rPr>
        <w:t>6</w:t>
      </w:r>
      <w:r w:rsidR="008D5EF7" w:rsidRPr="00370874">
        <w:rPr>
          <w:rFonts w:ascii="宋体" w:hAnsi="宋体" w:hint="eastAsia"/>
        </w:rPr>
        <w:t>、</w:t>
      </w:r>
      <w:r w:rsidR="00012E66" w:rsidRPr="00012E66">
        <w:rPr>
          <w:rFonts w:ascii="宋体" w:hAnsi="宋体" w:hint="eastAsia"/>
        </w:rPr>
        <w:t>退补现金替代方式的风险</w:t>
      </w:r>
    </w:p>
    <w:p w14:paraId="3C5050F1" w14:textId="77777777" w:rsidR="00012E66" w:rsidRPr="00012E66" w:rsidRDefault="00012E66" w:rsidP="00012E66">
      <w:pPr>
        <w:ind w:firstLine="480"/>
        <w:rPr>
          <w:rFonts w:ascii="宋体" w:hAnsi="宋体"/>
        </w:rPr>
      </w:pPr>
      <w:r w:rsidRPr="00012E66">
        <w:rPr>
          <w:rFonts w:ascii="宋体" w:hAnsi="宋体" w:hint="eastAsia"/>
        </w:rPr>
        <w:t>本基金“退补现金替代”方式可能给申购和赎回投资人带来价格的不确定性，从而间接影响本基金二级市场价格的折溢价水平。极端情况下，如果使用“退补现金替代”证券的权重增加，该方式带来的不确定性能导致本基金的二级市场价格折溢价处于相对较高水平。</w:t>
      </w:r>
    </w:p>
    <w:p w14:paraId="703DFC39" w14:textId="77777777" w:rsidR="00012E66" w:rsidRDefault="00012E66" w:rsidP="00012E66">
      <w:pPr>
        <w:ind w:firstLine="480"/>
        <w:rPr>
          <w:rFonts w:ascii="宋体" w:hAnsi="宋体"/>
        </w:rPr>
      </w:pPr>
      <w:r w:rsidRPr="00012E66">
        <w:rPr>
          <w:rFonts w:ascii="宋体" w:hAnsi="宋体" w:hint="eastAsia"/>
        </w:rPr>
        <w:t>基金管理人不对“时间优先、实时申报”原则的执行效率做出任何承诺和保证，现金替代退补款的计算以实际成交价格和基金招募说明书的约定为准。若因技术系统、</w:t>
      </w:r>
      <w:proofErr w:type="gramStart"/>
      <w:r w:rsidRPr="00012E66">
        <w:rPr>
          <w:rFonts w:ascii="宋体" w:hAnsi="宋体" w:hint="eastAsia"/>
        </w:rPr>
        <w:t>通讯联络</w:t>
      </w:r>
      <w:proofErr w:type="gramEnd"/>
      <w:r w:rsidRPr="00012E66">
        <w:rPr>
          <w:rFonts w:ascii="宋体" w:hAnsi="宋体" w:hint="eastAsia"/>
        </w:rPr>
        <w:t>或其他原因导致基金管理人无法遵循“时间优先、实时申报”原则对“退补现金替代”的证券进行处理，投资人的利益可能受到影响。</w:t>
      </w:r>
    </w:p>
    <w:p w14:paraId="15020C46" w14:textId="77777777" w:rsidR="008D5EF7" w:rsidRPr="00370874" w:rsidRDefault="000C3D7D" w:rsidP="00012E66">
      <w:pPr>
        <w:ind w:firstLine="480"/>
        <w:rPr>
          <w:rFonts w:ascii="宋体" w:hAnsi="宋体"/>
        </w:rPr>
      </w:pPr>
      <w:r>
        <w:rPr>
          <w:rFonts w:ascii="宋体" w:hAnsi="宋体" w:hint="eastAsia"/>
        </w:rPr>
        <w:t>1</w:t>
      </w:r>
      <w:r>
        <w:rPr>
          <w:rFonts w:ascii="宋体" w:hAnsi="宋体"/>
        </w:rPr>
        <w:t>7</w:t>
      </w:r>
      <w:r w:rsidR="00012E66">
        <w:rPr>
          <w:rFonts w:ascii="宋体" w:hAnsi="宋体" w:hint="eastAsia"/>
        </w:rPr>
        <w:t>、</w:t>
      </w:r>
      <w:r w:rsidR="008D5EF7" w:rsidRPr="00370874">
        <w:rPr>
          <w:rFonts w:ascii="宋体" w:hAnsi="宋体" w:hint="eastAsia"/>
        </w:rPr>
        <w:t>第三方机构服务的风险</w:t>
      </w:r>
    </w:p>
    <w:p w14:paraId="0A9D8CC2" w14:textId="77777777" w:rsidR="008D5EF7" w:rsidRPr="00370874" w:rsidRDefault="008D5EF7" w:rsidP="008D5EF7">
      <w:pPr>
        <w:ind w:firstLine="480"/>
        <w:rPr>
          <w:rFonts w:ascii="宋体" w:hAnsi="宋体"/>
        </w:rPr>
      </w:pPr>
      <w:r w:rsidRPr="00370874">
        <w:rPr>
          <w:rFonts w:ascii="宋体" w:hAnsi="宋体" w:hint="eastAsia"/>
        </w:rPr>
        <w:t>本基金的多项服务委托第三方机构办理，存在以下风险：</w:t>
      </w:r>
    </w:p>
    <w:p w14:paraId="592DB236"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w:t>
      </w:r>
      <w:r w:rsidR="006F070E">
        <w:rPr>
          <w:rFonts w:ascii="宋体" w:hAnsi="宋体" w:hint="eastAsia"/>
        </w:rPr>
        <w:t>申购赎回代理机构</w:t>
      </w:r>
      <w:r w:rsidRPr="00370874">
        <w:rPr>
          <w:rFonts w:ascii="宋体" w:hAnsi="宋体" w:hint="eastAsia"/>
        </w:rPr>
        <w:t>因多种原因，导致代理申购、赎回业务受到限制、暂停或终止，由此影响对投资人申购赎回服务的风险。</w:t>
      </w:r>
    </w:p>
    <w:p w14:paraId="491AA340"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）登记机构可能调整结算制度，对投资者基金份额、组合证券及资金的结算方式发生变化，制度调整可能给投资人带来风险。同样的风险还可能来自于证券交易所及其他代理机构。</w:t>
      </w:r>
    </w:p>
    <w:p w14:paraId="1DF59BBA"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）第三方机构可能违约，导致基金或投资者利益受损的风险。</w:t>
      </w:r>
    </w:p>
    <w:p w14:paraId="7264015D" w14:textId="77777777" w:rsidR="008D5EF7" w:rsidRPr="00370874" w:rsidRDefault="000C3D7D" w:rsidP="008D5EF7">
      <w:pPr>
        <w:ind w:firstLine="480"/>
        <w:rPr>
          <w:rFonts w:ascii="宋体" w:hAnsi="宋体"/>
        </w:rPr>
      </w:pPr>
      <w:r>
        <w:rPr>
          <w:rFonts w:ascii="宋体" w:hAnsi="宋体" w:hint="eastAsia"/>
        </w:rPr>
        <w:t>1</w:t>
      </w:r>
      <w:r>
        <w:rPr>
          <w:rFonts w:ascii="宋体" w:hAnsi="宋体"/>
        </w:rPr>
        <w:t>8</w:t>
      </w:r>
      <w:r w:rsidR="008D5EF7" w:rsidRPr="00370874">
        <w:rPr>
          <w:rFonts w:ascii="宋体" w:hAnsi="宋体" w:hint="eastAsia"/>
        </w:rPr>
        <w:t>、申购赎回清单标识设置风险</w:t>
      </w:r>
    </w:p>
    <w:p w14:paraId="019541FA" w14:textId="77777777" w:rsidR="008D5EF7" w:rsidRDefault="008D5EF7" w:rsidP="008D5EF7">
      <w:pPr>
        <w:ind w:firstLine="480"/>
        <w:rPr>
          <w:rFonts w:ascii="宋体" w:hAnsi="宋体"/>
        </w:rPr>
      </w:pPr>
      <w:r w:rsidRPr="00370874">
        <w:rPr>
          <w:rFonts w:ascii="宋体" w:hAnsi="宋体" w:hint="eastAsia"/>
        </w:rPr>
        <w:t>基金管理人在进行申购赎回清单的现金替代标识设置时，将充分考虑由此引发的市场套利等行为对基金份额持有人可能造成的利益损害。但基金管理人不能保证极端情况下申购赎回清单标识设置的完全合理性。</w:t>
      </w:r>
    </w:p>
    <w:p w14:paraId="5610CA98" w14:textId="77777777" w:rsidR="005E476B" w:rsidRDefault="000C3D7D" w:rsidP="008D5EF7">
      <w:pPr>
        <w:ind w:firstLine="480"/>
        <w:rPr>
          <w:rFonts w:ascii="宋体" w:hAnsi="宋体"/>
        </w:rPr>
      </w:pPr>
      <w:r>
        <w:rPr>
          <w:rFonts w:ascii="宋体" w:hAnsi="宋体"/>
        </w:rPr>
        <w:t>19</w:t>
      </w:r>
      <w:r w:rsidR="003536BA">
        <w:rPr>
          <w:rFonts w:ascii="宋体" w:hAnsi="宋体" w:hint="eastAsia"/>
        </w:rPr>
        <w:t>、</w:t>
      </w:r>
      <w:r w:rsidR="005E476B">
        <w:rPr>
          <w:rFonts w:ascii="宋体" w:hAnsi="宋体" w:hint="eastAsia"/>
        </w:rPr>
        <w:t>基金合同自动终止的风险</w:t>
      </w:r>
    </w:p>
    <w:p w14:paraId="5D38FA97" w14:textId="77777777" w:rsidR="003536BA" w:rsidRDefault="005E476B" w:rsidP="008D5EF7">
      <w:pPr>
        <w:ind w:firstLine="480"/>
        <w:rPr>
          <w:bCs/>
        </w:rPr>
      </w:pPr>
      <w:r>
        <w:rPr>
          <w:bCs/>
        </w:rPr>
        <w:t>基金合同生效后，</w:t>
      </w:r>
      <w:r>
        <w:rPr>
          <w:rFonts w:hint="eastAsia"/>
          <w:bCs/>
        </w:rPr>
        <w:t>连续</w:t>
      </w:r>
      <w:r>
        <w:rPr>
          <w:bCs/>
        </w:rPr>
        <w:t>5</w:t>
      </w:r>
      <w:r>
        <w:rPr>
          <w:rFonts w:hint="eastAsia"/>
          <w:bCs/>
        </w:rPr>
        <w:t>0</w:t>
      </w:r>
      <w:r>
        <w:rPr>
          <w:rFonts w:hint="eastAsia"/>
          <w:bCs/>
        </w:rPr>
        <w:t>个工作日出现</w:t>
      </w:r>
      <w:r>
        <w:rPr>
          <w:bCs/>
        </w:rPr>
        <w:t>基金份额持有人数量不满</w:t>
      </w:r>
      <w:r>
        <w:rPr>
          <w:rFonts w:hint="eastAsia"/>
          <w:bCs/>
        </w:rPr>
        <w:t>200</w:t>
      </w:r>
      <w:r>
        <w:rPr>
          <w:bCs/>
        </w:rPr>
        <w:t>人或者基金资产净值低于</w:t>
      </w:r>
      <w:r>
        <w:rPr>
          <w:rFonts w:hint="eastAsia"/>
          <w:bCs/>
        </w:rPr>
        <w:t>5000</w:t>
      </w:r>
      <w:r>
        <w:rPr>
          <w:rFonts w:hint="eastAsia"/>
          <w:bCs/>
        </w:rPr>
        <w:t>万</w:t>
      </w:r>
      <w:r>
        <w:rPr>
          <w:bCs/>
        </w:rPr>
        <w:t>元</w:t>
      </w:r>
      <w:r>
        <w:rPr>
          <w:rFonts w:hint="eastAsia"/>
          <w:bCs/>
        </w:rPr>
        <w:t>情形</w:t>
      </w:r>
      <w:r>
        <w:rPr>
          <w:bCs/>
        </w:rPr>
        <w:t>的</w:t>
      </w:r>
      <w:r w:rsidRPr="00217ABA">
        <w:rPr>
          <w:rFonts w:hint="eastAsia"/>
          <w:bCs/>
        </w:rPr>
        <w:t>，基金合同终止，</w:t>
      </w:r>
      <w:r>
        <w:rPr>
          <w:rFonts w:hint="eastAsia"/>
          <w:bCs/>
        </w:rPr>
        <w:t>不</w:t>
      </w:r>
      <w:r w:rsidRPr="00217ABA">
        <w:rPr>
          <w:rFonts w:hint="eastAsia"/>
          <w:bCs/>
        </w:rPr>
        <w:t>需召开基金份额持有人大会。</w:t>
      </w:r>
      <w:r>
        <w:rPr>
          <w:rFonts w:hint="eastAsia"/>
          <w:bCs/>
        </w:rPr>
        <w:t>故投资者还将面临基金合同自动终止的风险。</w:t>
      </w:r>
    </w:p>
    <w:p w14:paraId="6DF26232" w14:textId="77777777" w:rsidR="00094FC7" w:rsidRDefault="00094FC7" w:rsidP="008D5EF7">
      <w:pPr>
        <w:ind w:firstLine="480"/>
        <w:rPr>
          <w:rFonts w:ascii="宋体" w:hAnsi="宋体"/>
        </w:rPr>
      </w:pPr>
      <w:r>
        <w:rPr>
          <w:rFonts w:hint="eastAsia"/>
          <w:bCs/>
        </w:rPr>
        <w:t>2</w:t>
      </w:r>
      <w:r>
        <w:rPr>
          <w:bCs/>
        </w:rPr>
        <w:t>0</w:t>
      </w:r>
      <w:r>
        <w:rPr>
          <w:rFonts w:hint="eastAsia"/>
          <w:bCs/>
        </w:rPr>
        <w:t>、成份股停牌的风险</w:t>
      </w:r>
    </w:p>
    <w:p w14:paraId="06AE1539" w14:textId="77777777" w:rsidR="001E5D9A" w:rsidRPr="001E5D9A" w:rsidRDefault="001E5D9A" w:rsidP="001E5D9A">
      <w:pPr>
        <w:ind w:firstLine="480"/>
        <w:rPr>
          <w:rFonts w:ascii="宋体" w:hAnsi="宋体"/>
        </w:rPr>
      </w:pPr>
      <w:r w:rsidRPr="001E5D9A">
        <w:rPr>
          <w:rFonts w:ascii="宋体" w:hAnsi="宋体" w:hint="eastAsia"/>
        </w:rPr>
        <w:t>标的指数成份股可能因各种原因临时或长期停牌，发生成份股停牌时可能面临如下风险：</w:t>
      </w:r>
    </w:p>
    <w:p w14:paraId="5F70E553" w14:textId="77777777" w:rsidR="001E5D9A" w:rsidRPr="001E5D9A" w:rsidRDefault="001E5D9A" w:rsidP="001E5D9A">
      <w:pPr>
        <w:ind w:firstLine="480"/>
        <w:rPr>
          <w:rFonts w:ascii="宋体" w:hAnsi="宋体"/>
        </w:rPr>
      </w:pPr>
      <w:r w:rsidRPr="001E5D9A">
        <w:rPr>
          <w:rFonts w:ascii="宋体" w:hAnsi="宋体" w:hint="eastAsia"/>
        </w:rPr>
        <w:t>1）基金可能因无法及时调整投资组合而导致跟踪偏离度和跟踪误差扩大。</w:t>
      </w:r>
    </w:p>
    <w:p w14:paraId="091A9525" w14:textId="77777777" w:rsidR="001E5D9A" w:rsidRPr="001E5D9A" w:rsidRDefault="001E5D9A" w:rsidP="001E5D9A">
      <w:pPr>
        <w:ind w:firstLine="480"/>
        <w:rPr>
          <w:rFonts w:ascii="宋体" w:hAnsi="宋体"/>
        </w:rPr>
      </w:pPr>
      <w:r w:rsidRPr="001E5D9A">
        <w:rPr>
          <w:rFonts w:ascii="宋体" w:hAnsi="宋体" w:hint="eastAsia"/>
        </w:rPr>
        <w:t>2）若成份股停牌时间较长，在约定时间内仍未能及时买入或卖出的，由此可能影响投资者的投资损益并使基金产生跟踪偏离度和跟踪误差。</w:t>
      </w:r>
    </w:p>
    <w:p w14:paraId="5BD866CF" w14:textId="77777777" w:rsidR="002A1EB3" w:rsidRDefault="001E5D9A" w:rsidP="001E5D9A">
      <w:pPr>
        <w:ind w:firstLine="480"/>
        <w:rPr>
          <w:rFonts w:ascii="宋体" w:hAnsi="宋体"/>
        </w:rPr>
      </w:pPr>
      <w:r w:rsidRPr="001E5D9A">
        <w:rPr>
          <w:rFonts w:ascii="宋体" w:hAnsi="宋体" w:hint="eastAsia"/>
        </w:rPr>
        <w:t>3）在极端情况下，标的指数成份股可能大面积停牌，基金可能无法及时卖出成份股以支付投资人的赎回申请，由此基金管理人可能</w:t>
      </w:r>
      <w:r w:rsidR="00E61C13">
        <w:rPr>
          <w:rFonts w:ascii="宋体" w:hAnsi="宋体" w:hint="eastAsia"/>
        </w:rPr>
        <w:t>根据基金合同的约定</w:t>
      </w:r>
      <w:r w:rsidRPr="001E5D9A">
        <w:rPr>
          <w:rFonts w:ascii="宋体" w:hAnsi="宋体" w:hint="eastAsia"/>
        </w:rPr>
        <w:t>在申购赎回清单中设置较低的赎回份额上限或者采取暂停赎回的措施，投资者将面临无法赎回全部或部分基金份额的风险。</w:t>
      </w:r>
    </w:p>
    <w:p w14:paraId="17ED0026" w14:textId="77777777" w:rsidR="008D5EF7" w:rsidRPr="00370874" w:rsidRDefault="008D5EF7" w:rsidP="001E5D9A">
      <w:pPr>
        <w:ind w:firstLine="480"/>
        <w:rPr>
          <w:rFonts w:ascii="宋体" w:hAnsi="宋体"/>
        </w:rPr>
      </w:pPr>
      <w:r w:rsidRPr="00370874">
        <w:rPr>
          <w:rFonts w:ascii="宋体" w:hAnsi="宋体" w:hint="eastAsia"/>
        </w:rPr>
        <w:t>五、金融期货投资风险</w:t>
      </w:r>
    </w:p>
    <w:p w14:paraId="7A2B6953"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、市场风险</w:t>
      </w:r>
    </w:p>
    <w:p w14:paraId="6E7485D8" w14:textId="77777777" w:rsidR="008D5EF7" w:rsidRPr="00370874" w:rsidRDefault="008D5EF7" w:rsidP="008D5EF7">
      <w:pPr>
        <w:ind w:firstLine="480"/>
        <w:rPr>
          <w:rFonts w:ascii="宋体" w:hAnsi="宋体"/>
        </w:rPr>
      </w:pPr>
      <w:r w:rsidRPr="00370874">
        <w:rPr>
          <w:rFonts w:ascii="宋体" w:hAnsi="宋体" w:hint="eastAsia"/>
        </w:rPr>
        <w:t>本基金可按照基金合同的约定投资股指期货和国债期货。期货市场与现货市场不同，采取保证金交易，风险较现货市场更高。虽然本基金对期货的投资仅限于现金管理和套期保值等用途，在极端情况下，期货市场波动仍可能对基金资产造成不良影响。期货业务的主要市场风险因素如下：</w:t>
      </w:r>
    </w:p>
    <w:p w14:paraId="073F9081"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）股票市场证券指数价格和市场利率。指数价格和市场利率的波动将可能影响到各期货合约的价格波动；</w:t>
      </w:r>
    </w:p>
    <w:p w14:paraId="2C976108"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）各期货合约的价格。该价格的波动将直接影响持仓期货合约价值；</w:t>
      </w:r>
    </w:p>
    <w:p w14:paraId="46724447"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3</w:t>
      </w:r>
      <w:r w:rsidRPr="00370874">
        <w:rPr>
          <w:rFonts w:ascii="宋体" w:hAnsi="宋体" w:hint="eastAsia"/>
        </w:rPr>
        <w:t>）期货合约与现货价格差（</w:t>
      </w:r>
      <w:proofErr w:type="gramStart"/>
      <w:r w:rsidRPr="00370874">
        <w:rPr>
          <w:rFonts w:ascii="宋体" w:hAnsi="宋体" w:hint="eastAsia"/>
        </w:rPr>
        <w:t>基差风险</w:t>
      </w:r>
      <w:proofErr w:type="gramEnd"/>
      <w:r w:rsidRPr="00370874">
        <w:rPr>
          <w:rFonts w:ascii="宋体" w:hAnsi="宋体" w:hint="eastAsia"/>
        </w:rPr>
        <w:t>）。基金财产可能因为金融期货合约与现货价格波动不一致而</w:t>
      </w:r>
      <w:proofErr w:type="gramStart"/>
      <w:r w:rsidRPr="00370874">
        <w:rPr>
          <w:rFonts w:ascii="宋体" w:hAnsi="宋体" w:hint="eastAsia"/>
        </w:rPr>
        <w:t>遭受基差风险</w:t>
      </w:r>
      <w:proofErr w:type="gramEnd"/>
      <w:r w:rsidRPr="00370874">
        <w:rPr>
          <w:rFonts w:ascii="宋体" w:hAnsi="宋体" w:hint="eastAsia"/>
        </w:rPr>
        <w:t>。因</w:t>
      </w:r>
      <w:proofErr w:type="gramStart"/>
      <w:r w:rsidRPr="00370874">
        <w:rPr>
          <w:rFonts w:ascii="宋体" w:hAnsi="宋体" w:hint="eastAsia"/>
        </w:rPr>
        <w:t>存在基差风险</w:t>
      </w:r>
      <w:proofErr w:type="gramEnd"/>
      <w:r w:rsidRPr="00370874">
        <w:rPr>
          <w:rFonts w:ascii="宋体" w:hAnsi="宋体" w:hint="eastAsia"/>
        </w:rPr>
        <w:t>，在进行金融期货合约展期的过程中，基金财产可能会承担金融期货合约之间的价差向不利方向变动而导致的展期风险；</w:t>
      </w:r>
    </w:p>
    <w:p w14:paraId="28B21F80"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4</w:t>
      </w:r>
      <w:r w:rsidRPr="00370874">
        <w:rPr>
          <w:rFonts w:ascii="宋体" w:hAnsi="宋体" w:hint="eastAsia"/>
        </w:rPr>
        <w:t>）期货不同合约之间价格差。期货不同合约之间价格差的波动超过正常范围，将可能导致该业务特定策略组合在部分时间点上价值产生不利方向的波动。</w:t>
      </w:r>
    </w:p>
    <w:p w14:paraId="546F44D2"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、流动性风险</w:t>
      </w:r>
    </w:p>
    <w:p w14:paraId="4BB00587" w14:textId="77777777" w:rsidR="008D5EF7" w:rsidRPr="00370874" w:rsidRDefault="008D5EF7" w:rsidP="008D5EF7">
      <w:pPr>
        <w:ind w:firstLine="480"/>
        <w:rPr>
          <w:rFonts w:ascii="宋体" w:hAnsi="宋体"/>
        </w:rPr>
      </w:pPr>
      <w:r w:rsidRPr="00370874">
        <w:rPr>
          <w:rFonts w:ascii="宋体" w:hAnsi="宋体" w:hint="eastAsia"/>
        </w:rPr>
        <w:t>金融期货投资面临的流动性风险较大，主要包括流通量风险和无法缴足保证金的资金流动性风险：</w:t>
      </w:r>
    </w:p>
    <w:p w14:paraId="3AD0F2B2"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）流通量风险是指无法及时以合理价格建立或了结头寸的风险，这种风险在市况急剧走向某个极端或因进行了某种特殊交易但不能如愿处理资产时容易产生；</w:t>
      </w:r>
      <w:r w:rsidRPr="00370874">
        <w:rPr>
          <w:rFonts w:ascii="宋体" w:hAnsi="宋体"/>
        </w:rPr>
        <w:t xml:space="preserve"> </w:t>
      </w:r>
    </w:p>
    <w:p w14:paraId="7CFB6AA8"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无法缴足保证金的资金流动性风险指当金融期货业务支付现金的义务大于投资组合现金头寸，且投资组合无力在规定时间内补足保证金而导致基金持有头寸面临强制平仓的风险。需要特别注意，与股指期货不同，国债期货采用梯度提高保证金的制度，越临近交割日，保证金比例要求越高。</w:t>
      </w:r>
    </w:p>
    <w:p w14:paraId="5437A09F"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、交易对手风险</w:t>
      </w:r>
    </w:p>
    <w:p w14:paraId="7519DBAF" w14:textId="77777777" w:rsidR="008D5EF7" w:rsidRPr="00370874" w:rsidRDefault="008D5EF7" w:rsidP="008D5EF7">
      <w:pPr>
        <w:ind w:firstLine="480"/>
        <w:rPr>
          <w:rFonts w:ascii="宋体" w:hAnsi="宋体"/>
        </w:rPr>
      </w:pPr>
      <w:r w:rsidRPr="00370874">
        <w:rPr>
          <w:rFonts w:ascii="宋体" w:hAnsi="宋体" w:hint="eastAsia"/>
        </w:rPr>
        <w:t>金融期货的交易对手风险来自于两方面：</w:t>
      </w:r>
    </w:p>
    <w:p w14:paraId="7C0DC64D"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对手方风险：基金管理人运用基金资产投资于金融期货，会尽力选择资信状况优良、风险控制能力强的期货公司作为经纪商，但不能杜绝因所选择的期货公司在交易过程中存在违法、违规经营行为或破产清算导致基金资产遭受损失。</w:t>
      </w:r>
    </w:p>
    <w:p w14:paraId="377D7062"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连带风险：为基金资产进行结算的结算会员或该结算会员下的其他投资人出现保证金不足、又未能在规定的时间内补足，或因其他原因导致中金所对该结算会员下的经纪账户强行平仓时，基金资产的资产可能因被连带强行平仓而遭受损失。</w:t>
      </w:r>
    </w:p>
    <w:p w14:paraId="624D358B"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、国债期货交割风险</w:t>
      </w:r>
    </w:p>
    <w:p w14:paraId="470BFC73" w14:textId="77777777" w:rsidR="008D5EF7" w:rsidRPr="00370874" w:rsidRDefault="008D5EF7" w:rsidP="008D5EF7">
      <w:pPr>
        <w:ind w:firstLine="480"/>
        <w:rPr>
          <w:rFonts w:ascii="宋体" w:hAnsi="宋体"/>
        </w:rPr>
      </w:pPr>
      <w:r w:rsidRPr="00370874">
        <w:rPr>
          <w:rFonts w:ascii="宋体" w:hAnsi="宋体" w:hint="eastAsia"/>
        </w:rPr>
        <w:t>国债期货业务的交割风险主要有：</w:t>
      </w:r>
    </w:p>
    <w:p w14:paraId="31E09148"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）对于国债期货交易的买方，在临近交割期由于融资成本提高而导致交割成本提高带来的损失。</w:t>
      </w:r>
    </w:p>
    <w:p w14:paraId="0F325844"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）对于国债期货交易的卖方，在临近交割期由于最便宜可交割</w:t>
      </w:r>
      <w:proofErr w:type="gramStart"/>
      <w:r w:rsidRPr="00370874">
        <w:rPr>
          <w:rFonts w:ascii="宋体" w:hAnsi="宋体" w:hint="eastAsia"/>
        </w:rPr>
        <w:t>券</w:t>
      </w:r>
      <w:proofErr w:type="gramEnd"/>
      <w:r w:rsidRPr="00370874">
        <w:rPr>
          <w:rFonts w:ascii="宋体" w:hAnsi="宋体" w:hint="eastAsia"/>
        </w:rPr>
        <w:t>流动性不足而导致该类</w:t>
      </w:r>
      <w:proofErr w:type="gramStart"/>
      <w:r w:rsidRPr="00370874">
        <w:rPr>
          <w:rFonts w:ascii="宋体" w:hAnsi="宋体" w:hint="eastAsia"/>
        </w:rPr>
        <w:t>券</w:t>
      </w:r>
      <w:proofErr w:type="gramEnd"/>
      <w:r w:rsidRPr="00370874">
        <w:rPr>
          <w:rFonts w:ascii="宋体" w:hAnsi="宋体" w:hint="eastAsia"/>
        </w:rPr>
        <w:t>价格升高或者被迫使用次优</w:t>
      </w:r>
      <w:proofErr w:type="gramStart"/>
      <w:r w:rsidRPr="00370874">
        <w:rPr>
          <w:rFonts w:ascii="宋体" w:hAnsi="宋体" w:hint="eastAsia"/>
        </w:rPr>
        <w:t>券</w:t>
      </w:r>
      <w:proofErr w:type="gramEnd"/>
      <w:r w:rsidRPr="00370874">
        <w:rPr>
          <w:rFonts w:ascii="宋体" w:hAnsi="宋体" w:hint="eastAsia"/>
        </w:rPr>
        <w:t>交割带来的损失。</w:t>
      </w:r>
    </w:p>
    <w:p w14:paraId="1970EBC4"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3</w:t>
      </w:r>
      <w:r w:rsidRPr="00370874">
        <w:rPr>
          <w:rFonts w:ascii="宋体" w:hAnsi="宋体" w:hint="eastAsia"/>
        </w:rPr>
        <w:t>）由于交割违约产生的损失。若国债期货的卖方未能在规定期限内如数交付可交割国债或者买方未能在规定期限内如数缴纳交割货款，就会构成交割违约，需按照中金所规定的标准支付补偿金和惩罚性违约金。</w:t>
      </w:r>
    </w:p>
    <w:p w14:paraId="1C11877C" w14:textId="77777777" w:rsidR="008D5EF7" w:rsidRPr="00370874" w:rsidRDefault="008D5EF7" w:rsidP="008D5EF7">
      <w:pPr>
        <w:ind w:firstLine="480"/>
        <w:rPr>
          <w:rFonts w:ascii="宋体" w:hAnsi="宋体"/>
        </w:rPr>
      </w:pPr>
      <w:r w:rsidRPr="00370874">
        <w:rPr>
          <w:rFonts w:ascii="宋体" w:hAnsi="宋体" w:hint="eastAsia"/>
        </w:rPr>
        <w:t>六、股票期权投资风险</w:t>
      </w:r>
    </w:p>
    <w:p w14:paraId="67876C3F"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、市场风险</w:t>
      </w:r>
    </w:p>
    <w:p w14:paraId="5150A2AC" w14:textId="77777777" w:rsidR="008D5EF7" w:rsidRPr="00370874" w:rsidRDefault="008D5EF7" w:rsidP="008D5EF7">
      <w:pPr>
        <w:ind w:firstLine="480"/>
        <w:rPr>
          <w:rFonts w:ascii="宋体" w:hAnsi="宋体"/>
        </w:rPr>
      </w:pPr>
      <w:r w:rsidRPr="00370874">
        <w:rPr>
          <w:rFonts w:ascii="宋体" w:hAnsi="宋体" w:hint="eastAsia"/>
        </w:rPr>
        <w:t>期权定价模型较为复杂，其市值将会受到期权合约价格、标的物价格、标的物波动率、市场利率水平等多个因素影响。若期权标的价格波动导致期权不具行权价值，期权买方将损失付出的所有权利金；期权卖方由于需承担行权履约义务，因合约标的价格波动导致的损失可能远大于其收取的权利金。</w:t>
      </w:r>
    </w:p>
    <w:p w14:paraId="1D7D8F02"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、行权风险</w:t>
      </w:r>
    </w:p>
    <w:p w14:paraId="74E3F021"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）对于期权交易的买方（权利方），在合约到期时选择行权的，</w:t>
      </w:r>
      <w:proofErr w:type="gramStart"/>
      <w:r w:rsidRPr="00370874">
        <w:rPr>
          <w:rFonts w:ascii="宋体" w:hAnsi="宋体" w:hint="eastAsia"/>
        </w:rPr>
        <w:t>若行</w:t>
      </w:r>
      <w:proofErr w:type="gramEnd"/>
      <w:r w:rsidRPr="00370874">
        <w:rPr>
          <w:rFonts w:ascii="宋体" w:hAnsi="宋体" w:hint="eastAsia"/>
        </w:rPr>
        <w:t>权资金（认购期权）或合约标的不足（认沽期权）将可能导致不足部分对应的行权申报失败的风险。</w:t>
      </w:r>
    </w:p>
    <w:p w14:paraId="678008DD"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对于期权交易的卖方（义务方），如果未能在规定期限内准备好足额的资金（认沽期权）或者证券（认购期权），就会构成行权资金交收违约或者行权证券交割违约，需按照交易所规定支付违约资金利息和违约金。</w:t>
      </w:r>
    </w:p>
    <w:p w14:paraId="35E0EF43"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3</w:t>
      </w:r>
      <w:r w:rsidRPr="00370874">
        <w:rPr>
          <w:rFonts w:ascii="宋体" w:hAnsi="宋体" w:hint="eastAsia"/>
        </w:rPr>
        <w:t>）由于行权日和证券交割后的可交易日的差异而导致行权后持有现货证券面临证券价格涨跌风险。</w:t>
      </w:r>
    </w:p>
    <w:p w14:paraId="1147A32D"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、流动性风险</w:t>
      </w:r>
    </w:p>
    <w:p w14:paraId="044BB3EB" w14:textId="77777777" w:rsidR="008D5EF7" w:rsidRPr="00370874" w:rsidRDefault="008D5EF7" w:rsidP="008D5EF7">
      <w:pPr>
        <w:ind w:firstLine="480"/>
        <w:rPr>
          <w:rFonts w:ascii="宋体" w:hAnsi="宋体"/>
        </w:rPr>
      </w:pPr>
      <w:r w:rsidRPr="00370874">
        <w:rPr>
          <w:rFonts w:ascii="宋体" w:hAnsi="宋体" w:hint="eastAsia"/>
        </w:rPr>
        <w:t>期权业务的流动性风险主要包括流通量风险和无法缴足保证金（现金或现货）的流动性风险。</w:t>
      </w:r>
    </w:p>
    <w:p w14:paraId="6741E52F" w14:textId="77777777" w:rsidR="008D5EF7" w:rsidRPr="00370874" w:rsidRDefault="008D5EF7" w:rsidP="008D5EF7">
      <w:pPr>
        <w:ind w:firstLine="480"/>
        <w:rPr>
          <w:rFonts w:ascii="宋体" w:hAnsi="宋体"/>
        </w:rPr>
      </w:pPr>
      <w:r w:rsidRPr="00370874">
        <w:rPr>
          <w:rFonts w:ascii="宋体" w:hAnsi="宋体" w:hint="eastAsia"/>
        </w:rPr>
        <w:t>流通量风险是指无法及时以合理价格建立或了结头寸的风险，这种风险在市况急剧走向某个极端或因进行了某种特殊交易但不能如愿处理资产时容易产生。</w:t>
      </w:r>
    </w:p>
    <w:p w14:paraId="6602195C" w14:textId="77777777" w:rsidR="008D5EF7" w:rsidRPr="00370874" w:rsidRDefault="008D5EF7" w:rsidP="008D5EF7">
      <w:pPr>
        <w:ind w:firstLine="480"/>
        <w:rPr>
          <w:rFonts w:ascii="宋体" w:hAnsi="宋体"/>
        </w:rPr>
      </w:pPr>
      <w:r w:rsidRPr="00370874">
        <w:rPr>
          <w:rFonts w:ascii="宋体" w:hAnsi="宋体" w:hint="eastAsia"/>
        </w:rPr>
        <w:t>期权的卖方（义务方）具有行权义务，因此需要缴纳保证金（现金或现货）以防止出现卖方不能履约的情况。在交易过程中，若出现保证金不足，期权卖方未能及时追缴保证金的话，期权合约将遭到强制平仓。其中，特别需要注意，当进行认购期权备兑开仓策略，作为保证金的标的证券若因合约调整（合约标的发生分红、派息、送股、公积金转增股本、配股、份额拆分或者合并等情况时，交易所会对合约标的进行除权除息处理，进而对尚未到期的期权合约的合约单位、行权价格进行调整），导致备兑备用证券不足的，期权合约也将遭到强制平仓。</w:t>
      </w:r>
    </w:p>
    <w:p w14:paraId="7993BDBA"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、时间价值风险</w:t>
      </w:r>
    </w:p>
    <w:p w14:paraId="33E28A92" w14:textId="77777777" w:rsidR="008D5EF7" w:rsidRPr="00370874" w:rsidRDefault="008D5EF7" w:rsidP="008D5EF7">
      <w:pPr>
        <w:ind w:firstLine="480"/>
        <w:rPr>
          <w:rFonts w:ascii="宋体" w:hAnsi="宋体"/>
        </w:rPr>
      </w:pPr>
      <w:r w:rsidRPr="00370874">
        <w:rPr>
          <w:rFonts w:ascii="宋体" w:hAnsi="宋体" w:hint="eastAsia"/>
        </w:rPr>
        <w:t>期权交易的买方（权利方）拥有期权的时间价值，时间价值随着期权到期日的临近而不断损耗。</w:t>
      </w:r>
    </w:p>
    <w:p w14:paraId="14EAE293" w14:textId="77777777" w:rsidR="008D5EF7" w:rsidRPr="00370874" w:rsidRDefault="008D5EF7" w:rsidP="008D5EF7">
      <w:pPr>
        <w:ind w:firstLine="480"/>
        <w:rPr>
          <w:rFonts w:ascii="宋体" w:hAnsi="宋体"/>
        </w:rPr>
      </w:pPr>
      <w:r w:rsidRPr="00370874">
        <w:rPr>
          <w:rFonts w:ascii="宋体" w:hAnsi="宋体" w:hint="eastAsia"/>
        </w:rPr>
        <w:t>七、投资于资产支持证券的特定风险</w:t>
      </w:r>
    </w:p>
    <w:p w14:paraId="1202EB96"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）信用风险：基金所投资的资产支持证券之债务人出现违约，或在交易过程中发生交收违约，或由于资产支持证券信用质量降低导致证券价格下降，造成基金财产损失。</w:t>
      </w:r>
      <w:r w:rsidRPr="00370874">
        <w:rPr>
          <w:rFonts w:ascii="宋体" w:hAnsi="宋体"/>
        </w:rPr>
        <w:t xml:space="preserve"> </w:t>
      </w:r>
    </w:p>
    <w:p w14:paraId="1514863A"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利率风险：市场利率将随宏观经济环境的变化而波动，利率波动会导致资产支持证券的收益率和价格的变动，一般而言，如果市场利率上升，基金持有资产支持证券将面临价格下降、本金损失的风险，而如果市场利率下降，资产支持证券利息的再投资收益将面临下降的风险。</w:t>
      </w:r>
      <w:r w:rsidRPr="00370874">
        <w:rPr>
          <w:rFonts w:ascii="宋体" w:hAnsi="宋体"/>
        </w:rPr>
        <w:t xml:space="preserve"> </w:t>
      </w:r>
    </w:p>
    <w:p w14:paraId="4F6E2368"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3</w:t>
      </w:r>
      <w:r w:rsidRPr="00370874">
        <w:rPr>
          <w:rFonts w:ascii="宋体" w:hAnsi="宋体" w:hint="eastAsia"/>
        </w:rPr>
        <w:t>）流动性风险：受资产支持证券市场规模及交易活跃程度的影响，可能无法在合理的时间内以公允价格卖出较大数量的资产支持证券，存在一定的流动性风险。</w:t>
      </w:r>
      <w:r w:rsidRPr="00370874">
        <w:rPr>
          <w:rFonts w:ascii="宋体" w:hAnsi="宋体"/>
        </w:rPr>
        <w:t xml:space="preserve"> </w:t>
      </w:r>
    </w:p>
    <w:p w14:paraId="4F51196F"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4</w:t>
      </w:r>
      <w:r w:rsidRPr="00370874">
        <w:rPr>
          <w:rFonts w:ascii="宋体" w:hAnsi="宋体" w:hint="eastAsia"/>
        </w:rPr>
        <w:t>）提前偿付风险：债务人可能会由于利率变化等原因进行提前偿付，从而使基金资产面临再投资风险。</w:t>
      </w:r>
    </w:p>
    <w:p w14:paraId="75498A31"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5</w:t>
      </w:r>
      <w:r w:rsidRPr="00370874">
        <w:rPr>
          <w:rFonts w:ascii="宋体" w:hAnsi="宋体" w:hint="eastAsia"/>
        </w:rPr>
        <w:t>）操作风险：在资产支持证券的投资过程中由于未能按照既有的操作流程进行操作或操作失误未能达到预期投资目标而形成的风险。</w:t>
      </w:r>
    </w:p>
    <w:p w14:paraId="214775F6" w14:textId="77777777" w:rsidR="008D5EF7" w:rsidRDefault="008D5EF7" w:rsidP="008D5EF7">
      <w:pPr>
        <w:ind w:firstLine="480"/>
        <w:rPr>
          <w:rFonts w:ascii="宋体" w:hAnsi="宋体"/>
        </w:rPr>
      </w:pPr>
      <w:r w:rsidRPr="00370874">
        <w:rPr>
          <w:rFonts w:ascii="宋体" w:hAnsi="宋体" w:hint="eastAsia"/>
        </w:rPr>
        <w:t>（</w:t>
      </w:r>
      <w:r w:rsidRPr="00370874">
        <w:rPr>
          <w:rFonts w:ascii="宋体" w:hAnsi="宋体"/>
        </w:rPr>
        <w:t>6</w:t>
      </w:r>
      <w:r w:rsidRPr="00370874">
        <w:rPr>
          <w:rFonts w:ascii="宋体" w:hAnsi="宋体" w:hint="eastAsia"/>
        </w:rPr>
        <w:t>）法律风险：在资产支持证券的投资运作过程中，由于违反投资限制、信息披露的相关法律法规的规定或产品合同的约定，导致公司利益受损或受到监管处罚的风险。</w:t>
      </w:r>
    </w:p>
    <w:p w14:paraId="4D851118" w14:textId="77777777" w:rsidR="00A03085" w:rsidRPr="00370874" w:rsidRDefault="00A03085" w:rsidP="00A03085">
      <w:pPr>
        <w:ind w:firstLine="480"/>
        <w:rPr>
          <w:rFonts w:ascii="宋体" w:hAnsi="宋体"/>
        </w:rPr>
      </w:pPr>
      <w:r>
        <w:rPr>
          <w:rFonts w:ascii="宋体" w:hAnsi="宋体" w:hint="eastAsia"/>
        </w:rPr>
        <w:t>八、</w:t>
      </w:r>
      <w:r w:rsidRPr="00A03085">
        <w:rPr>
          <w:rFonts w:ascii="宋体" w:hAnsi="宋体" w:hint="eastAsia"/>
        </w:rPr>
        <w:t>存托凭证投资风险</w:t>
      </w:r>
    </w:p>
    <w:p w14:paraId="04ED9E70" w14:textId="77777777" w:rsidR="00A03085" w:rsidRPr="00A03085" w:rsidRDefault="00A03085" w:rsidP="00356008">
      <w:pPr>
        <w:ind w:firstLine="480"/>
        <w:rPr>
          <w:rFonts w:ascii="宋体" w:hAnsi="宋体"/>
        </w:rPr>
      </w:pPr>
      <w:r w:rsidRPr="00A03085">
        <w:rPr>
          <w:rFonts w:ascii="宋体" w:hAnsi="宋体" w:hint="eastAsia"/>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A03085">
        <w:rPr>
          <w:rFonts w:ascii="宋体" w:hAnsi="宋体" w:hint="eastAsia"/>
        </w:rPr>
        <w:t>托协议</w:t>
      </w:r>
      <w:proofErr w:type="gramEnd"/>
      <w:r w:rsidRPr="00A03085">
        <w:rPr>
          <w:rFonts w:ascii="宋体" w:hAnsi="宋体" w:hint="eastAsia"/>
        </w:rPr>
        <w:t>自动约束存托凭证持有人的风险；因多地上市造成存托凭证价格差异以及波动的风险；存托凭证持有人权益被摊薄的风险；存托凭证退市的风险；已在境外上市的基础证券发行人， 在持续信息披露监管方面与境内可能存在差异的风险；境内外法律制度、监管环境差异可能导致的其他风险。</w:t>
      </w:r>
    </w:p>
    <w:p w14:paraId="2AE3E490" w14:textId="77777777" w:rsidR="008D5EF7" w:rsidRPr="00370874" w:rsidRDefault="00356008" w:rsidP="008D5EF7">
      <w:pPr>
        <w:ind w:firstLine="480"/>
        <w:rPr>
          <w:rFonts w:ascii="宋体" w:hAnsi="宋体"/>
        </w:rPr>
      </w:pPr>
      <w:r>
        <w:rPr>
          <w:rFonts w:ascii="宋体" w:hAnsi="宋体" w:hint="eastAsia"/>
        </w:rPr>
        <w:t>九</w:t>
      </w:r>
      <w:r w:rsidR="008D5EF7" w:rsidRPr="00370874">
        <w:rPr>
          <w:rFonts w:ascii="宋体" w:hAnsi="宋体" w:hint="eastAsia"/>
        </w:rPr>
        <w:t>、融资业务的主要风险</w:t>
      </w:r>
    </w:p>
    <w:p w14:paraId="03C432CC"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）市场风险</w:t>
      </w:r>
    </w:p>
    <w:p w14:paraId="18DD5E5B"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）可能放大投资损失的风险：</w:t>
      </w:r>
      <w:r w:rsidRPr="00370874">
        <w:rPr>
          <w:rFonts w:ascii="宋体" w:hAnsi="宋体"/>
        </w:rPr>
        <w:t xml:space="preserve"> </w:t>
      </w:r>
      <w:r w:rsidRPr="00370874">
        <w:rPr>
          <w:rFonts w:ascii="宋体" w:hAnsi="宋体" w:hint="eastAsia"/>
        </w:rPr>
        <w:t>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7F797CE8"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）利率变动带来的成本加大风险：在从事融资交易期间，如中国人民银行规定的同期贷款基准利率调高，证券公司将相应调高融资利率，投资成本也因为利率的上调而增加，将面临融资成本增加的风险。</w:t>
      </w:r>
    </w:p>
    <w:p w14:paraId="72B9C4CB"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w:t>
      </w:r>
      <w:r w:rsidRPr="00370874">
        <w:rPr>
          <w:rFonts w:ascii="宋体" w:hAnsi="宋体"/>
        </w:rPr>
        <w:t xml:space="preserve">, </w:t>
      </w:r>
      <w:r w:rsidRPr="00370874">
        <w:rPr>
          <w:rFonts w:ascii="宋体" w:hAnsi="宋体" w:hint="eastAsia"/>
        </w:rPr>
        <w:t>且平仓的品种、数量、价格、时机将不受投资组合的控制，平仓的数额可能超过全部负债，由此给投资组合带来损失。</w:t>
      </w:r>
    </w:p>
    <w:p w14:paraId="5BBF8AF8"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r w:rsidRPr="00370874">
        <w:rPr>
          <w:rFonts w:ascii="宋体" w:hAnsi="宋体"/>
        </w:rPr>
        <w:t xml:space="preserve"> </w:t>
      </w:r>
    </w:p>
    <w:p w14:paraId="5E43233C"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）流动性风险</w:t>
      </w:r>
    </w:p>
    <w:p w14:paraId="50AB9827" w14:textId="77777777" w:rsidR="008D5EF7" w:rsidRPr="00370874" w:rsidRDefault="008D5EF7" w:rsidP="008D5EF7">
      <w:pPr>
        <w:ind w:firstLine="480"/>
        <w:rPr>
          <w:rFonts w:ascii="宋体" w:hAnsi="宋体"/>
        </w:rPr>
      </w:pPr>
      <w:r w:rsidRPr="00370874">
        <w:rPr>
          <w:rFonts w:ascii="宋体" w:hAnsi="宋体" w:hint="eastAsia"/>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61F8E476"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3</w:t>
      </w:r>
      <w:r w:rsidRPr="00370874">
        <w:rPr>
          <w:rFonts w:ascii="宋体" w:hAnsi="宋体" w:hint="eastAsia"/>
        </w:rPr>
        <w:t>）信用风险</w:t>
      </w:r>
    </w:p>
    <w:p w14:paraId="246169F8" w14:textId="77777777" w:rsidR="00356008" w:rsidRPr="00370874" w:rsidRDefault="008D5EF7" w:rsidP="00A03085">
      <w:pPr>
        <w:ind w:firstLine="480"/>
        <w:rPr>
          <w:rFonts w:ascii="宋体" w:hAnsi="宋体"/>
        </w:rPr>
      </w:pPr>
      <w:r w:rsidRPr="00370874">
        <w:rPr>
          <w:rFonts w:ascii="宋体" w:hAnsi="宋体" w:hint="eastAsia"/>
        </w:rPr>
        <w:t>信用风险主要指交易对手违约产生的风险。一方面，如果证券公司没有按照融资合同的要求履行义务可能带来风险；另一方面，若在从事融资交易期间，证券公司融资业务资格、融资业务交易权限被取消或被暂停，证券公司可能无法履约，则投资组合可能会面临一定的风险。</w:t>
      </w:r>
    </w:p>
    <w:p w14:paraId="482B2689" w14:textId="77777777" w:rsidR="008D5EF7" w:rsidRPr="00370874" w:rsidRDefault="00356008" w:rsidP="008D5EF7">
      <w:pPr>
        <w:ind w:firstLine="480"/>
        <w:rPr>
          <w:rFonts w:ascii="宋体" w:hAnsi="宋体"/>
        </w:rPr>
      </w:pPr>
      <w:r>
        <w:rPr>
          <w:rFonts w:ascii="宋体" w:hAnsi="宋体" w:hint="eastAsia"/>
        </w:rPr>
        <w:t>十</w:t>
      </w:r>
      <w:r w:rsidR="008D5EF7" w:rsidRPr="00370874">
        <w:rPr>
          <w:rFonts w:ascii="宋体" w:hAnsi="宋体" w:hint="eastAsia"/>
        </w:rPr>
        <w:t>、</w:t>
      </w:r>
      <w:r w:rsidR="008D5EF7" w:rsidRPr="00370874">
        <w:rPr>
          <w:rFonts w:ascii="宋体" w:hAnsi="宋体"/>
        </w:rPr>
        <w:t xml:space="preserve"> </w:t>
      </w:r>
      <w:r w:rsidR="008D5EF7" w:rsidRPr="00370874">
        <w:rPr>
          <w:rFonts w:ascii="宋体" w:hAnsi="宋体" w:hint="eastAsia"/>
        </w:rPr>
        <w:t>转融通</w:t>
      </w:r>
      <w:r w:rsidR="0043395D">
        <w:rPr>
          <w:rFonts w:ascii="宋体" w:hAnsi="宋体" w:hint="eastAsia"/>
        </w:rPr>
        <w:t>证券出借</w:t>
      </w:r>
      <w:r w:rsidR="008D5EF7" w:rsidRPr="00370874">
        <w:rPr>
          <w:rFonts w:ascii="宋体" w:hAnsi="宋体" w:hint="eastAsia"/>
        </w:rPr>
        <w:t>业务的风险</w:t>
      </w:r>
    </w:p>
    <w:p w14:paraId="3A722EA3"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1</w:t>
      </w:r>
      <w:r w:rsidRPr="00370874">
        <w:rPr>
          <w:rFonts w:ascii="宋体" w:hAnsi="宋体" w:hint="eastAsia"/>
        </w:rPr>
        <w:t>）流动性风险</w:t>
      </w:r>
    </w:p>
    <w:p w14:paraId="4973E706" w14:textId="77777777" w:rsidR="008D5EF7" w:rsidRPr="00370874" w:rsidRDefault="00611A56" w:rsidP="008D5EF7">
      <w:pPr>
        <w:ind w:firstLine="480"/>
        <w:rPr>
          <w:rFonts w:ascii="宋体" w:hAnsi="宋体"/>
        </w:rPr>
      </w:pPr>
      <w:r>
        <w:rPr>
          <w:rFonts w:ascii="宋体" w:hAnsi="宋体" w:hint="eastAsia"/>
        </w:rPr>
        <w:t>流动性风险</w:t>
      </w:r>
      <w:r>
        <w:rPr>
          <w:rFonts w:ascii="宋体" w:hAnsi="宋体"/>
        </w:rPr>
        <w:t>是指</w:t>
      </w:r>
      <w:r>
        <w:rPr>
          <w:rFonts w:ascii="宋体" w:hAnsi="宋体" w:hint="eastAsia"/>
        </w:rPr>
        <w:t>基金</w:t>
      </w:r>
      <w:r w:rsidRPr="00611A56">
        <w:rPr>
          <w:rFonts w:ascii="宋体" w:hAnsi="宋体" w:hint="eastAsia"/>
        </w:rPr>
        <w:t>面临大额赎回时，可能因证券出借原因无法及时变</w:t>
      </w:r>
      <w:proofErr w:type="gramStart"/>
      <w:r w:rsidRPr="00611A56">
        <w:rPr>
          <w:rFonts w:ascii="宋体" w:hAnsi="宋体" w:hint="eastAsia"/>
        </w:rPr>
        <w:t>现支付</w:t>
      </w:r>
      <w:proofErr w:type="gramEnd"/>
      <w:r w:rsidRPr="00611A56">
        <w:rPr>
          <w:rFonts w:ascii="宋体" w:hAnsi="宋体" w:hint="eastAsia"/>
        </w:rPr>
        <w:t>赎回款项的风险。</w:t>
      </w:r>
    </w:p>
    <w:p w14:paraId="7E72B9C7" w14:textId="77777777" w:rsidR="008D5EF7" w:rsidRPr="00370874" w:rsidRDefault="008D5EF7" w:rsidP="008D5EF7">
      <w:pPr>
        <w:ind w:firstLine="480"/>
        <w:rPr>
          <w:rFonts w:ascii="宋体" w:hAnsi="宋体"/>
        </w:rPr>
      </w:pPr>
      <w:r w:rsidRPr="00370874">
        <w:rPr>
          <w:rFonts w:ascii="宋体" w:hAnsi="宋体" w:hint="eastAsia"/>
        </w:rPr>
        <w:t>（</w:t>
      </w:r>
      <w:r w:rsidRPr="00370874">
        <w:rPr>
          <w:rFonts w:ascii="宋体" w:hAnsi="宋体"/>
        </w:rPr>
        <w:t>2</w:t>
      </w:r>
      <w:r w:rsidRPr="00370874">
        <w:rPr>
          <w:rFonts w:ascii="宋体" w:hAnsi="宋体" w:hint="eastAsia"/>
        </w:rPr>
        <w:t>）信用风险</w:t>
      </w:r>
    </w:p>
    <w:p w14:paraId="124DF704" w14:textId="77777777" w:rsidR="008D5EF7" w:rsidRDefault="008D5EF7" w:rsidP="008D5EF7">
      <w:pPr>
        <w:ind w:firstLine="480"/>
        <w:rPr>
          <w:rFonts w:ascii="宋体" w:hAnsi="宋体"/>
        </w:rPr>
      </w:pPr>
      <w:r w:rsidRPr="00370874">
        <w:rPr>
          <w:rFonts w:ascii="宋体" w:hAnsi="宋体" w:hint="eastAsia"/>
        </w:rPr>
        <w:t>信用风险主要指</w:t>
      </w:r>
      <w:r w:rsidR="00611A56" w:rsidRPr="00611A56">
        <w:rPr>
          <w:rFonts w:ascii="宋体" w:hAnsi="宋体" w:hint="eastAsia"/>
        </w:rPr>
        <w:t>证券出借对手方无法及时归还证券、无法支付相应权益补偿及借券费用的风险</w:t>
      </w:r>
      <w:r w:rsidR="008503A5">
        <w:rPr>
          <w:rFonts w:ascii="宋体" w:hAnsi="宋体" w:hint="eastAsia"/>
        </w:rPr>
        <w:t>。</w:t>
      </w:r>
    </w:p>
    <w:p w14:paraId="540A0156" w14:textId="77777777" w:rsidR="00611A56" w:rsidRDefault="00611A56" w:rsidP="008D5EF7">
      <w:pPr>
        <w:ind w:firstLine="480"/>
        <w:rPr>
          <w:rFonts w:ascii="宋体" w:hAnsi="宋体"/>
        </w:rPr>
      </w:pPr>
      <w:r>
        <w:rPr>
          <w:rFonts w:ascii="宋体" w:hAnsi="宋体" w:hint="eastAsia"/>
        </w:rPr>
        <w:t>（3</w:t>
      </w:r>
      <w:r>
        <w:rPr>
          <w:rFonts w:ascii="宋体" w:hAnsi="宋体"/>
        </w:rPr>
        <w:t>）</w:t>
      </w:r>
      <w:r>
        <w:rPr>
          <w:rFonts w:ascii="宋体" w:hAnsi="宋体" w:hint="eastAsia"/>
        </w:rPr>
        <w:t>市场</w:t>
      </w:r>
      <w:r>
        <w:rPr>
          <w:rFonts w:ascii="宋体" w:hAnsi="宋体"/>
        </w:rPr>
        <w:t>风险</w:t>
      </w:r>
    </w:p>
    <w:p w14:paraId="1EE21284" w14:textId="77777777" w:rsidR="00611A56" w:rsidRDefault="00611A56" w:rsidP="008D5EF7">
      <w:pPr>
        <w:ind w:firstLine="480"/>
        <w:rPr>
          <w:rFonts w:ascii="宋体" w:hAnsi="宋体"/>
        </w:rPr>
      </w:pPr>
      <w:r>
        <w:rPr>
          <w:rFonts w:ascii="宋体" w:hAnsi="宋体" w:hint="eastAsia"/>
        </w:rPr>
        <w:t>证券出借后可能面临证券出借期间</w:t>
      </w:r>
      <w:r w:rsidRPr="00611A56">
        <w:rPr>
          <w:rFonts w:ascii="宋体" w:hAnsi="宋体" w:hint="eastAsia"/>
        </w:rPr>
        <w:t>无法及时处置证券的市场风险。</w:t>
      </w:r>
    </w:p>
    <w:p w14:paraId="61ED165C" w14:textId="77777777" w:rsidR="00CC7CD3" w:rsidRPr="00CC7CD3" w:rsidRDefault="00CC7CD3" w:rsidP="00CC7CD3">
      <w:pPr>
        <w:ind w:firstLine="480"/>
        <w:rPr>
          <w:rFonts w:ascii="宋体" w:hAnsi="宋体"/>
        </w:rPr>
      </w:pPr>
      <w:r w:rsidRPr="00CC7CD3">
        <w:rPr>
          <w:rFonts w:ascii="宋体" w:hAnsi="宋体" w:hint="eastAsia"/>
        </w:rPr>
        <w:t>十一、基金进入清算期的相关风险</w:t>
      </w:r>
    </w:p>
    <w:p w14:paraId="5F7FC167" w14:textId="77777777" w:rsidR="00CC7CD3" w:rsidRPr="00CC7CD3" w:rsidRDefault="00CC7CD3" w:rsidP="00CC7CD3">
      <w:pPr>
        <w:ind w:firstLine="480"/>
        <w:rPr>
          <w:rFonts w:ascii="宋体" w:hAnsi="宋体"/>
        </w:rPr>
      </w:pPr>
      <w:r w:rsidRPr="00CC7CD3">
        <w:rPr>
          <w:rFonts w:ascii="宋体" w:hAnsi="宋体" w:hint="eastAsia"/>
        </w:rPr>
        <w:t>基金进入清算程序后，基金管理人将及时变现资产，但由于变现过程中的市场波动、流动受限证券无法及时变现而可能面临的进一步损失、清算费用等原因，基金份额持有人将可能面临最终收到的全部</w:t>
      </w:r>
      <w:proofErr w:type="gramStart"/>
      <w:r w:rsidRPr="00CC7CD3">
        <w:rPr>
          <w:rFonts w:ascii="宋体" w:hAnsi="宋体" w:hint="eastAsia"/>
        </w:rPr>
        <w:t>清算款</w:t>
      </w:r>
      <w:proofErr w:type="gramEnd"/>
      <w:r w:rsidRPr="00CC7CD3">
        <w:rPr>
          <w:rFonts w:ascii="宋体" w:hAnsi="宋体" w:hint="eastAsia"/>
        </w:rPr>
        <w:t>偏离该基金最后运作日公告的资产净值的风险。此外，基金进入清算程序后，如因持有流动受限证券暂时无法全部变现的，基金将先以已变现基金资产为限进行分配，待该类流动受限证券全部变现后进行再次分配，因此，若该类流动受限证券一直无法变现，基金份额持有人将面临剩余</w:t>
      </w:r>
      <w:proofErr w:type="gramStart"/>
      <w:r w:rsidRPr="00CC7CD3">
        <w:rPr>
          <w:rFonts w:ascii="宋体" w:hAnsi="宋体" w:hint="eastAsia"/>
        </w:rPr>
        <w:t>清算款</w:t>
      </w:r>
      <w:proofErr w:type="gramEnd"/>
      <w:r w:rsidRPr="00CC7CD3">
        <w:rPr>
          <w:rFonts w:ascii="宋体" w:hAnsi="宋体" w:hint="eastAsia"/>
        </w:rPr>
        <w:t>收取时间不确定的风险。</w:t>
      </w:r>
    </w:p>
    <w:p w14:paraId="432B8188" w14:textId="77777777" w:rsidR="008D5EF7" w:rsidRPr="00370874" w:rsidRDefault="00356008">
      <w:pPr>
        <w:ind w:firstLine="480"/>
        <w:rPr>
          <w:rFonts w:ascii="宋体" w:hAnsi="宋体"/>
        </w:rPr>
      </w:pPr>
      <w:r>
        <w:rPr>
          <w:rFonts w:ascii="宋体" w:hAnsi="宋体" w:hint="eastAsia"/>
        </w:rPr>
        <w:t>十</w:t>
      </w:r>
      <w:r w:rsidR="00CC7CD3">
        <w:rPr>
          <w:rFonts w:ascii="宋体" w:hAnsi="宋体" w:hint="eastAsia"/>
        </w:rPr>
        <w:t>二</w:t>
      </w:r>
      <w:r w:rsidR="008D5EF7" w:rsidRPr="00370874">
        <w:rPr>
          <w:rFonts w:ascii="宋体" w:hAnsi="宋体" w:hint="eastAsia"/>
        </w:rPr>
        <w:t>、税负增加风险</w:t>
      </w:r>
    </w:p>
    <w:p w14:paraId="77151492" w14:textId="77777777" w:rsidR="008D5EF7" w:rsidRPr="00370874" w:rsidRDefault="008D5EF7" w:rsidP="008D5EF7">
      <w:pPr>
        <w:ind w:firstLine="480"/>
        <w:rPr>
          <w:rFonts w:ascii="宋体" w:hAnsi="宋体"/>
        </w:rPr>
      </w:pPr>
      <w:r w:rsidRPr="00370874">
        <w:rPr>
          <w:rFonts w:ascii="宋体" w:hAnsi="宋体" w:hint="eastAsia"/>
        </w:rPr>
        <w:t>财政部、国家税务总局财政</w:t>
      </w:r>
      <w:r w:rsidRPr="00370874">
        <w:rPr>
          <w:rFonts w:ascii="宋体" w:hAnsi="宋体"/>
        </w:rPr>
        <w:t>[2016]140</w:t>
      </w:r>
      <w:r w:rsidRPr="00370874">
        <w:rPr>
          <w:rFonts w:ascii="宋体" w:hAnsi="宋体" w:hint="eastAsia"/>
        </w:rPr>
        <w:t>号《关于明确金融房地产开发</w:t>
      </w:r>
      <w:r w:rsidRPr="00370874">
        <w:rPr>
          <w:rFonts w:ascii="宋体" w:hAnsi="宋体"/>
        </w:rPr>
        <w:t xml:space="preserve"> </w:t>
      </w:r>
      <w:r w:rsidRPr="00370874">
        <w:rPr>
          <w:rFonts w:ascii="宋体" w:hAnsi="宋体" w:hint="eastAsia"/>
        </w:rPr>
        <w:t>教育辅助服务等增值税政策的通知》第四条规定：“资管产品运营过程中发生的增值税应税行为，以资管产品管理人为增值税纳税人。”鉴于基金合同中基金管理人的管理费中不包括产品运营过程中发生的税款，本基金运营过程中需要缴纳增值税应税的，将由基金份额持有人承担并从基金资产中支付，按照税务机关的规定以基金管理人为增值税纳税人履行纳税义务，因此可能增加基金份额持有人的投资税费成本。</w:t>
      </w:r>
      <w:r w:rsidRPr="00370874">
        <w:rPr>
          <w:rFonts w:ascii="宋体" w:hAnsi="宋体"/>
        </w:rPr>
        <w:t xml:space="preserve"> </w:t>
      </w:r>
    </w:p>
    <w:p w14:paraId="7EC320E4" w14:textId="77777777" w:rsidR="008D5EF7" w:rsidRPr="00370874" w:rsidRDefault="00E80683" w:rsidP="008D5EF7">
      <w:pPr>
        <w:ind w:firstLine="480"/>
        <w:rPr>
          <w:rFonts w:ascii="宋体" w:hAnsi="宋体"/>
        </w:rPr>
      </w:pPr>
      <w:r w:rsidRPr="00370874">
        <w:rPr>
          <w:rFonts w:ascii="宋体" w:hAnsi="宋体" w:hint="eastAsia"/>
        </w:rPr>
        <w:t>十</w:t>
      </w:r>
      <w:r w:rsidR="00CC7CD3">
        <w:rPr>
          <w:rFonts w:ascii="宋体" w:hAnsi="宋体" w:hint="eastAsia"/>
        </w:rPr>
        <w:t>三</w:t>
      </w:r>
      <w:r w:rsidR="008D5EF7" w:rsidRPr="00370874">
        <w:rPr>
          <w:rFonts w:ascii="宋体" w:hAnsi="宋体" w:hint="eastAsia"/>
        </w:rPr>
        <w:t>、本基金法律文件风险收益特征表述与销售机构基金风险评价可能不一致的风险</w:t>
      </w:r>
    </w:p>
    <w:p w14:paraId="1ED1D4C6" w14:textId="77777777" w:rsidR="008D5EF7" w:rsidRPr="00370874" w:rsidRDefault="008D5EF7" w:rsidP="008D5EF7">
      <w:pPr>
        <w:ind w:firstLine="480"/>
        <w:rPr>
          <w:rFonts w:ascii="宋体" w:hAnsi="宋体"/>
        </w:rPr>
      </w:pPr>
      <w:r w:rsidRPr="00370874">
        <w:rPr>
          <w:rFonts w:ascii="宋体" w:hAnsi="宋体" w:hint="eastAsia"/>
        </w:rPr>
        <w:t>本基金法律文件投资章节有关风险收益特征的表述是基于投资范围、投资比例、证券市场普遍规律等做出的概述性描述，代表了一般市场情况下本基金的长期风险收益特征。销售机构</w:t>
      </w:r>
      <w:r w:rsidRPr="00370874">
        <w:rPr>
          <w:rFonts w:ascii="宋体" w:hAnsi="宋体"/>
        </w:rPr>
        <w:t>(</w:t>
      </w:r>
      <w:r w:rsidRPr="00370874">
        <w:rPr>
          <w:rFonts w:ascii="宋体" w:hAnsi="宋体" w:hint="eastAsia"/>
        </w:rPr>
        <w:t>包括基金管理人直销机构和其他销售机构</w:t>
      </w:r>
      <w:r w:rsidRPr="00370874">
        <w:rPr>
          <w:rFonts w:ascii="宋体" w:hAnsi="宋体"/>
        </w:rPr>
        <w:t>)</w:t>
      </w:r>
      <w:r w:rsidRPr="00370874">
        <w:rPr>
          <w:rFonts w:ascii="宋体" w:hAnsi="宋体"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72DC72D6" w14:textId="77777777" w:rsidR="00A12796" w:rsidRPr="00370874" w:rsidRDefault="00A12796" w:rsidP="00A12796">
      <w:pPr>
        <w:ind w:firstLine="480"/>
        <w:rPr>
          <w:rFonts w:ascii="宋体" w:hAnsi="宋体"/>
        </w:rPr>
      </w:pPr>
      <w:r w:rsidRPr="00370874">
        <w:rPr>
          <w:rFonts w:ascii="宋体" w:hAnsi="宋体" w:hint="eastAsia"/>
        </w:rPr>
        <w:t>十</w:t>
      </w:r>
      <w:r w:rsidR="00CC7CD3">
        <w:rPr>
          <w:rFonts w:ascii="宋体" w:hAnsi="宋体" w:hint="eastAsia"/>
        </w:rPr>
        <w:t>四</w:t>
      </w:r>
      <w:r w:rsidRPr="00370874">
        <w:rPr>
          <w:rFonts w:ascii="宋体" w:hAnsi="宋体" w:hint="eastAsia"/>
        </w:rPr>
        <w:t>、流动性风险</w:t>
      </w:r>
    </w:p>
    <w:p w14:paraId="0E2E83D1" w14:textId="77777777" w:rsidR="00A12796" w:rsidRPr="00370874" w:rsidRDefault="00A12796" w:rsidP="00A12796">
      <w:pPr>
        <w:ind w:firstLine="480"/>
        <w:rPr>
          <w:rFonts w:ascii="宋体" w:hAnsi="宋体"/>
        </w:rPr>
      </w:pPr>
      <w:r w:rsidRPr="00370874">
        <w:rPr>
          <w:rFonts w:ascii="宋体" w:hAnsi="宋体"/>
        </w:rPr>
        <w:t>1</w:t>
      </w:r>
      <w:r w:rsidRPr="00370874">
        <w:rPr>
          <w:rFonts w:ascii="宋体" w:hAnsi="宋体" w:hint="eastAsia"/>
        </w:rPr>
        <w:t>、本基金拟投资市场、行业及资产的流动性风险评估</w:t>
      </w:r>
    </w:p>
    <w:p w14:paraId="29839702" w14:textId="77777777" w:rsidR="00A12796" w:rsidRPr="00370874" w:rsidRDefault="000C3D7D" w:rsidP="00A12796">
      <w:pPr>
        <w:ind w:firstLine="480"/>
        <w:rPr>
          <w:rFonts w:ascii="宋体" w:hAnsi="宋体"/>
        </w:rPr>
      </w:pPr>
      <w:r w:rsidRPr="000C3D7D">
        <w:rPr>
          <w:rFonts w:ascii="宋体" w:hAnsi="宋体" w:hint="eastAsia"/>
        </w:rPr>
        <w:t>本基金以沪深300价值指数为标的指数，主要采取完全复制法，即完全按照标的指数的成份</w:t>
      </w:r>
      <w:proofErr w:type="gramStart"/>
      <w:r w:rsidRPr="000C3D7D">
        <w:rPr>
          <w:rFonts w:ascii="宋体" w:hAnsi="宋体" w:hint="eastAsia"/>
        </w:rPr>
        <w:t>股组成</w:t>
      </w:r>
      <w:proofErr w:type="gramEnd"/>
      <w:r w:rsidRPr="000C3D7D">
        <w:rPr>
          <w:rFonts w:ascii="宋体" w:hAnsi="宋体" w:hint="eastAsia"/>
        </w:rPr>
        <w:t>及其权重构建基金股票投资组合，并根据标的指数成份股及其权重的变动而进行相应调整，紧密跟踪标的指数，追求跟踪偏离度和跟踪误差的最小化。该标的指数以沪深 300 指数样本股为样本空间，根据价值因子计算风格评分，选取价值评分最高的100 只股票作为样本股。</w:t>
      </w:r>
      <w:r w:rsidR="00A12796" w:rsidRPr="00370874">
        <w:rPr>
          <w:rFonts w:ascii="宋体" w:hAnsi="宋体" w:hint="eastAsia"/>
        </w:rPr>
        <w:t>因此本基金拟投资市场、行业及资产的流动性良好，流动性风险相对可控。</w:t>
      </w:r>
    </w:p>
    <w:p w14:paraId="3844F667" w14:textId="77777777" w:rsidR="00A12796" w:rsidRPr="00370874" w:rsidRDefault="00A12796" w:rsidP="00A12796">
      <w:pPr>
        <w:ind w:firstLine="480"/>
        <w:rPr>
          <w:rFonts w:ascii="宋体" w:hAnsi="宋体"/>
        </w:rPr>
      </w:pPr>
      <w:r w:rsidRPr="00370874">
        <w:rPr>
          <w:rFonts w:ascii="宋体" w:hAnsi="宋体"/>
        </w:rPr>
        <w:t>2</w:t>
      </w:r>
      <w:r w:rsidRPr="00370874">
        <w:rPr>
          <w:rFonts w:ascii="宋体" w:hAnsi="宋体" w:hint="eastAsia"/>
        </w:rPr>
        <w:t>、基金申购、赎回安排</w:t>
      </w:r>
    </w:p>
    <w:p w14:paraId="48AD9C9E" w14:textId="77777777" w:rsidR="00A12796" w:rsidRPr="00370874" w:rsidRDefault="00A12796" w:rsidP="00A12796">
      <w:pPr>
        <w:ind w:firstLine="480"/>
        <w:rPr>
          <w:rFonts w:ascii="宋体" w:hAnsi="宋体"/>
        </w:rPr>
      </w:pPr>
      <w:r w:rsidRPr="00370874">
        <w:rPr>
          <w:rFonts w:ascii="宋体" w:hAnsi="宋体" w:hint="eastAsia"/>
        </w:rPr>
        <w:t>本基金的申购、赎回具体安排详见</w:t>
      </w:r>
      <w:r>
        <w:rPr>
          <w:rFonts w:ascii="宋体" w:hAnsi="宋体" w:hint="eastAsia"/>
        </w:rPr>
        <w:t>本</w:t>
      </w:r>
      <w:r w:rsidRPr="00370874">
        <w:rPr>
          <w:rFonts w:ascii="宋体" w:hAnsi="宋体" w:hint="eastAsia"/>
        </w:rPr>
        <w:t>招募说明书</w:t>
      </w:r>
      <w:r>
        <w:rPr>
          <w:rFonts w:ascii="宋体" w:hAnsi="宋体" w:hint="eastAsia"/>
        </w:rPr>
        <w:t>“</w:t>
      </w:r>
      <w:r w:rsidRPr="008236AF">
        <w:rPr>
          <w:rFonts w:ascii="宋体" w:hAnsi="宋体" w:hint="eastAsia"/>
        </w:rPr>
        <w:t>第十部分 基金份额的申购与赎回</w:t>
      </w:r>
      <w:r>
        <w:rPr>
          <w:rFonts w:ascii="宋体" w:hAnsi="宋体" w:hint="eastAsia"/>
        </w:rPr>
        <w:t>”章节</w:t>
      </w:r>
      <w:r w:rsidRPr="00370874">
        <w:rPr>
          <w:rFonts w:ascii="宋体" w:hAnsi="宋体" w:hint="eastAsia"/>
        </w:rPr>
        <w:t>。</w:t>
      </w:r>
    </w:p>
    <w:p w14:paraId="475E3303" w14:textId="77777777" w:rsidR="00A12796" w:rsidRPr="00370874" w:rsidRDefault="00A12796" w:rsidP="00A12796">
      <w:pPr>
        <w:ind w:firstLine="480"/>
        <w:rPr>
          <w:rFonts w:ascii="宋体" w:hAnsi="宋体"/>
        </w:rPr>
      </w:pPr>
      <w:r w:rsidRPr="00370874">
        <w:rPr>
          <w:rFonts w:ascii="宋体" w:hAnsi="宋体"/>
        </w:rPr>
        <w:t>3</w:t>
      </w:r>
      <w:r w:rsidRPr="00370874">
        <w:rPr>
          <w:rFonts w:ascii="宋体" w:hAnsi="宋体" w:hint="eastAsia"/>
        </w:rPr>
        <w:t>、实施备用的流动性风险管理工具的情形、程序及对投资者的潜在影响</w:t>
      </w:r>
    </w:p>
    <w:p w14:paraId="03D7DD39" w14:textId="77777777" w:rsidR="00A12796" w:rsidRPr="00370874" w:rsidRDefault="00A12796" w:rsidP="00A12796">
      <w:pPr>
        <w:ind w:firstLine="480"/>
        <w:rPr>
          <w:rFonts w:ascii="宋体" w:hAnsi="宋体"/>
        </w:rPr>
      </w:pPr>
      <w:r w:rsidRPr="00370874">
        <w:rPr>
          <w:rFonts w:ascii="宋体" w:hAnsi="宋体" w:hint="eastAsia"/>
        </w:rPr>
        <w:t>基金管理人经与基金托管人协商，在确保投资者得到公平对待的前提下，可依照法律法规及基金合同的约定，综合运用各类流动性风险管理工具，对赎回申请等进行适度调整，作为特定情形下基金管理人流动性风险管理的辅助措施，包括但不限于：</w:t>
      </w:r>
    </w:p>
    <w:p w14:paraId="0B4E931A" w14:textId="77777777" w:rsidR="00A12796" w:rsidRPr="00370874" w:rsidRDefault="00A12796" w:rsidP="00A12796">
      <w:pPr>
        <w:ind w:firstLine="480"/>
        <w:rPr>
          <w:rFonts w:ascii="宋体" w:hAnsi="宋体"/>
        </w:rPr>
      </w:pPr>
      <w:r w:rsidRPr="00370874">
        <w:rPr>
          <w:rFonts w:ascii="宋体" w:hAnsi="宋体"/>
        </w:rPr>
        <w:t>1</w:t>
      </w:r>
      <w:r w:rsidRPr="00370874">
        <w:rPr>
          <w:rFonts w:ascii="宋体" w:hAnsi="宋体" w:hint="eastAsia"/>
        </w:rPr>
        <w:t>）暂停接受赎回申请或延缓支付赎回</w:t>
      </w:r>
      <w:r w:rsidR="0043395D">
        <w:rPr>
          <w:rFonts w:ascii="宋体" w:hAnsi="宋体" w:hint="eastAsia"/>
        </w:rPr>
        <w:t>对价</w:t>
      </w:r>
    </w:p>
    <w:p w14:paraId="606DF32E" w14:textId="77777777" w:rsidR="00A12796" w:rsidRPr="00370874" w:rsidRDefault="00A12796" w:rsidP="00A12796">
      <w:pPr>
        <w:ind w:firstLine="480"/>
        <w:rPr>
          <w:rFonts w:ascii="宋体" w:hAnsi="宋体"/>
        </w:rPr>
      </w:pPr>
      <w:r w:rsidRPr="00370874">
        <w:rPr>
          <w:rFonts w:ascii="宋体" w:hAnsi="宋体" w:hint="eastAsia"/>
        </w:rPr>
        <w:t>上述具体措施，详见</w:t>
      </w:r>
      <w:r w:rsidRPr="008236AF">
        <w:rPr>
          <w:rFonts w:ascii="宋体" w:hAnsi="宋体" w:hint="eastAsia"/>
        </w:rPr>
        <w:t>本招募说明书“第十部分 基金份额的申购与赎回”</w:t>
      </w:r>
      <w:r>
        <w:rPr>
          <w:rFonts w:ascii="宋体" w:hAnsi="宋体" w:hint="eastAsia"/>
        </w:rPr>
        <w:t>中</w:t>
      </w:r>
      <w:r w:rsidRPr="008236AF">
        <w:rPr>
          <w:rFonts w:hint="eastAsia"/>
        </w:rPr>
        <w:t xml:space="preserve"> </w:t>
      </w:r>
      <w:r w:rsidRPr="008236AF">
        <w:rPr>
          <w:rFonts w:ascii="宋体" w:hAnsi="宋体" w:hint="eastAsia"/>
        </w:rPr>
        <w:t>“九、暂停赎回或延缓支付赎回对价的情形”的相关内容。</w:t>
      </w:r>
      <w:r w:rsidRPr="00370874">
        <w:rPr>
          <w:rFonts w:ascii="宋体" w:hAnsi="宋体"/>
        </w:rPr>
        <w:t xml:space="preserve"> </w:t>
      </w:r>
    </w:p>
    <w:p w14:paraId="75172864" w14:textId="77777777" w:rsidR="00A12796" w:rsidRPr="00370874" w:rsidRDefault="00A12796" w:rsidP="00A12796">
      <w:pPr>
        <w:ind w:firstLine="480"/>
        <w:rPr>
          <w:rFonts w:ascii="宋体" w:hAnsi="宋体"/>
        </w:rPr>
      </w:pPr>
      <w:r w:rsidRPr="00370874">
        <w:rPr>
          <w:rFonts w:ascii="宋体" w:hAnsi="宋体"/>
        </w:rPr>
        <w:t>2</w:t>
      </w:r>
      <w:r w:rsidRPr="00370874">
        <w:rPr>
          <w:rFonts w:ascii="宋体" w:hAnsi="宋体" w:hint="eastAsia"/>
        </w:rPr>
        <w:t>）暂停基金估值</w:t>
      </w:r>
    </w:p>
    <w:p w14:paraId="147567C3" w14:textId="77777777" w:rsidR="008D5EF7" w:rsidRPr="00370874" w:rsidRDefault="00A12796" w:rsidP="00A12796">
      <w:pPr>
        <w:ind w:firstLine="480"/>
        <w:rPr>
          <w:rFonts w:ascii="宋体" w:hAnsi="宋体"/>
        </w:rPr>
      </w:pPr>
      <w:r w:rsidRPr="00370874">
        <w:rPr>
          <w:rFonts w:ascii="宋体" w:hAnsi="宋体" w:hint="eastAsia"/>
        </w:rPr>
        <w:t>当前一估值日基金资产净值</w:t>
      </w:r>
      <w:r w:rsidRPr="00370874">
        <w:rPr>
          <w:rFonts w:ascii="宋体" w:hAnsi="宋体"/>
        </w:rPr>
        <w:t>50%</w:t>
      </w:r>
      <w:r w:rsidRPr="00370874">
        <w:rPr>
          <w:rFonts w:ascii="宋体" w:hAnsi="宋体" w:hint="eastAsia"/>
        </w:rPr>
        <w:t>以上的资产出现无可参考的活跃市场价格且采用估值技术</w:t>
      </w:r>
      <w:proofErr w:type="gramStart"/>
      <w:r w:rsidRPr="00370874">
        <w:rPr>
          <w:rFonts w:ascii="宋体" w:hAnsi="宋体" w:hint="eastAsia"/>
        </w:rPr>
        <w:t>仍导致</w:t>
      </w:r>
      <w:proofErr w:type="gramEnd"/>
      <w:r w:rsidRPr="00370874">
        <w:rPr>
          <w:rFonts w:ascii="宋体" w:hAnsi="宋体" w:hint="eastAsia"/>
        </w:rPr>
        <w:t>公允价值存在重大不确定性时，经与基金托管人协商确认后，基金管理人应当暂停基金估值，并采取延缓支付赎回</w:t>
      </w:r>
      <w:r w:rsidR="0043395D">
        <w:rPr>
          <w:rFonts w:ascii="宋体" w:hAnsi="宋体" w:hint="eastAsia"/>
        </w:rPr>
        <w:t>对价</w:t>
      </w:r>
      <w:r w:rsidRPr="00370874">
        <w:rPr>
          <w:rFonts w:ascii="宋体" w:hAnsi="宋体" w:hint="eastAsia"/>
        </w:rPr>
        <w:t>或暂停接受基金申购赎回申请的措施。</w:t>
      </w:r>
    </w:p>
    <w:p w14:paraId="771A58D0" w14:textId="77777777" w:rsidR="00A27510" w:rsidRDefault="00A27510" w:rsidP="008D5EF7">
      <w:pPr>
        <w:ind w:firstLine="480"/>
        <w:rPr>
          <w:rFonts w:ascii="宋体" w:hAnsi="宋体"/>
        </w:rPr>
      </w:pPr>
      <w:r w:rsidRPr="00A27510">
        <w:rPr>
          <w:rFonts w:ascii="宋体" w:hAnsi="宋体" w:hint="eastAsia"/>
        </w:rPr>
        <w:t>当基金管理人实施上述流动性风险管理工具时，投资者可能面临无法申购本基金、赎回申请不能确认、无法及时获得赎回对价或者无法及时获得基金份额净值数据等风险。</w:t>
      </w:r>
    </w:p>
    <w:p w14:paraId="48CE0D83" w14:textId="77777777" w:rsidR="008D5EF7" w:rsidRPr="00370874" w:rsidRDefault="008D5EF7" w:rsidP="008D5EF7">
      <w:pPr>
        <w:ind w:firstLine="480"/>
        <w:rPr>
          <w:rFonts w:ascii="宋体" w:hAnsi="宋体"/>
        </w:rPr>
      </w:pPr>
      <w:r w:rsidRPr="00370874">
        <w:rPr>
          <w:rFonts w:ascii="宋体" w:hAnsi="宋体" w:hint="eastAsia"/>
        </w:rPr>
        <w:t>十</w:t>
      </w:r>
      <w:r w:rsidR="00CC7CD3">
        <w:rPr>
          <w:rFonts w:ascii="宋体" w:hAnsi="宋体" w:hint="eastAsia"/>
        </w:rPr>
        <w:t>五</w:t>
      </w:r>
      <w:r w:rsidRPr="00370874">
        <w:rPr>
          <w:rFonts w:ascii="宋体" w:hAnsi="宋体" w:hint="eastAsia"/>
        </w:rPr>
        <w:t>、其他风险</w:t>
      </w:r>
    </w:p>
    <w:p w14:paraId="23E92E70" w14:textId="77777777" w:rsidR="008D5EF7" w:rsidRPr="00370874" w:rsidRDefault="008D5EF7" w:rsidP="008D5EF7">
      <w:pPr>
        <w:ind w:firstLine="480"/>
        <w:rPr>
          <w:rFonts w:ascii="宋体" w:hAnsi="宋体"/>
        </w:rPr>
      </w:pPr>
      <w:r w:rsidRPr="00370874">
        <w:rPr>
          <w:rFonts w:ascii="宋体" w:hAnsi="宋体"/>
        </w:rPr>
        <w:t>1</w:t>
      </w:r>
      <w:r w:rsidRPr="00370874">
        <w:rPr>
          <w:rFonts w:ascii="宋体" w:hAnsi="宋体" w:hint="eastAsia"/>
        </w:rPr>
        <w:t>、技术风险</w:t>
      </w:r>
    </w:p>
    <w:p w14:paraId="43A73BFB" w14:textId="77777777" w:rsidR="008D5EF7" w:rsidRPr="00370874" w:rsidRDefault="008D5EF7" w:rsidP="008D5EF7">
      <w:pPr>
        <w:ind w:firstLine="480"/>
        <w:rPr>
          <w:rFonts w:ascii="宋体" w:hAnsi="宋体"/>
        </w:rPr>
      </w:pPr>
      <w:r w:rsidRPr="00370874">
        <w:rPr>
          <w:rFonts w:ascii="宋体" w:hAnsi="宋体" w:hint="eastAsia"/>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r w:rsidRPr="00370874">
        <w:rPr>
          <w:rFonts w:ascii="宋体" w:hAnsi="宋体"/>
        </w:rPr>
        <w:t xml:space="preserve"> </w:t>
      </w:r>
    </w:p>
    <w:p w14:paraId="01B4D5FE" w14:textId="77777777" w:rsidR="008D5EF7" w:rsidRPr="00370874" w:rsidRDefault="008D5EF7" w:rsidP="008D5EF7">
      <w:pPr>
        <w:ind w:firstLine="480"/>
        <w:rPr>
          <w:rFonts w:ascii="宋体" w:hAnsi="宋体"/>
        </w:rPr>
      </w:pPr>
      <w:r w:rsidRPr="00370874">
        <w:rPr>
          <w:rFonts w:ascii="宋体" w:hAnsi="宋体"/>
        </w:rPr>
        <w:t>2</w:t>
      </w:r>
      <w:r w:rsidRPr="00370874">
        <w:rPr>
          <w:rFonts w:ascii="宋体" w:hAnsi="宋体" w:hint="eastAsia"/>
        </w:rPr>
        <w:t>、道德风险</w:t>
      </w:r>
    </w:p>
    <w:p w14:paraId="11822188" w14:textId="77777777" w:rsidR="008D5EF7" w:rsidRPr="00370874" w:rsidRDefault="008D5EF7" w:rsidP="008D5EF7">
      <w:pPr>
        <w:ind w:firstLine="480"/>
        <w:rPr>
          <w:rFonts w:ascii="宋体" w:hAnsi="宋体"/>
        </w:rPr>
      </w:pPr>
      <w:r w:rsidRPr="00370874">
        <w:rPr>
          <w:rFonts w:ascii="宋体" w:hAnsi="宋体" w:hint="eastAsia"/>
        </w:rPr>
        <w:t>由于人员的机会主义行为等主观因素带来的风险，如内幕交易、欺诈、舞弊等行为可能给基金资产带来直接损失或损害基金管理人声誉从而损害本基金投资人利益。</w:t>
      </w:r>
    </w:p>
    <w:p w14:paraId="484D10FC" w14:textId="77777777" w:rsidR="008D5EF7" w:rsidRPr="00370874" w:rsidRDefault="008D5EF7" w:rsidP="008D5EF7">
      <w:pPr>
        <w:ind w:firstLine="480"/>
        <w:rPr>
          <w:rFonts w:ascii="宋体" w:hAnsi="宋体"/>
        </w:rPr>
      </w:pPr>
      <w:r w:rsidRPr="00370874">
        <w:rPr>
          <w:rFonts w:ascii="宋体" w:hAnsi="宋体"/>
        </w:rPr>
        <w:t>3</w:t>
      </w:r>
      <w:r w:rsidRPr="00370874">
        <w:rPr>
          <w:rFonts w:ascii="宋体" w:hAnsi="宋体" w:hint="eastAsia"/>
        </w:rPr>
        <w:t>、合</w:t>
      </w:r>
      <w:proofErr w:type="gramStart"/>
      <w:r w:rsidRPr="00370874">
        <w:rPr>
          <w:rFonts w:ascii="宋体" w:hAnsi="宋体" w:hint="eastAsia"/>
        </w:rPr>
        <w:t>规</w:t>
      </w:r>
      <w:proofErr w:type="gramEnd"/>
      <w:r w:rsidRPr="00370874">
        <w:rPr>
          <w:rFonts w:ascii="宋体" w:hAnsi="宋体" w:hint="eastAsia"/>
        </w:rPr>
        <w:t>风险</w:t>
      </w:r>
    </w:p>
    <w:p w14:paraId="4F917554" w14:textId="77777777" w:rsidR="008D5EF7" w:rsidRPr="00370874" w:rsidRDefault="008D5EF7" w:rsidP="008D5EF7">
      <w:pPr>
        <w:ind w:firstLine="480"/>
        <w:rPr>
          <w:rFonts w:ascii="宋体" w:hAnsi="宋体"/>
        </w:rPr>
      </w:pPr>
      <w:r w:rsidRPr="00370874">
        <w:rPr>
          <w:rFonts w:ascii="宋体" w:hAnsi="宋体" w:hint="eastAsia"/>
        </w:rPr>
        <w:t>由于操作疏忽、制度不健全或者外部法律法规环境变化等原因造成基金运作违反相关规定的风险。这种风险可能表现在基金整体的投资组合管理上，例如资产配置、类属配置不符合基金合同的要求；也可能表现在个</w:t>
      </w:r>
      <w:proofErr w:type="gramStart"/>
      <w:r w:rsidRPr="00370874">
        <w:rPr>
          <w:rFonts w:ascii="宋体" w:hAnsi="宋体" w:hint="eastAsia"/>
        </w:rPr>
        <w:t>券</w:t>
      </w:r>
      <w:proofErr w:type="gramEnd"/>
      <w:r w:rsidRPr="00370874">
        <w:rPr>
          <w:rFonts w:ascii="宋体" w:hAnsi="宋体" w:hint="eastAsia"/>
        </w:rPr>
        <w:t>、个股的选择不符合本基金的投资风格和投资目标等。</w:t>
      </w:r>
    </w:p>
    <w:p w14:paraId="1A4EF2EE" w14:textId="77777777" w:rsidR="008D5EF7" w:rsidRPr="00370874" w:rsidRDefault="008D5EF7" w:rsidP="008D5EF7">
      <w:pPr>
        <w:ind w:firstLine="480"/>
        <w:rPr>
          <w:rFonts w:ascii="宋体" w:hAnsi="宋体"/>
        </w:rPr>
      </w:pPr>
      <w:r w:rsidRPr="00370874">
        <w:rPr>
          <w:rFonts w:ascii="宋体" w:hAnsi="宋体"/>
        </w:rPr>
        <w:t>4</w:t>
      </w:r>
      <w:r w:rsidRPr="00370874">
        <w:rPr>
          <w:rFonts w:ascii="宋体" w:hAnsi="宋体" w:hint="eastAsia"/>
        </w:rPr>
        <w:t>、不可抗力风险</w:t>
      </w:r>
    </w:p>
    <w:p w14:paraId="61CA5F03" w14:textId="77777777" w:rsidR="00344ACA" w:rsidRPr="008576DF" w:rsidRDefault="008D5EF7" w:rsidP="00344ACA">
      <w:pPr>
        <w:ind w:firstLine="480"/>
      </w:pPr>
      <w:r w:rsidRPr="00370874">
        <w:rPr>
          <w:rFonts w:ascii="宋体" w:hAnsi="宋体" w:hint="eastAsia"/>
        </w:rPr>
        <w:t>战争、自然灾害等不可抗力可能导致基金资产遭受损失；同时，证券市场、基金管理人及基金销售代理人可能因不可抗力无法正常工作，从而有影响基金正常申购和赎回的风险。</w:t>
      </w:r>
      <w:bookmarkEnd w:id="94"/>
    </w:p>
    <w:p w14:paraId="2BABEC07"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7D8A9EA2" w14:textId="77777777" w:rsidR="00344ACA" w:rsidRPr="008576DF" w:rsidRDefault="00344ACA" w:rsidP="00344ACA">
      <w:pPr>
        <w:pStyle w:val="1"/>
      </w:pPr>
      <w:bookmarkStart w:id="95" w:name="_Toc366745178"/>
      <w:bookmarkStart w:id="96" w:name="_Toc108092540"/>
      <w:r w:rsidRPr="008576DF">
        <w:t>第十</w:t>
      </w:r>
      <w:r w:rsidR="00377A42">
        <w:rPr>
          <w:rFonts w:hint="eastAsia"/>
        </w:rPr>
        <w:t>九</w:t>
      </w:r>
      <w:r w:rsidRPr="008576DF">
        <w:t>部分</w:t>
      </w:r>
      <w:r w:rsidRPr="008576DF">
        <w:t xml:space="preserve"> </w:t>
      </w:r>
      <w:r w:rsidRPr="008576DF">
        <w:t>基金合同的变更、终止与基金财产清算</w:t>
      </w:r>
      <w:bookmarkEnd w:id="95"/>
      <w:bookmarkEnd w:id="96"/>
    </w:p>
    <w:p w14:paraId="49F4A1BD" w14:textId="77777777" w:rsidR="00344ACA" w:rsidRPr="008576DF" w:rsidRDefault="00344ACA" w:rsidP="00344ACA">
      <w:pPr>
        <w:ind w:firstLine="480"/>
      </w:pPr>
    </w:p>
    <w:p w14:paraId="48EDB749" w14:textId="77777777" w:rsidR="000C3D7D" w:rsidRPr="000C3D7D" w:rsidRDefault="000C3D7D" w:rsidP="000C3D7D">
      <w:pPr>
        <w:ind w:firstLine="480"/>
        <w:rPr>
          <w:bCs/>
        </w:rPr>
      </w:pPr>
      <w:bookmarkStart w:id="97" w:name="_Toc79392639"/>
      <w:r w:rsidRPr="000C3D7D">
        <w:rPr>
          <w:rFonts w:hint="eastAsia"/>
          <w:bCs/>
        </w:rPr>
        <w:t>一、基金合同的变更</w:t>
      </w:r>
    </w:p>
    <w:p w14:paraId="629D4D60" w14:textId="77777777" w:rsidR="000C3D7D" w:rsidRPr="000C3D7D" w:rsidRDefault="000C3D7D" w:rsidP="000C3D7D">
      <w:pPr>
        <w:ind w:firstLine="480"/>
        <w:rPr>
          <w:bCs/>
        </w:rPr>
      </w:pPr>
      <w:r w:rsidRPr="000C3D7D">
        <w:rPr>
          <w:rFonts w:hint="eastAsia"/>
          <w:bCs/>
        </w:rPr>
        <w:t>1</w:t>
      </w:r>
      <w:r w:rsidR="00D945A2">
        <w:rPr>
          <w:rFonts w:hint="eastAsia"/>
          <w:bCs/>
        </w:rPr>
        <w:t>、变更基金合同涉及法律法规规定或</w:t>
      </w:r>
      <w:r w:rsidRPr="000C3D7D">
        <w:rPr>
          <w:rFonts w:hint="eastAsia"/>
          <w:bCs/>
        </w:rPr>
        <w:t>基金合同约定应经基金份额持有人大会决议通过的事项的，应召</w:t>
      </w:r>
      <w:proofErr w:type="gramStart"/>
      <w:r w:rsidRPr="000C3D7D">
        <w:rPr>
          <w:rFonts w:hint="eastAsia"/>
          <w:bCs/>
        </w:rPr>
        <w:t>开基金</w:t>
      </w:r>
      <w:proofErr w:type="gramEnd"/>
      <w:r w:rsidRPr="000C3D7D">
        <w:rPr>
          <w:rFonts w:hint="eastAsia"/>
          <w:bCs/>
        </w:rPr>
        <w:t>份额持有人大会决议通过。对于法律法规规定和基金合同约定可不经基金份额持有人大会决议通过的事项，由基金管理人和基金托管人同意后变更并公告，并报中国证监会备案。</w:t>
      </w:r>
    </w:p>
    <w:p w14:paraId="47AE3E41" w14:textId="77777777" w:rsidR="000C3D7D" w:rsidRPr="000C3D7D" w:rsidRDefault="000C3D7D" w:rsidP="000C3D7D">
      <w:pPr>
        <w:ind w:firstLine="480"/>
        <w:rPr>
          <w:bCs/>
        </w:rPr>
      </w:pPr>
      <w:r w:rsidRPr="000C3D7D">
        <w:rPr>
          <w:rFonts w:hint="eastAsia"/>
          <w:bCs/>
        </w:rPr>
        <w:t>2</w:t>
      </w:r>
      <w:r w:rsidRPr="000C3D7D">
        <w:rPr>
          <w:rFonts w:hint="eastAsia"/>
          <w:bCs/>
        </w:rPr>
        <w:t>、关于基金合同变更的基金份额持有人大会决议自生效后方可执行，并</w:t>
      </w:r>
      <w:proofErr w:type="gramStart"/>
      <w:r w:rsidRPr="000C3D7D">
        <w:rPr>
          <w:rFonts w:hint="eastAsia"/>
          <w:bCs/>
        </w:rPr>
        <w:t>自决议</w:t>
      </w:r>
      <w:proofErr w:type="gramEnd"/>
      <w:r w:rsidRPr="000C3D7D">
        <w:rPr>
          <w:rFonts w:hint="eastAsia"/>
          <w:bCs/>
        </w:rPr>
        <w:t>生效后</w:t>
      </w:r>
      <w:r w:rsidRPr="000C3D7D">
        <w:rPr>
          <w:rFonts w:hint="eastAsia"/>
          <w:bCs/>
        </w:rPr>
        <w:t>2</w:t>
      </w:r>
      <w:r w:rsidRPr="000C3D7D">
        <w:rPr>
          <w:rFonts w:hint="eastAsia"/>
          <w:bCs/>
        </w:rPr>
        <w:t>日内在规定媒介公告。</w:t>
      </w:r>
    </w:p>
    <w:p w14:paraId="0297306A" w14:textId="77777777" w:rsidR="000C3D7D" w:rsidRPr="000C3D7D" w:rsidRDefault="000C3D7D" w:rsidP="000C3D7D">
      <w:pPr>
        <w:ind w:firstLine="480"/>
        <w:rPr>
          <w:bCs/>
        </w:rPr>
      </w:pPr>
      <w:r w:rsidRPr="000C3D7D">
        <w:rPr>
          <w:rFonts w:hint="eastAsia"/>
          <w:bCs/>
        </w:rPr>
        <w:t>二、基金合同的终止事由</w:t>
      </w:r>
    </w:p>
    <w:p w14:paraId="7D28FC17" w14:textId="77777777" w:rsidR="000C3D7D" w:rsidRPr="000C3D7D" w:rsidRDefault="000C3D7D" w:rsidP="000C3D7D">
      <w:pPr>
        <w:ind w:firstLine="480"/>
        <w:rPr>
          <w:bCs/>
        </w:rPr>
      </w:pPr>
      <w:r w:rsidRPr="000C3D7D">
        <w:rPr>
          <w:rFonts w:hint="eastAsia"/>
          <w:bCs/>
        </w:rPr>
        <w:t>有下列情形之一的，经履行相关程序后，基金合同应当终止：</w:t>
      </w:r>
    </w:p>
    <w:p w14:paraId="285BF74B" w14:textId="77777777" w:rsidR="000C3D7D" w:rsidRPr="000C3D7D" w:rsidRDefault="000C3D7D" w:rsidP="000C3D7D">
      <w:pPr>
        <w:ind w:firstLine="480"/>
        <w:rPr>
          <w:bCs/>
        </w:rPr>
      </w:pPr>
      <w:r w:rsidRPr="000C3D7D">
        <w:rPr>
          <w:rFonts w:hint="eastAsia"/>
          <w:bCs/>
        </w:rPr>
        <w:t>1</w:t>
      </w:r>
      <w:r w:rsidRPr="000C3D7D">
        <w:rPr>
          <w:rFonts w:hint="eastAsia"/>
          <w:bCs/>
        </w:rPr>
        <w:t>、基金份额持有人大会决定终止的；</w:t>
      </w:r>
    </w:p>
    <w:p w14:paraId="6B2AC93E" w14:textId="77777777" w:rsidR="00935D84" w:rsidRPr="00CE4C9C" w:rsidRDefault="000C3D7D" w:rsidP="00935D84">
      <w:pPr>
        <w:ind w:firstLine="480"/>
        <w:rPr>
          <w:bCs/>
        </w:rPr>
      </w:pPr>
      <w:r w:rsidRPr="000C3D7D">
        <w:rPr>
          <w:rFonts w:hint="eastAsia"/>
          <w:bCs/>
        </w:rPr>
        <w:t>2</w:t>
      </w:r>
      <w:r w:rsidRPr="000C3D7D">
        <w:rPr>
          <w:rFonts w:hint="eastAsia"/>
          <w:bCs/>
        </w:rPr>
        <w:t>、基金管理人、基金托管人职责终止，在</w:t>
      </w:r>
      <w:r w:rsidRPr="000C3D7D">
        <w:rPr>
          <w:rFonts w:hint="eastAsia"/>
          <w:bCs/>
        </w:rPr>
        <w:t>6</w:t>
      </w:r>
      <w:r w:rsidRPr="000C3D7D">
        <w:rPr>
          <w:rFonts w:hint="eastAsia"/>
          <w:bCs/>
        </w:rPr>
        <w:t>个月内没有新基金管理人、新基金托管人承接的；</w:t>
      </w:r>
    </w:p>
    <w:p w14:paraId="637736EC" w14:textId="77777777" w:rsidR="00935D84" w:rsidRPr="000C3D7D" w:rsidRDefault="00935D84" w:rsidP="00935D84">
      <w:pPr>
        <w:ind w:firstLine="480"/>
        <w:rPr>
          <w:bCs/>
        </w:rPr>
      </w:pPr>
      <w:r>
        <w:rPr>
          <w:bCs/>
        </w:rPr>
        <w:t>3</w:t>
      </w:r>
      <w:r w:rsidRPr="00CE4C9C">
        <w:rPr>
          <w:rFonts w:hint="eastAsia"/>
          <w:bCs/>
        </w:rPr>
        <w:t>、因出现标的指数不符合要求（因成份股价格波动等指数编制方法变动之外的因素致使标的指数不符合要求的情形除外）、指数编制机构退出等情形，基金管理人召集基金份额持有人大会的，基金份额持有人大会未成功召开或表决事项未通过；</w:t>
      </w:r>
    </w:p>
    <w:p w14:paraId="6F82EF0C" w14:textId="5CD2E07D" w:rsidR="000C3D7D" w:rsidRPr="000C3D7D" w:rsidRDefault="00935D84" w:rsidP="000C3D7D">
      <w:pPr>
        <w:ind w:firstLine="480"/>
        <w:rPr>
          <w:bCs/>
        </w:rPr>
      </w:pPr>
      <w:r>
        <w:rPr>
          <w:bCs/>
        </w:rPr>
        <w:t>4</w:t>
      </w:r>
      <w:r w:rsidR="000C3D7D" w:rsidRPr="000C3D7D">
        <w:rPr>
          <w:rFonts w:hint="eastAsia"/>
          <w:bCs/>
        </w:rPr>
        <w:t>、基金合同约定的其他情形；</w:t>
      </w:r>
    </w:p>
    <w:p w14:paraId="0D198E1B" w14:textId="606A8484" w:rsidR="000C3D7D" w:rsidRPr="000C3D7D" w:rsidRDefault="00935D84" w:rsidP="000C3D7D">
      <w:pPr>
        <w:ind w:firstLine="480"/>
        <w:rPr>
          <w:bCs/>
        </w:rPr>
      </w:pPr>
      <w:r>
        <w:rPr>
          <w:bCs/>
        </w:rPr>
        <w:t>5</w:t>
      </w:r>
      <w:r w:rsidR="000C3D7D" w:rsidRPr="000C3D7D">
        <w:rPr>
          <w:rFonts w:hint="eastAsia"/>
          <w:bCs/>
        </w:rPr>
        <w:t>、相关法律法规和中国证监会规定的其他情况。</w:t>
      </w:r>
    </w:p>
    <w:p w14:paraId="286D6745" w14:textId="77777777" w:rsidR="000C3D7D" w:rsidRPr="000C3D7D" w:rsidRDefault="000C3D7D" w:rsidP="000C3D7D">
      <w:pPr>
        <w:ind w:firstLine="480"/>
        <w:rPr>
          <w:bCs/>
        </w:rPr>
      </w:pPr>
      <w:r w:rsidRPr="000C3D7D">
        <w:rPr>
          <w:rFonts w:hint="eastAsia"/>
          <w:bCs/>
        </w:rPr>
        <w:t>三、基金财产的清算</w:t>
      </w:r>
    </w:p>
    <w:p w14:paraId="081F8428" w14:textId="77777777" w:rsidR="000C3D7D" w:rsidRPr="000C3D7D" w:rsidRDefault="000C3D7D" w:rsidP="000C3D7D">
      <w:pPr>
        <w:ind w:firstLine="480"/>
        <w:rPr>
          <w:bCs/>
        </w:rPr>
      </w:pPr>
      <w:r w:rsidRPr="000C3D7D">
        <w:rPr>
          <w:rFonts w:hint="eastAsia"/>
          <w:bCs/>
        </w:rPr>
        <w:t>1</w:t>
      </w:r>
      <w:r w:rsidRPr="000C3D7D">
        <w:rPr>
          <w:rFonts w:hint="eastAsia"/>
          <w:bCs/>
        </w:rPr>
        <w:t>、基金财产清算小组：自出现基金合同终止事由之日起</w:t>
      </w:r>
      <w:r w:rsidRPr="000C3D7D">
        <w:rPr>
          <w:rFonts w:hint="eastAsia"/>
          <w:bCs/>
        </w:rPr>
        <w:t>30</w:t>
      </w:r>
      <w:r w:rsidRPr="000C3D7D">
        <w:rPr>
          <w:rFonts w:hint="eastAsia"/>
          <w:bCs/>
        </w:rPr>
        <w:t>个工作日内成立基金财产清算小组，基金管理人组织基金财产清算小组并在中国证监会的监督下进行基金清算。</w:t>
      </w:r>
    </w:p>
    <w:p w14:paraId="3C1DADF3" w14:textId="77777777" w:rsidR="000C3D7D" w:rsidRPr="000C3D7D" w:rsidRDefault="000C3D7D" w:rsidP="000C3D7D">
      <w:pPr>
        <w:ind w:firstLine="480"/>
        <w:rPr>
          <w:bCs/>
        </w:rPr>
      </w:pPr>
      <w:r w:rsidRPr="000C3D7D">
        <w:rPr>
          <w:rFonts w:hint="eastAsia"/>
          <w:bCs/>
        </w:rPr>
        <w:t>2</w:t>
      </w:r>
      <w:r w:rsidRPr="000C3D7D">
        <w:rPr>
          <w:rFonts w:hint="eastAsia"/>
          <w:bCs/>
        </w:rPr>
        <w:t>、基金财产清算小组组成：基金财产清算小组成员由基金管理人、基金托管人、符合《</w:t>
      </w:r>
      <w:r w:rsidR="00875917" w:rsidRPr="00875917">
        <w:rPr>
          <w:rFonts w:hint="eastAsia"/>
          <w:bCs/>
        </w:rPr>
        <w:t>中华人民共和国</w:t>
      </w:r>
      <w:r w:rsidRPr="000C3D7D">
        <w:rPr>
          <w:rFonts w:hint="eastAsia"/>
          <w:bCs/>
        </w:rPr>
        <w:t>证券法》规定的注册会计师、律师以及中国证监会指定的人员组成。基金财产清算小组可以聘用必要的工作人员。</w:t>
      </w:r>
    </w:p>
    <w:p w14:paraId="59A71EB0" w14:textId="77777777" w:rsidR="000C3D7D" w:rsidRPr="000C3D7D" w:rsidRDefault="000C3D7D" w:rsidP="000C3D7D">
      <w:pPr>
        <w:ind w:firstLine="480"/>
        <w:rPr>
          <w:bCs/>
        </w:rPr>
      </w:pPr>
      <w:r w:rsidRPr="000C3D7D">
        <w:rPr>
          <w:rFonts w:hint="eastAsia"/>
          <w:bCs/>
        </w:rPr>
        <w:t>3</w:t>
      </w:r>
      <w:r w:rsidRPr="000C3D7D">
        <w:rPr>
          <w:rFonts w:hint="eastAsia"/>
          <w:bCs/>
        </w:rPr>
        <w:t>、基金财产清算小组职责：基金财产清算小组负责基金财产的保管、清理、估价、变现和分配。基金财产清算小组可以依法进行必要的民事活动。</w:t>
      </w:r>
    </w:p>
    <w:p w14:paraId="7B5136DA" w14:textId="77777777" w:rsidR="000C3D7D" w:rsidRPr="000C3D7D" w:rsidRDefault="000C3D7D" w:rsidP="000C3D7D">
      <w:pPr>
        <w:ind w:firstLine="480"/>
        <w:rPr>
          <w:bCs/>
        </w:rPr>
      </w:pPr>
      <w:r w:rsidRPr="000C3D7D">
        <w:rPr>
          <w:rFonts w:hint="eastAsia"/>
          <w:bCs/>
        </w:rPr>
        <w:t>4</w:t>
      </w:r>
      <w:r w:rsidRPr="000C3D7D">
        <w:rPr>
          <w:rFonts w:hint="eastAsia"/>
          <w:bCs/>
        </w:rPr>
        <w:t>、基金财产清算程序：</w:t>
      </w:r>
    </w:p>
    <w:p w14:paraId="75B23F21" w14:textId="77777777" w:rsidR="000C3D7D" w:rsidRPr="000C3D7D" w:rsidRDefault="000C3D7D" w:rsidP="000C3D7D">
      <w:pPr>
        <w:ind w:firstLine="480"/>
        <w:rPr>
          <w:bCs/>
        </w:rPr>
      </w:pPr>
      <w:r w:rsidRPr="000C3D7D">
        <w:rPr>
          <w:rFonts w:hint="eastAsia"/>
          <w:bCs/>
        </w:rPr>
        <w:t>（</w:t>
      </w:r>
      <w:r w:rsidRPr="000C3D7D">
        <w:rPr>
          <w:rFonts w:hint="eastAsia"/>
          <w:bCs/>
        </w:rPr>
        <w:t>1</w:t>
      </w:r>
      <w:r w:rsidRPr="000C3D7D">
        <w:rPr>
          <w:rFonts w:hint="eastAsia"/>
          <w:bCs/>
        </w:rPr>
        <w:t>）基金合同终止情形出现时，由基金财产清算小组统一接管基金财产；</w:t>
      </w:r>
    </w:p>
    <w:p w14:paraId="522CD198" w14:textId="77777777" w:rsidR="000C3D7D" w:rsidRPr="000C3D7D" w:rsidRDefault="000C3D7D" w:rsidP="000C3D7D">
      <w:pPr>
        <w:ind w:firstLine="480"/>
        <w:rPr>
          <w:bCs/>
        </w:rPr>
      </w:pPr>
      <w:r w:rsidRPr="000C3D7D">
        <w:rPr>
          <w:rFonts w:hint="eastAsia"/>
          <w:bCs/>
        </w:rPr>
        <w:t>（</w:t>
      </w:r>
      <w:r w:rsidRPr="000C3D7D">
        <w:rPr>
          <w:rFonts w:hint="eastAsia"/>
          <w:bCs/>
        </w:rPr>
        <w:t>2</w:t>
      </w:r>
      <w:r w:rsidRPr="000C3D7D">
        <w:rPr>
          <w:rFonts w:hint="eastAsia"/>
          <w:bCs/>
        </w:rPr>
        <w:t>）对基金财产和债权债务进行清理和确认；</w:t>
      </w:r>
    </w:p>
    <w:p w14:paraId="1C7190C2" w14:textId="77777777" w:rsidR="000C3D7D" w:rsidRPr="000C3D7D" w:rsidRDefault="000C3D7D" w:rsidP="000C3D7D">
      <w:pPr>
        <w:ind w:firstLine="480"/>
        <w:rPr>
          <w:bCs/>
        </w:rPr>
      </w:pPr>
      <w:r w:rsidRPr="000C3D7D">
        <w:rPr>
          <w:rFonts w:hint="eastAsia"/>
          <w:bCs/>
        </w:rPr>
        <w:t>（</w:t>
      </w:r>
      <w:r w:rsidRPr="000C3D7D">
        <w:rPr>
          <w:rFonts w:hint="eastAsia"/>
          <w:bCs/>
        </w:rPr>
        <w:t>3</w:t>
      </w:r>
      <w:r w:rsidRPr="000C3D7D">
        <w:rPr>
          <w:rFonts w:hint="eastAsia"/>
          <w:bCs/>
        </w:rPr>
        <w:t>）对基金财产进行估值和变现；</w:t>
      </w:r>
    </w:p>
    <w:p w14:paraId="4BCB2277" w14:textId="77777777" w:rsidR="000C3D7D" w:rsidRPr="000C3D7D" w:rsidRDefault="000C3D7D" w:rsidP="000C3D7D">
      <w:pPr>
        <w:ind w:firstLine="480"/>
        <w:rPr>
          <w:bCs/>
        </w:rPr>
      </w:pPr>
      <w:r w:rsidRPr="000C3D7D">
        <w:rPr>
          <w:rFonts w:hint="eastAsia"/>
          <w:bCs/>
        </w:rPr>
        <w:t>（</w:t>
      </w:r>
      <w:r w:rsidRPr="000C3D7D">
        <w:rPr>
          <w:rFonts w:hint="eastAsia"/>
          <w:bCs/>
        </w:rPr>
        <w:t>4</w:t>
      </w:r>
      <w:r w:rsidRPr="000C3D7D">
        <w:rPr>
          <w:rFonts w:hint="eastAsia"/>
          <w:bCs/>
        </w:rPr>
        <w:t>）制作清算报告；</w:t>
      </w:r>
    </w:p>
    <w:p w14:paraId="4AF60DB7" w14:textId="77777777" w:rsidR="000C3D7D" w:rsidRPr="000C3D7D" w:rsidRDefault="000C3D7D" w:rsidP="000C3D7D">
      <w:pPr>
        <w:ind w:firstLine="480"/>
        <w:rPr>
          <w:bCs/>
        </w:rPr>
      </w:pPr>
      <w:r w:rsidRPr="000C3D7D">
        <w:rPr>
          <w:rFonts w:hint="eastAsia"/>
          <w:bCs/>
        </w:rPr>
        <w:t>（</w:t>
      </w:r>
      <w:r w:rsidRPr="000C3D7D">
        <w:rPr>
          <w:rFonts w:hint="eastAsia"/>
          <w:bCs/>
        </w:rPr>
        <w:t>5</w:t>
      </w:r>
      <w:r w:rsidRPr="000C3D7D">
        <w:rPr>
          <w:rFonts w:hint="eastAsia"/>
          <w:bCs/>
        </w:rPr>
        <w:t>）聘请会计师事务所对清算报告进行外部审计，聘请律师事务所对清算报告出具法律意见书；</w:t>
      </w:r>
    </w:p>
    <w:p w14:paraId="5C790131" w14:textId="77777777" w:rsidR="000C3D7D" w:rsidRPr="000C3D7D" w:rsidRDefault="000C3D7D" w:rsidP="000C3D7D">
      <w:pPr>
        <w:ind w:firstLine="480"/>
        <w:rPr>
          <w:bCs/>
        </w:rPr>
      </w:pPr>
      <w:r w:rsidRPr="000C3D7D">
        <w:rPr>
          <w:rFonts w:hint="eastAsia"/>
          <w:bCs/>
        </w:rPr>
        <w:t>（</w:t>
      </w:r>
      <w:r w:rsidRPr="000C3D7D">
        <w:rPr>
          <w:rFonts w:hint="eastAsia"/>
          <w:bCs/>
        </w:rPr>
        <w:t>6</w:t>
      </w:r>
      <w:r w:rsidRPr="000C3D7D">
        <w:rPr>
          <w:rFonts w:hint="eastAsia"/>
          <w:bCs/>
        </w:rPr>
        <w:t>）将清算报告报中国证监会备案并公告；</w:t>
      </w:r>
    </w:p>
    <w:p w14:paraId="292F9B3B" w14:textId="77777777" w:rsidR="000C3D7D" w:rsidRPr="000C3D7D" w:rsidRDefault="000C3D7D" w:rsidP="000C3D7D">
      <w:pPr>
        <w:ind w:firstLine="480"/>
        <w:rPr>
          <w:bCs/>
        </w:rPr>
      </w:pPr>
      <w:r w:rsidRPr="000C3D7D">
        <w:rPr>
          <w:rFonts w:hint="eastAsia"/>
          <w:bCs/>
        </w:rPr>
        <w:t>（</w:t>
      </w:r>
      <w:r w:rsidRPr="000C3D7D">
        <w:rPr>
          <w:rFonts w:hint="eastAsia"/>
          <w:bCs/>
        </w:rPr>
        <w:t>7</w:t>
      </w:r>
      <w:r w:rsidRPr="000C3D7D">
        <w:rPr>
          <w:rFonts w:hint="eastAsia"/>
          <w:bCs/>
        </w:rPr>
        <w:t>）对基金剩余财产进行分配。</w:t>
      </w:r>
    </w:p>
    <w:p w14:paraId="2262E586" w14:textId="77777777" w:rsidR="000C3D7D" w:rsidRPr="000C3D7D" w:rsidRDefault="000C3D7D" w:rsidP="000C3D7D">
      <w:pPr>
        <w:ind w:firstLine="480"/>
        <w:rPr>
          <w:bCs/>
        </w:rPr>
      </w:pPr>
      <w:r w:rsidRPr="000C3D7D">
        <w:rPr>
          <w:rFonts w:hint="eastAsia"/>
          <w:bCs/>
        </w:rPr>
        <w:t>5</w:t>
      </w:r>
      <w:r w:rsidRPr="000C3D7D">
        <w:rPr>
          <w:rFonts w:hint="eastAsia"/>
          <w:bCs/>
        </w:rPr>
        <w:t>、基金财产清算的期限为</w:t>
      </w:r>
      <w:r w:rsidRPr="000C3D7D">
        <w:rPr>
          <w:rFonts w:hint="eastAsia"/>
          <w:bCs/>
        </w:rPr>
        <w:t>6</w:t>
      </w:r>
      <w:r w:rsidRPr="000C3D7D">
        <w:rPr>
          <w:rFonts w:hint="eastAsia"/>
          <w:bCs/>
        </w:rPr>
        <w:t>个月，但因本基金所持证券的流动性受到限制而不能及时变现的，清算期限相应顺延。</w:t>
      </w:r>
    </w:p>
    <w:p w14:paraId="470C1D45" w14:textId="77777777" w:rsidR="000C3D7D" w:rsidRPr="000C3D7D" w:rsidRDefault="000C3D7D" w:rsidP="000C3D7D">
      <w:pPr>
        <w:ind w:firstLine="480"/>
        <w:rPr>
          <w:bCs/>
        </w:rPr>
      </w:pPr>
      <w:r w:rsidRPr="000C3D7D">
        <w:rPr>
          <w:rFonts w:hint="eastAsia"/>
          <w:bCs/>
        </w:rPr>
        <w:t>四、清算费用</w:t>
      </w:r>
    </w:p>
    <w:p w14:paraId="36CBC6DE" w14:textId="77777777" w:rsidR="000C3D7D" w:rsidRPr="000C3D7D" w:rsidRDefault="000C3D7D" w:rsidP="000C3D7D">
      <w:pPr>
        <w:ind w:firstLine="480"/>
        <w:rPr>
          <w:bCs/>
        </w:rPr>
      </w:pPr>
      <w:r w:rsidRPr="000C3D7D">
        <w:rPr>
          <w:rFonts w:hint="eastAsia"/>
          <w:bCs/>
        </w:rPr>
        <w:t>清算费用是指基金财产清算小组在进行基金清算过程中发生的所有合理费用，清算费用由基金财产清算小组优先从基金剩余财产中支付。</w:t>
      </w:r>
    </w:p>
    <w:p w14:paraId="42991494" w14:textId="77777777" w:rsidR="000C3D7D" w:rsidRPr="000C3D7D" w:rsidRDefault="000C3D7D" w:rsidP="000C3D7D">
      <w:pPr>
        <w:ind w:firstLine="480"/>
        <w:rPr>
          <w:bCs/>
        </w:rPr>
      </w:pPr>
      <w:r w:rsidRPr="000C3D7D">
        <w:rPr>
          <w:rFonts w:hint="eastAsia"/>
          <w:bCs/>
        </w:rPr>
        <w:t>五、基金剩余财产的分配</w:t>
      </w:r>
    </w:p>
    <w:p w14:paraId="05B75B1E" w14:textId="77777777" w:rsidR="000C3D7D" w:rsidRPr="000C3D7D" w:rsidRDefault="000C3D7D" w:rsidP="000C3D7D">
      <w:pPr>
        <w:ind w:firstLine="480"/>
        <w:rPr>
          <w:bCs/>
        </w:rPr>
      </w:pPr>
      <w:r w:rsidRPr="000C3D7D">
        <w:rPr>
          <w:rFonts w:hint="eastAsia"/>
          <w:bCs/>
        </w:rPr>
        <w:t>依据基金财产清算的分配方案，将基金财产清算后的全部剩余资产扣除基金财产清算费用、交纳所欠税款并清偿基金债务后，按基金份额持有人持有的基金份额比例进行分配。</w:t>
      </w:r>
    </w:p>
    <w:p w14:paraId="662F5035" w14:textId="77777777" w:rsidR="000C3D7D" w:rsidRPr="000C3D7D" w:rsidRDefault="000C3D7D" w:rsidP="000C3D7D">
      <w:pPr>
        <w:ind w:firstLine="480"/>
        <w:rPr>
          <w:bCs/>
        </w:rPr>
      </w:pPr>
      <w:r w:rsidRPr="000C3D7D">
        <w:rPr>
          <w:rFonts w:hint="eastAsia"/>
          <w:bCs/>
        </w:rPr>
        <w:t>六、基金财产清算的公告</w:t>
      </w:r>
    </w:p>
    <w:p w14:paraId="4024F7F1" w14:textId="77777777" w:rsidR="000C3D7D" w:rsidRPr="000C3D7D" w:rsidRDefault="000C3D7D" w:rsidP="000C3D7D">
      <w:pPr>
        <w:ind w:firstLine="480"/>
        <w:rPr>
          <w:bCs/>
        </w:rPr>
      </w:pPr>
      <w:r w:rsidRPr="000C3D7D">
        <w:rPr>
          <w:rFonts w:hint="eastAsia"/>
          <w:bCs/>
        </w:rPr>
        <w:t>清算过程中的有关重大事项须及时公告；基金财产清算报告</w:t>
      </w:r>
      <w:proofErr w:type="gramStart"/>
      <w:r w:rsidRPr="000C3D7D">
        <w:rPr>
          <w:rFonts w:hint="eastAsia"/>
          <w:bCs/>
        </w:rPr>
        <w:t>经符合</w:t>
      </w:r>
      <w:proofErr w:type="gramEnd"/>
      <w:r w:rsidRPr="000C3D7D">
        <w:rPr>
          <w:rFonts w:hint="eastAsia"/>
          <w:bCs/>
        </w:rPr>
        <w:t>《</w:t>
      </w:r>
      <w:r w:rsidR="00875917" w:rsidRPr="00875917">
        <w:rPr>
          <w:rFonts w:hint="eastAsia"/>
          <w:bCs/>
        </w:rPr>
        <w:t>中华人民共和国</w:t>
      </w:r>
      <w:r w:rsidRPr="000C3D7D">
        <w:rPr>
          <w:rFonts w:hint="eastAsia"/>
          <w:bCs/>
        </w:rPr>
        <w:t>证券法》规定的会计师事务所审计并由律师事务所出具法律意见书后报中国证监会备案并公告。基金财产清算公告于基金财产清算报告报中国证监会备案后</w:t>
      </w:r>
      <w:r w:rsidRPr="000C3D7D">
        <w:rPr>
          <w:rFonts w:hint="eastAsia"/>
          <w:bCs/>
        </w:rPr>
        <w:t>5</w:t>
      </w:r>
      <w:r w:rsidRPr="000C3D7D">
        <w:rPr>
          <w:rFonts w:hint="eastAsia"/>
          <w:bCs/>
        </w:rPr>
        <w:t>个工作日内由基金财产清算小组进行公告，基金财产清算小组应当将清算报告登载在规定网站上，并将清算报告提示性公告登载在规定报刊上。</w:t>
      </w:r>
    </w:p>
    <w:p w14:paraId="6548A799" w14:textId="77777777" w:rsidR="000C3D7D" w:rsidRPr="000C3D7D" w:rsidRDefault="000C3D7D" w:rsidP="000C3D7D">
      <w:pPr>
        <w:ind w:firstLine="480"/>
        <w:rPr>
          <w:bCs/>
        </w:rPr>
      </w:pPr>
      <w:r w:rsidRPr="000C3D7D">
        <w:rPr>
          <w:rFonts w:hint="eastAsia"/>
          <w:bCs/>
        </w:rPr>
        <w:t>七、基金财产清算账册及文件的保存</w:t>
      </w:r>
    </w:p>
    <w:p w14:paraId="2F528AA0" w14:textId="77777777" w:rsidR="000C3D7D" w:rsidRPr="000C3D7D" w:rsidRDefault="000C3D7D" w:rsidP="000C3D7D">
      <w:pPr>
        <w:ind w:firstLine="480"/>
        <w:rPr>
          <w:bCs/>
        </w:rPr>
      </w:pPr>
      <w:r w:rsidRPr="000C3D7D">
        <w:rPr>
          <w:rFonts w:hint="eastAsia"/>
          <w:bCs/>
        </w:rPr>
        <w:t>基金财产清算账册及有关文件由基金托管人保存，保存期限不低于法定最低期限。</w:t>
      </w:r>
    </w:p>
    <w:bookmarkEnd w:id="97"/>
    <w:p w14:paraId="0C9CE123" w14:textId="77777777" w:rsidR="00344ACA" w:rsidRPr="008576DF" w:rsidRDefault="00344ACA" w:rsidP="00344ACA">
      <w:pPr>
        <w:ind w:firstLine="480"/>
        <w:sectPr w:rsidR="00344ACA" w:rsidRPr="008576DF" w:rsidSect="003F1E5D">
          <w:pgSz w:w="11906" w:h="16838"/>
          <w:pgMar w:top="1440" w:right="1800" w:bottom="1440" w:left="1800" w:header="851" w:footer="992" w:gutter="0"/>
          <w:cols w:space="425"/>
          <w:docGrid w:type="lines" w:linePitch="312"/>
        </w:sectPr>
      </w:pPr>
    </w:p>
    <w:p w14:paraId="7975BA5A" w14:textId="77777777" w:rsidR="00D73279" w:rsidRDefault="00344ACA" w:rsidP="00D73279">
      <w:pPr>
        <w:pStyle w:val="1"/>
      </w:pPr>
      <w:bookmarkStart w:id="98" w:name="_Toc366745179"/>
      <w:bookmarkStart w:id="99" w:name="_Toc108092541"/>
      <w:r w:rsidRPr="00D73279">
        <w:t>第</w:t>
      </w:r>
      <w:r w:rsidR="00B373A8" w:rsidRPr="00D73279">
        <w:rPr>
          <w:rFonts w:hint="eastAsia"/>
        </w:rPr>
        <w:t>二十</w:t>
      </w:r>
      <w:r w:rsidRPr="00D73279">
        <w:t>部分</w:t>
      </w:r>
      <w:r w:rsidRPr="00D73279">
        <w:t xml:space="preserve"> </w:t>
      </w:r>
      <w:r w:rsidRPr="00D73279">
        <w:t>基金合同的内容摘要</w:t>
      </w:r>
      <w:bookmarkEnd w:id="98"/>
      <w:bookmarkEnd w:id="99"/>
    </w:p>
    <w:p w14:paraId="347B0934" w14:textId="77777777" w:rsidR="008F642E" w:rsidRDefault="008F642E" w:rsidP="008F642E">
      <w:pPr>
        <w:ind w:firstLineChars="182" w:firstLine="439"/>
        <w:rPr>
          <w:b/>
          <w:bCs/>
        </w:rPr>
      </w:pPr>
      <w:r>
        <w:rPr>
          <w:rFonts w:hint="eastAsia"/>
          <w:b/>
          <w:bCs/>
        </w:rPr>
        <w:t>第一节</w:t>
      </w:r>
      <w:r>
        <w:rPr>
          <w:rFonts w:hint="eastAsia"/>
          <w:b/>
          <w:bCs/>
        </w:rPr>
        <w:t xml:space="preserve"> </w:t>
      </w:r>
      <w:r>
        <w:rPr>
          <w:rFonts w:hint="eastAsia"/>
          <w:b/>
          <w:bCs/>
        </w:rPr>
        <w:t>基金管理人、基金托管人及基金份额持有人的权利与义务</w:t>
      </w:r>
    </w:p>
    <w:p w14:paraId="6F1CE921" w14:textId="77777777" w:rsidR="008178DF" w:rsidRPr="008178DF" w:rsidRDefault="008178DF" w:rsidP="008178DF">
      <w:pPr>
        <w:ind w:firstLine="480"/>
        <w:rPr>
          <w:bCs/>
        </w:rPr>
      </w:pPr>
      <w:r w:rsidRPr="008178DF">
        <w:rPr>
          <w:rFonts w:hint="eastAsia"/>
          <w:bCs/>
        </w:rPr>
        <w:t>一、基金管理人</w:t>
      </w:r>
    </w:p>
    <w:p w14:paraId="43287DA4" w14:textId="77777777" w:rsidR="008178DF" w:rsidRPr="008178DF" w:rsidRDefault="008178DF" w:rsidP="008178DF">
      <w:pPr>
        <w:ind w:firstLine="480"/>
        <w:rPr>
          <w:bCs/>
        </w:rPr>
      </w:pPr>
      <w:r w:rsidRPr="008178DF">
        <w:rPr>
          <w:rFonts w:hint="eastAsia"/>
          <w:bCs/>
        </w:rPr>
        <w:t>（一）</w:t>
      </w:r>
      <w:r w:rsidRPr="008178DF">
        <w:rPr>
          <w:rFonts w:hint="eastAsia"/>
          <w:bCs/>
        </w:rPr>
        <w:tab/>
      </w:r>
      <w:r w:rsidRPr="008178DF">
        <w:rPr>
          <w:rFonts w:hint="eastAsia"/>
          <w:bCs/>
        </w:rPr>
        <w:t>基金管理人简况</w:t>
      </w:r>
    </w:p>
    <w:p w14:paraId="0368D0BA" w14:textId="77777777" w:rsidR="008178DF" w:rsidRPr="008178DF" w:rsidRDefault="008178DF" w:rsidP="008178DF">
      <w:pPr>
        <w:ind w:firstLine="480"/>
        <w:rPr>
          <w:bCs/>
        </w:rPr>
      </w:pPr>
      <w:r w:rsidRPr="008178DF">
        <w:rPr>
          <w:rFonts w:hint="eastAsia"/>
          <w:bCs/>
        </w:rPr>
        <w:t>名称：申万菱信基金管理有限公司</w:t>
      </w:r>
    </w:p>
    <w:p w14:paraId="671C225F" w14:textId="77777777" w:rsidR="008178DF" w:rsidRPr="008178DF" w:rsidRDefault="008178DF" w:rsidP="008178DF">
      <w:pPr>
        <w:ind w:firstLine="480"/>
        <w:rPr>
          <w:bCs/>
        </w:rPr>
      </w:pPr>
      <w:r w:rsidRPr="008178DF">
        <w:rPr>
          <w:rFonts w:hint="eastAsia"/>
          <w:bCs/>
        </w:rPr>
        <w:t>住所：上海市中山南路</w:t>
      </w:r>
      <w:r w:rsidRPr="008178DF">
        <w:rPr>
          <w:rFonts w:hint="eastAsia"/>
          <w:bCs/>
        </w:rPr>
        <w:t>100</w:t>
      </w:r>
      <w:r w:rsidRPr="008178DF">
        <w:rPr>
          <w:rFonts w:hint="eastAsia"/>
          <w:bCs/>
        </w:rPr>
        <w:t>号</w:t>
      </w:r>
      <w:r w:rsidRPr="008178DF">
        <w:rPr>
          <w:rFonts w:hint="eastAsia"/>
          <w:bCs/>
        </w:rPr>
        <w:t>11</w:t>
      </w:r>
      <w:r w:rsidRPr="008178DF">
        <w:rPr>
          <w:rFonts w:hint="eastAsia"/>
          <w:bCs/>
        </w:rPr>
        <w:t>层</w:t>
      </w:r>
    </w:p>
    <w:p w14:paraId="3D5F7632" w14:textId="77777777" w:rsidR="008178DF" w:rsidRPr="008178DF" w:rsidRDefault="008178DF" w:rsidP="008178DF">
      <w:pPr>
        <w:ind w:firstLine="480"/>
        <w:rPr>
          <w:bCs/>
        </w:rPr>
      </w:pPr>
      <w:r w:rsidRPr="008178DF">
        <w:rPr>
          <w:rFonts w:hint="eastAsia"/>
          <w:bCs/>
        </w:rPr>
        <w:t>法定代表人：陈晓升</w:t>
      </w:r>
    </w:p>
    <w:p w14:paraId="12463448" w14:textId="77777777" w:rsidR="008178DF" w:rsidRPr="008178DF" w:rsidRDefault="008178DF" w:rsidP="008178DF">
      <w:pPr>
        <w:ind w:firstLine="480"/>
        <w:rPr>
          <w:bCs/>
        </w:rPr>
      </w:pPr>
      <w:r w:rsidRPr="008178DF">
        <w:rPr>
          <w:rFonts w:hint="eastAsia"/>
          <w:bCs/>
        </w:rPr>
        <w:t>设立日期：</w:t>
      </w:r>
      <w:r w:rsidRPr="008178DF">
        <w:rPr>
          <w:rFonts w:hint="eastAsia"/>
          <w:bCs/>
        </w:rPr>
        <w:t>2004</w:t>
      </w:r>
      <w:r w:rsidRPr="008178DF">
        <w:rPr>
          <w:rFonts w:hint="eastAsia"/>
          <w:bCs/>
        </w:rPr>
        <w:t>年</w:t>
      </w:r>
      <w:r w:rsidRPr="008178DF">
        <w:rPr>
          <w:rFonts w:hint="eastAsia"/>
          <w:bCs/>
        </w:rPr>
        <w:t>1</w:t>
      </w:r>
      <w:r w:rsidRPr="008178DF">
        <w:rPr>
          <w:rFonts w:hint="eastAsia"/>
          <w:bCs/>
        </w:rPr>
        <w:t>月</w:t>
      </w:r>
      <w:r w:rsidRPr="008178DF">
        <w:rPr>
          <w:rFonts w:hint="eastAsia"/>
          <w:bCs/>
        </w:rPr>
        <w:t>15</w:t>
      </w:r>
      <w:r w:rsidRPr="008178DF">
        <w:rPr>
          <w:rFonts w:hint="eastAsia"/>
          <w:bCs/>
        </w:rPr>
        <w:t>日</w:t>
      </w:r>
    </w:p>
    <w:p w14:paraId="2A507903" w14:textId="77777777" w:rsidR="008178DF" w:rsidRPr="008178DF" w:rsidRDefault="008178DF" w:rsidP="008178DF">
      <w:pPr>
        <w:ind w:firstLine="480"/>
        <w:rPr>
          <w:bCs/>
        </w:rPr>
      </w:pPr>
      <w:r w:rsidRPr="008178DF">
        <w:rPr>
          <w:rFonts w:hint="eastAsia"/>
          <w:bCs/>
        </w:rPr>
        <w:t>批准设立机关及批准设立文号：中国证监会，中国证监会证</w:t>
      </w:r>
      <w:proofErr w:type="gramStart"/>
      <w:r w:rsidRPr="008178DF">
        <w:rPr>
          <w:rFonts w:hint="eastAsia"/>
          <w:bCs/>
        </w:rPr>
        <w:t>监基金字</w:t>
      </w:r>
      <w:proofErr w:type="gramEnd"/>
      <w:r w:rsidRPr="008178DF">
        <w:rPr>
          <w:rFonts w:hint="eastAsia"/>
          <w:bCs/>
        </w:rPr>
        <w:t>【</w:t>
      </w:r>
      <w:r w:rsidRPr="008178DF">
        <w:rPr>
          <w:rFonts w:hint="eastAsia"/>
          <w:bCs/>
        </w:rPr>
        <w:t>2003</w:t>
      </w:r>
      <w:r w:rsidRPr="008178DF">
        <w:rPr>
          <w:rFonts w:hint="eastAsia"/>
          <w:bCs/>
        </w:rPr>
        <w:t>】</w:t>
      </w:r>
      <w:r w:rsidRPr="008178DF">
        <w:rPr>
          <w:rFonts w:hint="eastAsia"/>
          <w:bCs/>
        </w:rPr>
        <w:t>144</w:t>
      </w:r>
      <w:r w:rsidRPr="008178DF">
        <w:rPr>
          <w:rFonts w:hint="eastAsia"/>
          <w:bCs/>
        </w:rPr>
        <w:t>号</w:t>
      </w:r>
    </w:p>
    <w:p w14:paraId="6C3F2D2C" w14:textId="77777777" w:rsidR="008178DF" w:rsidRPr="008178DF" w:rsidRDefault="008178DF" w:rsidP="008178DF">
      <w:pPr>
        <w:ind w:firstLine="480"/>
        <w:rPr>
          <w:bCs/>
        </w:rPr>
      </w:pPr>
      <w:r w:rsidRPr="008178DF">
        <w:rPr>
          <w:rFonts w:hint="eastAsia"/>
          <w:bCs/>
        </w:rPr>
        <w:t>组织形式：有限责任公司</w:t>
      </w:r>
    </w:p>
    <w:p w14:paraId="4EB4DCF5" w14:textId="77777777" w:rsidR="008178DF" w:rsidRPr="008178DF" w:rsidRDefault="008178DF" w:rsidP="008178DF">
      <w:pPr>
        <w:ind w:firstLine="480"/>
        <w:rPr>
          <w:bCs/>
        </w:rPr>
      </w:pPr>
      <w:r w:rsidRPr="008178DF">
        <w:rPr>
          <w:rFonts w:hint="eastAsia"/>
          <w:bCs/>
        </w:rPr>
        <w:t>注册资本：</w:t>
      </w:r>
      <w:r w:rsidRPr="008178DF">
        <w:rPr>
          <w:rFonts w:hint="eastAsia"/>
          <w:bCs/>
        </w:rPr>
        <w:t>1.5</w:t>
      </w:r>
      <w:r w:rsidRPr="008178DF">
        <w:rPr>
          <w:rFonts w:hint="eastAsia"/>
          <w:bCs/>
        </w:rPr>
        <w:t>亿元人民币</w:t>
      </w:r>
    </w:p>
    <w:p w14:paraId="0B8D731B" w14:textId="77777777" w:rsidR="008178DF" w:rsidRPr="008178DF" w:rsidRDefault="008178DF" w:rsidP="008178DF">
      <w:pPr>
        <w:ind w:firstLine="480"/>
        <w:rPr>
          <w:bCs/>
        </w:rPr>
      </w:pPr>
      <w:r w:rsidRPr="008178DF">
        <w:rPr>
          <w:rFonts w:hint="eastAsia"/>
          <w:bCs/>
        </w:rPr>
        <w:t>存续期限：持续经营</w:t>
      </w:r>
    </w:p>
    <w:p w14:paraId="4C858CF4" w14:textId="77777777" w:rsidR="008178DF" w:rsidRPr="008178DF" w:rsidRDefault="008178DF" w:rsidP="008178DF">
      <w:pPr>
        <w:ind w:firstLine="480"/>
        <w:rPr>
          <w:bCs/>
        </w:rPr>
      </w:pPr>
      <w:r w:rsidRPr="008178DF">
        <w:rPr>
          <w:rFonts w:hint="eastAsia"/>
          <w:bCs/>
        </w:rPr>
        <w:t>联系电话：</w:t>
      </w:r>
      <w:r w:rsidRPr="008178DF">
        <w:rPr>
          <w:rFonts w:hint="eastAsia"/>
          <w:bCs/>
        </w:rPr>
        <w:t>+86-21-23261188</w:t>
      </w:r>
    </w:p>
    <w:p w14:paraId="3A7D44AF" w14:textId="77777777" w:rsidR="008178DF" w:rsidRPr="008178DF" w:rsidRDefault="008178DF" w:rsidP="008178DF">
      <w:pPr>
        <w:ind w:firstLine="480"/>
        <w:rPr>
          <w:bCs/>
        </w:rPr>
      </w:pPr>
      <w:r w:rsidRPr="008178DF">
        <w:rPr>
          <w:rFonts w:hint="eastAsia"/>
          <w:bCs/>
        </w:rPr>
        <w:t>（二）</w:t>
      </w:r>
      <w:r w:rsidRPr="008178DF">
        <w:rPr>
          <w:rFonts w:hint="eastAsia"/>
          <w:bCs/>
        </w:rPr>
        <w:tab/>
      </w:r>
      <w:r w:rsidRPr="008178DF">
        <w:rPr>
          <w:rFonts w:hint="eastAsia"/>
          <w:bCs/>
        </w:rPr>
        <w:t>基金管理人的权利与义务</w:t>
      </w:r>
    </w:p>
    <w:p w14:paraId="72C0B175" w14:textId="77777777" w:rsidR="008178DF" w:rsidRPr="008178DF" w:rsidRDefault="008178DF" w:rsidP="008178DF">
      <w:pPr>
        <w:ind w:firstLine="480"/>
        <w:rPr>
          <w:bCs/>
        </w:rPr>
      </w:pPr>
      <w:r w:rsidRPr="008178DF">
        <w:rPr>
          <w:rFonts w:hint="eastAsia"/>
          <w:bCs/>
        </w:rPr>
        <w:t>1</w:t>
      </w:r>
      <w:r w:rsidRPr="008178DF">
        <w:rPr>
          <w:rFonts w:hint="eastAsia"/>
          <w:bCs/>
        </w:rPr>
        <w:t>、根据《基金法》、《运作办法》及其他有关规定，基金管理人的权利包括但不限于：</w:t>
      </w:r>
    </w:p>
    <w:p w14:paraId="6564C512"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）依法募集资金；</w:t>
      </w:r>
    </w:p>
    <w:p w14:paraId="65E92F36"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）自基金合同生效之日起，根据法律法规和基金合同独立运用并管理基金财产；</w:t>
      </w:r>
    </w:p>
    <w:p w14:paraId="3DC50522"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）依照基金合同收取基金管理费以及法律法规规定或中国证监会批准的其他费用；</w:t>
      </w:r>
    </w:p>
    <w:p w14:paraId="4A62AD03"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）销售基金份额；</w:t>
      </w:r>
    </w:p>
    <w:p w14:paraId="469426C1"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）按照规定召集基金份额持有人大会；</w:t>
      </w:r>
    </w:p>
    <w:p w14:paraId="3C9F8BB6"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4FBF978A"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）在基金托管人更换时，提名新的基金托管人；</w:t>
      </w:r>
    </w:p>
    <w:p w14:paraId="04255B7C"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）选择、更换基金销售机构，对基金销售机构的相关行为进行监督和处理；</w:t>
      </w:r>
    </w:p>
    <w:p w14:paraId="28334910"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）担任或委托其他符合条件的机构担任基金登记机构办理基金登记业务并获得基金合同规定的费用；</w:t>
      </w:r>
    </w:p>
    <w:p w14:paraId="5286BA50" w14:textId="77777777" w:rsidR="008178DF" w:rsidRPr="008178DF" w:rsidRDefault="008178DF" w:rsidP="008178DF">
      <w:pPr>
        <w:ind w:firstLine="480"/>
        <w:rPr>
          <w:bCs/>
        </w:rPr>
      </w:pPr>
      <w:r w:rsidRPr="008178DF">
        <w:rPr>
          <w:rFonts w:hint="eastAsia"/>
          <w:bCs/>
        </w:rPr>
        <w:t>（</w:t>
      </w:r>
      <w:r w:rsidRPr="008178DF">
        <w:rPr>
          <w:rFonts w:hint="eastAsia"/>
          <w:bCs/>
        </w:rPr>
        <w:t>10</w:t>
      </w:r>
      <w:r w:rsidRPr="008178DF">
        <w:rPr>
          <w:rFonts w:hint="eastAsia"/>
          <w:bCs/>
        </w:rPr>
        <w:t>）依据基金合同及有关法律规定决定基金收益的分配方案；</w:t>
      </w:r>
    </w:p>
    <w:p w14:paraId="15A65E31" w14:textId="77777777" w:rsidR="008178DF" w:rsidRPr="008178DF" w:rsidRDefault="008178DF" w:rsidP="008178DF">
      <w:pPr>
        <w:ind w:firstLine="480"/>
        <w:rPr>
          <w:bCs/>
        </w:rPr>
      </w:pPr>
      <w:r w:rsidRPr="008178DF">
        <w:rPr>
          <w:rFonts w:hint="eastAsia"/>
          <w:bCs/>
        </w:rPr>
        <w:t>（</w:t>
      </w:r>
      <w:r w:rsidRPr="008178DF">
        <w:rPr>
          <w:rFonts w:hint="eastAsia"/>
          <w:bCs/>
        </w:rPr>
        <w:t>11</w:t>
      </w:r>
      <w:r w:rsidRPr="008178DF">
        <w:rPr>
          <w:rFonts w:hint="eastAsia"/>
          <w:bCs/>
        </w:rPr>
        <w:t>）在基金合同约定的范围内，拒绝或暂停受理申购与赎回申请；</w:t>
      </w:r>
    </w:p>
    <w:p w14:paraId="2A782A16" w14:textId="77777777" w:rsidR="008178DF" w:rsidRPr="008178DF" w:rsidRDefault="008178DF" w:rsidP="008178DF">
      <w:pPr>
        <w:ind w:firstLine="480"/>
        <w:rPr>
          <w:bCs/>
        </w:rPr>
      </w:pPr>
      <w:r w:rsidRPr="008178DF">
        <w:rPr>
          <w:rFonts w:hint="eastAsia"/>
          <w:bCs/>
        </w:rPr>
        <w:t>（</w:t>
      </w:r>
      <w:r w:rsidRPr="008178DF">
        <w:rPr>
          <w:rFonts w:hint="eastAsia"/>
          <w:bCs/>
        </w:rPr>
        <w:t>12</w:t>
      </w:r>
      <w:r w:rsidRPr="008178DF">
        <w:rPr>
          <w:rFonts w:hint="eastAsia"/>
          <w:bCs/>
        </w:rPr>
        <w:t>）依照法律法规为基金的利益对被投资公司行使股东权利，为基金的利益行使因基金财产投资于证券所产生的权利；</w:t>
      </w:r>
    </w:p>
    <w:p w14:paraId="5EF34EE1" w14:textId="77777777" w:rsidR="008178DF" w:rsidRPr="008178DF" w:rsidRDefault="008178DF" w:rsidP="008178DF">
      <w:pPr>
        <w:ind w:firstLine="480"/>
        <w:rPr>
          <w:bCs/>
        </w:rPr>
      </w:pPr>
      <w:r w:rsidRPr="008178DF">
        <w:rPr>
          <w:rFonts w:hint="eastAsia"/>
          <w:bCs/>
        </w:rPr>
        <w:t>（</w:t>
      </w:r>
      <w:r w:rsidRPr="008178DF">
        <w:rPr>
          <w:rFonts w:hint="eastAsia"/>
          <w:bCs/>
        </w:rPr>
        <w:t>13</w:t>
      </w:r>
      <w:r w:rsidRPr="008178DF">
        <w:rPr>
          <w:rFonts w:hint="eastAsia"/>
          <w:bCs/>
        </w:rPr>
        <w:t>）在法律法规允许的前提下，为基金的利益依法为基金进行融资及转融通证券出借业务；</w:t>
      </w:r>
    </w:p>
    <w:p w14:paraId="3725F31E" w14:textId="77777777" w:rsidR="008178DF" w:rsidRPr="008178DF" w:rsidRDefault="008178DF" w:rsidP="008178DF">
      <w:pPr>
        <w:ind w:firstLine="480"/>
        <w:rPr>
          <w:bCs/>
        </w:rPr>
      </w:pPr>
      <w:r w:rsidRPr="008178DF">
        <w:rPr>
          <w:rFonts w:hint="eastAsia"/>
          <w:bCs/>
        </w:rPr>
        <w:t>（</w:t>
      </w:r>
      <w:r w:rsidRPr="008178DF">
        <w:rPr>
          <w:rFonts w:hint="eastAsia"/>
          <w:bCs/>
        </w:rPr>
        <w:t>14</w:t>
      </w:r>
      <w:r w:rsidRPr="008178DF">
        <w:rPr>
          <w:rFonts w:hint="eastAsia"/>
          <w:bCs/>
        </w:rPr>
        <w:t>）以基金管理人的名义，代表基金份额持有人的利益行使诉讼权利或者实施其他法律行为；</w:t>
      </w:r>
    </w:p>
    <w:p w14:paraId="45EC9685" w14:textId="77777777" w:rsidR="008178DF" w:rsidRPr="008178DF" w:rsidRDefault="008178DF" w:rsidP="008178DF">
      <w:pPr>
        <w:ind w:firstLine="480"/>
        <w:rPr>
          <w:bCs/>
        </w:rPr>
      </w:pPr>
      <w:r w:rsidRPr="008178DF">
        <w:rPr>
          <w:rFonts w:hint="eastAsia"/>
          <w:bCs/>
        </w:rPr>
        <w:t>（</w:t>
      </w:r>
      <w:r w:rsidRPr="008178DF">
        <w:rPr>
          <w:rFonts w:hint="eastAsia"/>
          <w:bCs/>
        </w:rPr>
        <w:t>15</w:t>
      </w:r>
      <w:r w:rsidRPr="008178DF">
        <w:rPr>
          <w:rFonts w:hint="eastAsia"/>
          <w:bCs/>
        </w:rPr>
        <w:t>）选择、更换律师事务所、会计师事务所、证券</w:t>
      </w:r>
      <w:r w:rsidRPr="008178DF">
        <w:rPr>
          <w:rFonts w:hint="eastAsia"/>
          <w:bCs/>
        </w:rPr>
        <w:t>/</w:t>
      </w:r>
      <w:r w:rsidRPr="008178DF">
        <w:rPr>
          <w:rFonts w:hint="eastAsia"/>
          <w:bCs/>
        </w:rPr>
        <w:t>期货经纪商或其他为基金提供服务的外部机构，并确定相关的费率；</w:t>
      </w:r>
    </w:p>
    <w:p w14:paraId="2057573E" w14:textId="77777777" w:rsidR="008178DF" w:rsidRPr="008178DF" w:rsidRDefault="008178DF" w:rsidP="008178DF">
      <w:pPr>
        <w:ind w:firstLine="480"/>
        <w:rPr>
          <w:bCs/>
        </w:rPr>
      </w:pPr>
      <w:r w:rsidRPr="008178DF">
        <w:rPr>
          <w:rFonts w:hint="eastAsia"/>
          <w:bCs/>
        </w:rPr>
        <w:t>（</w:t>
      </w:r>
      <w:r w:rsidRPr="008178DF">
        <w:rPr>
          <w:rFonts w:hint="eastAsia"/>
          <w:bCs/>
        </w:rPr>
        <w:t>16</w:t>
      </w:r>
      <w:r w:rsidRPr="008178DF">
        <w:rPr>
          <w:rFonts w:hint="eastAsia"/>
          <w:bCs/>
        </w:rPr>
        <w:t>）在符合有关法律、法规的前提下，制订和调整有关基金认购、申购、赎回等业务规则；</w:t>
      </w:r>
    </w:p>
    <w:p w14:paraId="51BAA0B7" w14:textId="77777777" w:rsidR="008178DF" w:rsidRPr="008178DF" w:rsidRDefault="008178DF" w:rsidP="008178DF">
      <w:pPr>
        <w:ind w:firstLine="480"/>
        <w:rPr>
          <w:bCs/>
        </w:rPr>
      </w:pPr>
      <w:r w:rsidRPr="008178DF">
        <w:rPr>
          <w:rFonts w:hint="eastAsia"/>
          <w:bCs/>
        </w:rPr>
        <w:t>（</w:t>
      </w:r>
      <w:r w:rsidRPr="008178DF">
        <w:rPr>
          <w:rFonts w:hint="eastAsia"/>
          <w:bCs/>
        </w:rPr>
        <w:t>17</w:t>
      </w:r>
      <w:r w:rsidRPr="008178DF">
        <w:rPr>
          <w:rFonts w:hint="eastAsia"/>
          <w:bCs/>
        </w:rPr>
        <w:t>）法律法规及中国证监会规定的和基金合同约定的其他权利。</w:t>
      </w:r>
    </w:p>
    <w:p w14:paraId="7FB47959" w14:textId="77777777" w:rsidR="008178DF" w:rsidRPr="008178DF" w:rsidRDefault="008178DF" w:rsidP="008178DF">
      <w:pPr>
        <w:ind w:firstLine="480"/>
        <w:rPr>
          <w:bCs/>
        </w:rPr>
      </w:pPr>
      <w:r w:rsidRPr="008178DF">
        <w:rPr>
          <w:rFonts w:hint="eastAsia"/>
          <w:bCs/>
        </w:rPr>
        <w:t>2</w:t>
      </w:r>
      <w:r w:rsidRPr="008178DF">
        <w:rPr>
          <w:rFonts w:hint="eastAsia"/>
          <w:bCs/>
        </w:rPr>
        <w:t>、根据《基金法》、《运作办法》及其他有关规定，基金管理人的义务包括但不限于：</w:t>
      </w:r>
    </w:p>
    <w:p w14:paraId="49A0489D"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）依法募集资金，办理或者委托经中国证监会认定的其他机构代为办理基金份额的发售、申购、赎回和登记事宜；</w:t>
      </w:r>
    </w:p>
    <w:p w14:paraId="250E7D7D"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）办理基金备案手续；</w:t>
      </w:r>
    </w:p>
    <w:p w14:paraId="37F0DEB5"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）自基金合同生效之日起，以诚实信用、谨慎勤勉的原则管理和运用基金财产；</w:t>
      </w:r>
    </w:p>
    <w:p w14:paraId="2E9C855F"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）配备足够的具有专业资格的人员进行基金投资分析、决策，以专业化的经营方式管理和运作基金财产；</w:t>
      </w:r>
    </w:p>
    <w:p w14:paraId="45B54928"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56C44D7C"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）除依据《基金法》、基金合同及其他有关规定外，不得利用基金财产为自己及任何第三人谋取利益，不得委托第三人运作基金财产；</w:t>
      </w:r>
    </w:p>
    <w:p w14:paraId="43DD729A"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）依法接受基金托管人的监督；</w:t>
      </w:r>
    </w:p>
    <w:p w14:paraId="21824EA5"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）采取适当合理的措施使计算基金份额认购价格、申购、赎回对价的方法符合基金合同等法律文件的规定，按有关规定计算并公告基金资产净值，确定基金份额申购、赎回的对价，编制申购赎回清单；</w:t>
      </w:r>
    </w:p>
    <w:p w14:paraId="1F0FDB79"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）进行基金会计核算并编制基金财务会计报告；</w:t>
      </w:r>
    </w:p>
    <w:p w14:paraId="3E636808" w14:textId="77777777" w:rsidR="008178DF" w:rsidRPr="008178DF" w:rsidRDefault="008178DF" w:rsidP="008178DF">
      <w:pPr>
        <w:ind w:firstLine="480"/>
        <w:rPr>
          <w:bCs/>
        </w:rPr>
      </w:pPr>
      <w:r w:rsidRPr="008178DF">
        <w:rPr>
          <w:rFonts w:hint="eastAsia"/>
          <w:bCs/>
        </w:rPr>
        <w:t>（</w:t>
      </w:r>
      <w:r w:rsidRPr="008178DF">
        <w:rPr>
          <w:rFonts w:hint="eastAsia"/>
          <w:bCs/>
        </w:rPr>
        <w:t>10</w:t>
      </w:r>
      <w:r w:rsidRPr="008178DF">
        <w:rPr>
          <w:rFonts w:hint="eastAsia"/>
          <w:bCs/>
        </w:rPr>
        <w:t>）编制季度报告、中期报告和年度报告；</w:t>
      </w:r>
    </w:p>
    <w:p w14:paraId="069AC1CB" w14:textId="77777777" w:rsidR="008178DF" w:rsidRPr="008178DF" w:rsidRDefault="008178DF" w:rsidP="008178DF">
      <w:pPr>
        <w:ind w:firstLine="480"/>
        <w:rPr>
          <w:bCs/>
        </w:rPr>
      </w:pPr>
      <w:r w:rsidRPr="008178DF">
        <w:rPr>
          <w:rFonts w:hint="eastAsia"/>
          <w:bCs/>
        </w:rPr>
        <w:t>（</w:t>
      </w:r>
      <w:r w:rsidRPr="008178DF">
        <w:rPr>
          <w:rFonts w:hint="eastAsia"/>
          <w:bCs/>
        </w:rPr>
        <w:t>11</w:t>
      </w:r>
      <w:r w:rsidRPr="008178DF">
        <w:rPr>
          <w:rFonts w:hint="eastAsia"/>
          <w:bCs/>
        </w:rPr>
        <w:t>）严格按照《基金法》、基金合同及其他有关规定，履行信息披露及报告义务；</w:t>
      </w:r>
    </w:p>
    <w:p w14:paraId="7A0935C6" w14:textId="77777777" w:rsidR="008178DF" w:rsidRPr="008178DF" w:rsidRDefault="008178DF" w:rsidP="008178DF">
      <w:pPr>
        <w:ind w:firstLine="480"/>
        <w:rPr>
          <w:bCs/>
        </w:rPr>
      </w:pPr>
      <w:r w:rsidRPr="008178DF">
        <w:rPr>
          <w:rFonts w:hint="eastAsia"/>
          <w:bCs/>
        </w:rPr>
        <w:t>（</w:t>
      </w:r>
      <w:r w:rsidRPr="008178DF">
        <w:rPr>
          <w:rFonts w:hint="eastAsia"/>
          <w:bCs/>
        </w:rPr>
        <w:t>12</w:t>
      </w:r>
      <w:r w:rsidRPr="008178DF">
        <w:rPr>
          <w:rFonts w:hint="eastAsia"/>
          <w:bCs/>
        </w:rPr>
        <w:t>）保守基金商业秘密，不泄露基金投资计划、投资意向等。除《基金法》、基金合同及其他有关规定另有规定外，在基金信息公开披露前应予保密，不向他人泄露，因监管机构、司法机关等有权机关要求、或审计、法律等外部专业顾问要求提供的情况除外；</w:t>
      </w:r>
    </w:p>
    <w:p w14:paraId="4E60F380" w14:textId="77777777" w:rsidR="008178DF" w:rsidRPr="008178DF" w:rsidRDefault="008178DF" w:rsidP="008178DF">
      <w:pPr>
        <w:ind w:firstLine="480"/>
        <w:rPr>
          <w:bCs/>
        </w:rPr>
      </w:pPr>
      <w:r w:rsidRPr="008178DF">
        <w:rPr>
          <w:rFonts w:hint="eastAsia"/>
          <w:bCs/>
        </w:rPr>
        <w:t>（</w:t>
      </w:r>
      <w:r w:rsidRPr="008178DF">
        <w:rPr>
          <w:rFonts w:hint="eastAsia"/>
          <w:bCs/>
        </w:rPr>
        <w:t>13</w:t>
      </w:r>
      <w:r w:rsidRPr="008178DF">
        <w:rPr>
          <w:rFonts w:hint="eastAsia"/>
          <w:bCs/>
        </w:rPr>
        <w:t>）按基金合同的约定确定基金收益分配方案，及时向基金份额持有人分配基金收益；</w:t>
      </w:r>
    </w:p>
    <w:p w14:paraId="786A5807" w14:textId="77777777" w:rsidR="008178DF" w:rsidRPr="008178DF" w:rsidRDefault="008178DF" w:rsidP="008178DF">
      <w:pPr>
        <w:ind w:firstLine="480"/>
        <w:rPr>
          <w:bCs/>
        </w:rPr>
      </w:pPr>
      <w:r w:rsidRPr="008178DF">
        <w:rPr>
          <w:rFonts w:hint="eastAsia"/>
          <w:bCs/>
        </w:rPr>
        <w:t>（</w:t>
      </w:r>
      <w:r w:rsidRPr="008178DF">
        <w:rPr>
          <w:rFonts w:hint="eastAsia"/>
          <w:bCs/>
        </w:rPr>
        <w:t>14</w:t>
      </w:r>
      <w:r w:rsidRPr="008178DF">
        <w:rPr>
          <w:rFonts w:hint="eastAsia"/>
          <w:bCs/>
        </w:rPr>
        <w:t>）按规定受理申购与赎回申请，及时、足额支付赎回对价；</w:t>
      </w:r>
    </w:p>
    <w:p w14:paraId="22BFFF47" w14:textId="77777777" w:rsidR="008178DF" w:rsidRPr="008178DF" w:rsidRDefault="008178DF" w:rsidP="008178DF">
      <w:pPr>
        <w:ind w:firstLine="480"/>
        <w:rPr>
          <w:bCs/>
        </w:rPr>
      </w:pPr>
      <w:r w:rsidRPr="008178DF">
        <w:rPr>
          <w:rFonts w:hint="eastAsia"/>
          <w:bCs/>
        </w:rPr>
        <w:t>（</w:t>
      </w:r>
      <w:r w:rsidRPr="008178DF">
        <w:rPr>
          <w:rFonts w:hint="eastAsia"/>
          <w:bCs/>
        </w:rPr>
        <w:t>15</w:t>
      </w:r>
      <w:r w:rsidRPr="008178DF">
        <w:rPr>
          <w:rFonts w:hint="eastAsia"/>
          <w:bCs/>
        </w:rPr>
        <w:t>）依据《基金法》、基金合同及其他有关规定召集基金份额持有人大会或配合基金托管人、基金份额持有人依法召集基金份额持有人大会；</w:t>
      </w:r>
    </w:p>
    <w:p w14:paraId="3AB10EA6" w14:textId="77777777" w:rsidR="008178DF" w:rsidRPr="008178DF" w:rsidRDefault="008178DF" w:rsidP="008178DF">
      <w:pPr>
        <w:ind w:firstLine="480"/>
        <w:rPr>
          <w:bCs/>
        </w:rPr>
      </w:pPr>
      <w:r w:rsidRPr="008178DF">
        <w:rPr>
          <w:rFonts w:hint="eastAsia"/>
          <w:bCs/>
        </w:rPr>
        <w:t>（</w:t>
      </w:r>
      <w:r w:rsidRPr="008178DF">
        <w:rPr>
          <w:rFonts w:hint="eastAsia"/>
          <w:bCs/>
        </w:rPr>
        <w:t>16</w:t>
      </w:r>
      <w:r w:rsidRPr="008178DF">
        <w:rPr>
          <w:rFonts w:hint="eastAsia"/>
          <w:bCs/>
        </w:rPr>
        <w:t>）按规定保存基金财产管理业务活动的会计账册、报表、记录和其他相关资料不低于法定最低期限；</w:t>
      </w:r>
    </w:p>
    <w:p w14:paraId="358BD790" w14:textId="77777777" w:rsidR="008178DF" w:rsidRPr="008178DF" w:rsidRDefault="008178DF" w:rsidP="008178DF">
      <w:pPr>
        <w:ind w:firstLine="480"/>
        <w:rPr>
          <w:bCs/>
        </w:rPr>
      </w:pPr>
      <w:r w:rsidRPr="008178DF">
        <w:rPr>
          <w:rFonts w:hint="eastAsia"/>
          <w:bCs/>
        </w:rPr>
        <w:t>（</w:t>
      </w:r>
      <w:r w:rsidRPr="008178DF">
        <w:rPr>
          <w:rFonts w:hint="eastAsia"/>
          <w:bCs/>
        </w:rPr>
        <w:t>17</w:t>
      </w:r>
      <w:r w:rsidRPr="008178DF">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D9804F" w14:textId="77777777" w:rsidR="008178DF" w:rsidRPr="008178DF" w:rsidRDefault="008178DF" w:rsidP="008178DF">
      <w:pPr>
        <w:ind w:firstLine="480"/>
        <w:rPr>
          <w:bCs/>
        </w:rPr>
      </w:pPr>
      <w:r w:rsidRPr="008178DF">
        <w:rPr>
          <w:rFonts w:hint="eastAsia"/>
          <w:bCs/>
        </w:rPr>
        <w:t>（</w:t>
      </w:r>
      <w:r w:rsidRPr="008178DF">
        <w:rPr>
          <w:rFonts w:hint="eastAsia"/>
          <w:bCs/>
        </w:rPr>
        <w:t>18</w:t>
      </w:r>
      <w:r w:rsidRPr="008178DF">
        <w:rPr>
          <w:rFonts w:hint="eastAsia"/>
          <w:bCs/>
        </w:rPr>
        <w:t>）组织并参加基金财产清算小组，参与基金财产的保管、清理、估价、变现和分配；</w:t>
      </w:r>
    </w:p>
    <w:p w14:paraId="431C3E1A" w14:textId="77777777" w:rsidR="008178DF" w:rsidRPr="008178DF" w:rsidRDefault="008178DF" w:rsidP="008178DF">
      <w:pPr>
        <w:ind w:firstLine="480"/>
        <w:rPr>
          <w:bCs/>
        </w:rPr>
      </w:pPr>
      <w:r w:rsidRPr="008178DF">
        <w:rPr>
          <w:rFonts w:hint="eastAsia"/>
          <w:bCs/>
        </w:rPr>
        <w:t>（</w:t>
      </w:r>
      <w:r w:rsidRPr="008178DF">
        <w:rPr>
          <w:rFonts w:hint="eastAsia"/>
          <w:bCs/>
        </w:rPr>
        <w:t>19</w:t>
      </w:r>
      <w:r w:rsidRPr="008178DF">
        <w:rPr>
          <w:rFonts w:hint="eastAsia"/>
          <w:bCs/>
        </w:rPr>
        <w:t>）面临解散、依法被撤销或者被依法宣告破产时，及时报告中国证监会并通知基金托管人；</w:t>
      </w:r>
    </w:p>
    <w:p w14:paraId="2D873866" w14:textId="77777777" w:rsidR="008178DF" w:rsidRPr="008178DF" w:rsidRDefault="008178DF" w:rsidP="008178DF">
      <w:pPr>
        <w:ind w:firstLine="480"/>
        <w:rPr>
          <w:bCs/>
        </w:rPr>
      </w:pPr>
      <w:r w:rsidRPr="008178DF">
        <w:rPr>
          <w:rFonts w:hint="eastAsia"/>
          <w:bCs/>
        </w:rPr>
        <w:t>（</w:t>
      </w:r>
      <w:r w:rsidRPr="008178DF">
        <w:rPr>
          <w:rFonts w:hint="eastAsia"/>
          <w:bCs/>
        </w:rPr>
        <w:t>20</w:t>
      </w:r>
      <w:r w:rsidRPr="008178DF">
        <w:rPr>
          <w:rFonts w:hint="eastAsia"/>
          <w:bCs/>
        </w:rPr>
        <w:t>）因违反基金合同导致基金财产的损失或损害基金份额持有人合法权益时，应当承担赔偿责任，其赔偿责任不因其退任而免除；</w:t>
      </w:r>
    </w:p>
    <w:p w14:paraId="378B6970" w14:textId="77777777" w:rsidR="008178DF" w:rsidRPr="008178DF" w:rsidRDefault="008178DF" w:rsidP="008178DF">
      <w:pPr>
        <w:ind w:firstLine="480"/>
        <w:rPr>
          <w:bCs/>
        </w:rPr>
      </w:pPr>
      <w:r w:rsidRPr="008178DF">
        <w:rPr>
          <w:rFonts w:hint="eastAsia"/>
          <w:bCs/>
        </w:rPr>
        <w:t>（</w:t>
      </w:r>
      <w:r w:rsidRPr="008178DF">
        <w:rPr>
          <w:rFonts w:hint="eastAsia"/>
          <w:bCs/>
        </w:rPr>
        <w:t>21</w:t>
      </w:r>
      <w:r w:rsidRPr="008178DF">
        <w:rPr>
          <w:rFonts w:hint="eastAsia"/>
          <w:bCs/>
        </w:rPr>
        <w:t>）监督基金托管人按法律法规和基金合同规定履行自己的义务，基金托管人违反基金合同造成基金财产损失时，基金管理人应为基金份额持有人利益向基金托管人追偿；</w:t>
      </w:r>
    </w:p>
    <w:p w14:paraId="7A58B2FE" w14:textId="77777777" w:rsidR="008178DF" w:rsidRPr="008178DF" w:rsidRDefault="008178DF" w:rsidP="008178DF">
      <w:pPr>
        <w:ind w:firstLine="480"/>
        <w:rPr>
          <w:bCs/>
        </w:rPr>
      </w:pPr>
      <w:r w:rsidRPr="008178DF">
        <w:rPr>
          <w:rFonts w:hint="eastAsia"/>
          <w:bCs/>
        </w:rPr>
        <w:t>（</w:t>
      </w:r>
      <w:r w:rsidRPr="008178DF">
        <w:rPr>
          <w:rFonts w:hint="eastAsia"/>
          <w:bCs/>
        </w:rPr>
        <w:t>22</w:t>
      </w:r>
      <w:r w:rsidRPr="008178DF">
        <w:rPr>
          <w:rFonts w:hint="eastAsia"/>
          <w:bCs/>
        </w:rPr>
        <w:t>）当基金管理人将其义务委托第三方处理时，应当对第三方处理有关基金事务的行为承担责任；</w:t>
      </w:r>
    </w:p>
    <w:p w14:paraId="37D7BB27" w14:textId="77777777" w:rsidR="008178DF" w:rsidRPr="008178DF" w:rsidRDefault="008178DF" w:rsidP="008178DF">
      <w:pPr>
        <w:ind w:firstLine="480"/>
        <w:rPr>
          <w:bCs/>
        </w:rPr>
      </w:pPr>
      <w:r w:rsidRPr="008178DF">
        <w:rPr>
          <w:rFonts w:hint="eastAsia"/>
          <w:bCs/>
        </w:rPr>
        <w:t>（</w:t>
      </w:r>
      <w:r w:rsidRPr="008178DF">
        <w:rPr>
          <w:rFonts w:hint="eastAsia"/>
          <w:bCs/>
        </w:rPr>
        <w:t>23</w:t>
      </w:r>
      <w:r w:rsidRPr="008178DF">
        <w:rPr>
          <w:rFonts w:hint="eastAsia"/>
          <w:bCs/>
        </w:rPr>
        <w:t>）以基金管理人名义，代表基金份额持有人利益行使诉讼权利或实施其他法律行为；</w:t>
      </w:r>
      <w:r w:rsidRPr="008178DF">
        <w:rPr>
          <w:rFonts w:hint="eastAsia"/>
          <w:bCs/>
        </w:rPr>
        <w:tab/>
      </w:r>
    </w:p>
    <w:p w14:paraId="6A338AD3" w14:textId="77777777" w:rsidR="008178DF" w:rsidRPr="008178DF" w:rsidRDefault="008178DF" w:rsidP="008178DF">
      <w:pPr>
        <w:ind w:firstLine="480"/>
        <w:rPr>
          <w:bCs/>
        </w:rPr>
      </w:pPr>
      <w:r w:rsidRPr="008178DF">
        <w:rPr>
          <w:rFonts w:hint="eastAsia"/>
          <w:bCs/>
        </w:rPr>
        <w:t>（</w:t>
      </w:r>
      <w:r w:rsidRPr="008178DF">
        <w:rPr>
          <w:rFonts w:hint="eastAsia"/>
          <w:bCs/>
        </w:rPr>
        <w:t>24</w:t>
      </w:r>
      <w:r w:rsidRPr="008178DF">
        <w:rPr>
          <w:rFonts w:hint="eastAsia"/>
          <w:bCs/>
        </w:rPr>
        <w:t>）基金管理人在募集期间未能达到基金的备案条件，基金合同不能生效，基金管理人承担全部募集费用，将已募集资金并加计银行同期活期存款利息在基金募集期结束后</w:t>
      </w:r>
      <w:r w:rsidRPr="008178DF">
        <w:rPr>
          <w:rFonts w:hint="eastAsia"/>
          <w:bCs/>
        </w:rPr>
        <w:t>30</w:t>
      </w:r>
      <w:r w:rsidRPr="008178DF">
        <w:rPr>
          <w:rFonts w:hint="eastAsia"/>
          <w:bCs/>
        </w:rPr>
        <w:t>日内退还基金认购人；</w:t>
      </w:r>
    </w:p>
    <w:p w14:paraId="5661C1AE" w14:textId="77777777" w:rsidR="008178DF" w:rsidRPr="008178DF" w:rsidRDefault="008178DF" w:rsidP="008178DF">
      <w:pPr>
        <w:ind w:firstLine="480"/>
        <w:rPr>
          <w:bCs/>
        </w:rPr>
      </w:pPr>
      <w:r w:rsidRPr="008178DF">
        <w:rPr>
          <w:rFonts w:hint="eastAsia"/>
          <w:bCs/>
        </w:rPr>
        <w:t>（</w:t>
      </w:r>
      <w:r w:rsidRPr="008178DF">
        <w:rPr>
          <w:rFonts w:hint="eastAsia"/>
          <w:bCs/>
        </w:rPr>
        <w:t>25</w:t>
      </w:r>
      <w:r w:rsidRPr="008178DF">
        <w:rPr>
          <w:rFonts w:hint="eastAsia"/>
          <w:bCs/>
        </w:rPr>
        <w:t>）执行生效的基金份额持有人大会的决议；</w:t>
      </w:r>
    </w:p>
    <w:p w14:paraId="7F5001CE" w14:textId="77777777" w:rsidR="008178DF" w:rsidRPr="008178DF" w:rsidRDefault="008178DF" w:rsidP="008178DF">
      <w:pPr>
        <w:ind w:firstLine="480"/>
        <w:rPr>
          <w:bCs/>
        </w:rPr>
      </w:pPr>
      <w:r w:rsidRPr="008178DF">
        <w:rPr>
          <w:rFonts w:hint="eastAsia"/>
          <w:bCs/>
        </w:rPr>
        <w:t>（</w:t>
      </w:r>
      <w:r w:rsidRPr="008178DF">
        <w:rPr>
          <w:rFonts w:hint="eastAsia"/>
          <w:bCs/>
        </w:rPr>
        <w:t>26</w:t>
      </w:r>
      <w:r w:rsidRPr="008178DF">
        <w:rPr>
          <w:rFonts w:hint="eastAsia"/>
          <w:bCs/>
        </w:rPr>
        <w:t>）建立并保存基金份额持有人名册；</w:t>
      </w:r>
    </w:p>
    <w:p w14:paraId="3B62349F" w14:textId="77777777" w:rsidR="008178DF" w:rsidRPr="008178DF" w:rsidRDefault="008178DF" w:rsidP="008178DF">
      <w:pPr>
        <w:ind w:firstLine="480"/>
        <w:rPr>
          <w:bCs/>
        </w:rPr>
      </w:pPr>
      <w:r w:rsidRPr="008178DF">
        <w:rPr>
          <w:rFonts w:hint="eastAsia"/>
          <w:bCs/>
        </w:rPr>
        <w:t>（</w:t>
      </w:r>
      <w:r w:rsidRPr="008178DF">
        <w:rPr>
          <w:rFonts w:hint="eastAsia"/>
          <w:bCs/>
        </w:rPr>
        <w:t>27</w:t>
      </w:r>
      <w:r w:rsidRPr="008178DF">
        <w:rPr>
          <w:rFonts w:hint="eastAsia"/>
          <w:bCs/>
        </w:rPr>
        <w:t>）法律法规及中国证监会规定的和基金合同约定的其他义务。</w:t>
      </w:r>
    </w:p>
    <w:p w14:paraId="41898A1C" w14:textId="77777777" w:rsidR="008178DF" w:rsidRPr="008178DF" w:rsidRDefault="008178DF" w:rsidP="008178DF">
      <w:pPr>
        <w:ind w:firstLine="480"/>
        <w:rPr>
          <w:bCs/>
        </w:rPr>
      </w:pPr>
      <w:r w:rsidRPr="008178DF">
        <w:rPr>
          <w:rFonts w:hint="eastAsia"/>
          <w:bCs/>
        </w:rPr>
        <w:t>二、基金托管人</w:t>
      </w:r>
    </w:p>
    <w:p w14:paraId="54841F8C" w14:textId="77777777" w:rsidR="008178DF" w:rsidRPr="008178DF" w:rsidRDefault="008178DF" w:rsidP="008178DF">
      <w:pPr>
        <w:ind w:firstLine="480"/>
        <w:rPr>
          <w:bCs/>
        </w:rPr>
      </w:pPr>
      <w:r w:rsidRPr="008178DF">
        <w:rPr>
          <w:rFonts w:hint="eastAsia"/>
          <w:bCs/>
        </w:rPr>
        <w:t>（一）</w:t>
      </w:r>
      <w:r w:rsidRPr="008178DF">
        <w:rPr>
          <w:rFonts w:hint="eastAsia"/>
          <w:bCs/>
        </w:rPr>
        <w:tab/>
      </w:r>
      <w:r w:rsidRPr="008178DF">
        <w:rPr>
          <w:rFonts w:hint="eastAsia"/>
          <w:bCs/>
        </w:rPr>
        <w:t>基金托管人简况</w:t>
      </w:r>
    </w:p>
    <w:p w14:paraId="6BBB33B8" w14:textId="77777777" w:rsidR="008178DF" w:rsidRPr="008178DF" w:rsidRDefault="008178DF" w:rsidP="008178DF">
      <w:pPr>
        <w:ind w:firstLine="480"/>
        <w:rPr>
          <w:bCs/>
        </w:rPr>
      </w:pPr>
      <w:r w:rsidRPr="008178DF">
        <w:rPr>
          <w:rFonts w:hint="eastAsia"/>
          <w:bCs/>
        </w:rPr>
        <w:t>名称：中国工商银行股份有限公司</w:t>
      </w:r>
    </w:p>
    <w:p w14:paraId="07BC0F56" w14:textId="77777777" w:rsidR="008178DF" w:rsidRPr="008178DF" w:rsidRDefault="008178DF" w:rsidP="008178DF">
      <w:pPr>
        <w:ind w:firstLine="480"/>
        <w:rPr>
          <w:bCs/>
        </w:rPr>
      </w:pPr>
      <w:r w:rsidRPr="008178DF">
        <w:rPr>
          <w:rFonts w:hint="eastAsia"/>
          <w:bCs/>
        </w:rPr>
        <w:t>住所：北京市西城区复兴门内大街</w:t>
      </w:r>
      <w:r w:rsidRPr="008178DF">
        <w:rPr>
          <w:rFonts w:hint="eastAsia"/>
          <w:bCs/>
        </w:rPr>
        <w:t>55</w:t>
      </w:r>
      <w:r w:rsidRPr="008178DF">
        <w:rPr>
          <w:rFonts w:hint="eastAsia"/>
          <w:bCs/>
        </w:rPr>
        <w:t>号（</w:t>
      </w:r>
      <w:r w:rsidRPr="008178DF">
        <w:rPr>
          <w:rFonts w:hint="eastAsia"/>
          <w:bCs/>
        </w:rPr>
        <w:t>100032</w:t>
      </w:r>
      <w:r w:rsidRPr="008178DF">
        <w:rPr>
          <w:rFonts w:hint="eastAsia"/>
          <w:bCs/>
        </w:rPr>
        <w:t>）</w:t>
      </w:r>
    </w:p>
    <w:p w14:paraId="54A50286" w14:textId="77777777" w:rsidR="008178DF" w:rsidRPr="008178DF" w:rsidRDefault="008178DF" w:rsidP="008178DF">
      <w:pPr>
        <w:ind w:firstLine="480"/>
        <w:rPr>
          <w:bCs/>
        </w:rPr>
      </w:pPr>
      <w:r w:rsidRPr="008178DF">
        <w:rPr>
          <w:rFonts w:hint="eastAsia"/>
          <w:bCs/>
        </w:rPr>
        <w:t>法定代表人：陈四清</w:t>
      </w:r>
    </w:p>
    <w:p w14:paraId="595EB5EE" w14:textId="77777777" w:rsidR="008178DF" w:rsidRPr="008178DF" w:rsidRDefault="008178DF" w:rsidP="008178DF">
      <w:pPr>
        <w:ind w:firstLine="480"/>
        <w:rPr>
          <w:bCs/>
        </w:rPr>
      </w:pPr>
      <w:r w:rsidRPr="008178DF">
        <w:rPr>
          <w:rFonts w:hint="eastAsia"/>
          <w:bCs/>
        </w:rPr>
        <w:t>电话：（</w:t>
      </w:r>
      <w:r w:rsidRPr="008178DF">
        <w:rPr>
          <w:rFonts w:hint="eastAsia"/>
          <w:bCs/>
        </w:rPr>
        <w:t>010</w:t>
      </w:r>
      <w:r w:rsidRPr="008178DF">
        <w:rPr>
          <w:rFonts w:hint="eastAsia"/>
          <w:bCs/>
        </w:rPr>
        <w:t>）</w:t>
      </w:r>
      <w:r w:rsidRPr="008178DF">
        <w:rPr>
          <w:rFonts w:hint="eastAsia"/>
          <w:bCs/>
        </w:rPr>
        <w:t>66105799</w:t>
      </w:r>
    </w:p>
    <w:p w14:paraId="217650D7" w14:textId="77777777" w:rsidR="008178DF" w:rsidRPr="008178DF" w:rsidRDefault="008178DF" w:rsidP="008178DF">
      <w:pPr>
        <w:ind w:firstLine="480"/>
        <w:rPr>
          <w:bCs/>
        </w:rPr>
      </w:pPr>
      <w:r w:rsidRPr="008178DF">
        <w:rPr>
          <w:rFonts w:hint="eastAsia"/>
          <w:bCs/>
        </w:rPr>
        <w:t>传真：（</w:t>
      </w:r>
      <w:r w:rsidRPr="008178DF">
        <w:rPr>
          <w:rFonts w:hint="eastAsia"/>
          <w:bCs/>
        </w:rPr>
        <w:t>010</w:t>
      </w:r>
      <w:r w:rsidRPr="008178DF">
        <w:rPr>
          <w:rFonts w:hint="eastAsia"/>
          <w:bCs/>
        </w:rPr>
        <w:t>）</w:t>
      </w:r>
      <w:r w:rsidRPr="008178DF">
        <w:rPr>
          <w:rFonts w:hint="eastAsia"/>
          <w:bCs/>
        </w:rPr>
        <w:t>66105798</w:t>
      </w:r>
    </w:p>
    <w:p w14:paraId="530818BA" w14:textId="77777777" w:rsidR="008178DF" w:rsidRPr="008178DF" w:rsidRDefault="008178DF" w:rsidP="008178DF">
      <w:pPr>
        <w:ind w:firstLine="480"/>
        <w:rPr>
          <w:bCs/>
        </w:rPr>
      </w:pPr>
      <w:r w:rsidRPr="008178DF">
        <w:rPr>
          <w:rFonts w:hint="eastAsia"/>
          <w:bCs/>
        </w:rPr>
        <w:t>联系人：郭明</w:t>
      </w:r>
    </w:p>
    <w:p w14:paraId="78A9827D" w14:textId="77777777" w:rsidR="008178DF" w:rsidRPr="008178DF" w:rsidRDefault="008178DF" w:rsidP="008178DF">
      <w:pPr>
        <w:ind w:firstLine="480"/>
        <w:rPr>
          <w:bCs/>
        </w:rPr>
      </w:pPr>
      <w:r w:rsidRPr="008178DF">
        <w:rPr>
          <w:rFonts w:hint="eastAsia"/>
          <w:bCs/>
        </w:rPr>
        <w:t>成立时间：</w:t>
      </w:r>
      <w:r w:rsidRPr="008178DF">
        <w:rPr>
          <w:rFonts w:hint="eastAsia"/>
          <w:bCs/>
        </w:rPr>
        <w:t>1985</w:t>
      </w:r>
      <w:r w:rsidRPr="008178DF">
        <w:rPr>
          <w:rFonts w:hint="eastAsia"/>
          <w:bCs/>
        </w:rPr>
        <w:t>年</w:t>
      </w:r>
      <w:r w:rsidRPr="008178DF">
        <w:rPr>
          <w:rFonts w:hint="eastAsia"/>
          <w:bCs/>
        </w:rPr>
        <w:t>11</w:t>
      </w:r>
      <w:r w:rsidRPr="008178DF">
        <w:rPr>
          <w:rFonts w:hint="eastAsia"/>
          <w:bCs/>
        </w:rPr>
        <w:t>月</w:t>
      </w:r>
      <w:r w:rsidRPr="008178DF">
        <w:rPr>
          <w:rFonts w:hint="eastAsia"/>
          <w:bCs/>
        </w:rPr>
        <w:t>22</w:t>
      </w:r>
      <w:r w:rsidRPr="008178DF">
        <w:rPr>
          <w:rFonts w:hint="eastAsia"/>
          <w:bCs/>
        </w:rPr>
        <w:t>日</w:t>
      </w:r>
    </w:p>
    <w:p w14:paraId="19FFFD55" w14:textId="77777777" w:rsidR="008178DF" w:rsidRPr="008178DF" w:rsidRDefault="008178DF" w:rsidP="008178DF">
      <w:pPr>
        <w:ind w:firstLine="480"/>
        <w:rPr>
          <w:bCs/>
        </w:rPr>
      </w:pPr>
      <w:r w:rsidRPr="008178DF">
        <w:rPr>
          <w:rFonts w:hint="eastAsia"/>
          <w:bCs/>
        </w:rPr>
        <w:t>组织形式：股份有限公司</w:t>
      </w:r>
    </w:p>
    <w:p w14:paraId="0CA66C8A" w14:textId="77777777" w:rsidR="008178DF" w:rsidRPr="008178DF" w:rsidRDefault="008178DF" w:rsidP="008178DF">
      <w:pPr>
        <w:ind w:firstLine="480"/>
        <w:rPr>
          <w:bCs/>
        </w:rPr>
      </w:pPr>
      <w:r w:rsidRPr="008178DF">
        <w:rPr>
          <w:rFonts w:hint="eastAsia"/>
          <w:bCs/>
        </w:rPr>
        <w:t>注册资本：人民币</w:t>
      </w:r>
      <w:r w:rsidRPr="008178DF">
        <w:rPr>
          <w:rFonts w:hint="eastAsia"/>
          <w:bCs/>
        </w:rPr>
        <w:t>35,640,625.7089</w:t>
      </w:r>
      <w:r w:rsidRPr="008178DF">
        <w:rPr>
          <w:rFonts w:hint="eastAsia"/>
          <w:bCs/>
        </w:rPr>
        <w:t>万元</w:t>
      </w:r>
    </w:p>
    <w:p w14:paraId="679EA89F" w14:textId="77777777" w:rsidR="008178DF" w:rsidRPr="008178DF" w:rsidRDefault="008178DF" w:rsidP="008178DF">
      <w:pPr>
        <w:ind w:firstLine="480"/>
        <w:rPr>
          <w:bCs/>
        </w:rPr>
      </w:pPr>
      <w:r w:rsidRPr="008178DF">
        <w:rPr>
          <w:rFonts w:hint="eastAsia"/>
          <w:bCs/>
        </w:rPr>
        <w:t>批准设立机关和设立文号：国务院《关于中国人民银行专门行使中央银行职能的决定》（国发</w:t>
      </w:r>
      <w:r w:rsidRPr="008178DF">
        <w:rPr>
          <w:rFonts w:hint="eastAsia"/>
          <w:bCs/>
        </w:rPr>
        <w:t>[1983]146</w:t>
      </w:r>
      <w:r w:rsidRPr="008178DF">
        <w:rPr>
          <w:rFonts w:hint="eastAsia"/>
          <w:bCs/>
        </w:rPr>
        <w:t>号）</w:t>
      </w:r>
    </w:p>
    <w:p w14:paraId="4CB7C855" w14:textId="77777777" w:rsidR="008178DF" w:rsidRPr="008178DF" w:rsidRDefault="008178DF" w:rsidP="008178DF">
      <w:pPr>
        <w:ind w:firstLine="480"/>
        <w:rPr>
          <w:bCs/>
        </w:rPr>
      </w:pPr>
      <w:r w:rsidRPr="008178DF">
        <w:rPr>
          <w:rFonts w:hint="eastAsia"/>
          <w:bCs/>
        </w:rPr>
        <w:t>基金托管资格批文及文号：中国证监会</w:t>
      </w:r>
      <w:proofErr w:type="gramStart"/>
      <w:r w:rsidRPr="008178DF">
        <w:rPr>
          <w:rFonts w:hint="eastAsia"/>
          <w:bCs/>
        </w:rPr>
        <w:t>证监基字</w:t>
      </w:r>
      <w:proofErr w:type="gramEnd"/>
      <w:r w:rsidRPr="008178DF">
        <w:rPr>
          <w:rFonts w:hint="eastAsia"/>
          <w:bCs/>
        </w:rPr>
        <w:t>［</w:t>
      </w:r>
      <w:r w:rsidRPr="008178DF">
        <w:rPr>
          <w:rFonts w:hint="eastAsia"/>
          <w:bCs/>
        </w:rPr>
        <w:t>1998</w:t>
      </w:r>
      <w:r w:rsidRPr="008178DF">
        <w:rPr>
          <w:rFonts w:hint="eastAsia"/>
          <w:bCs/>
        </w:rPr>
        <w:t>］</w:t>
      </w:r>
      <w:r w:rsidRPr="008178DF">
        <w:rPr>
          <w:rFonts w:hint="eastAsia"/>
          <w:bCs/>
        </w:rPr>
        <w:t>3</w:t>
      </w:r>
      <w:r w:rsidRPr="008178DF">
        <w:rPr>
          <w:rFonts w:hint="eastAsia"/>
          <w:bCs/>
        </w:rPr>
        <w:t>号</w:t>
      </w:r>
    </w:p>
    <w:p w14:paraId="418D4649" w14:textId="77777777" w:rsidR="008178DF" w:rsidRPr="008178DF" w:rsidRDefault="008178DF" w:rsidP="008178DF">
      <w:pPr>
        <w:ind w:firstLine="480"/>
        <w:rPr>
          <w:bCs/>
        </w:rPr>
      </w:pPr>
      <w:r w:rsidRPr="008178DF">
        <w:rPr>
          <w:rFonts w:hint="eastAsia"/>
          <w:bCs/>
        </w:rPr>
        <w:t>存续期间：持续经营</w:t>
      </w:r>
    </w:p>
    <w:p w14:paraId="63CE3D74" w14:textId="77777777" w:rsidR="008178DF" w:rsidRPr="008178DF" w:rsidRDefault="008178DF" w:rsidP="008178DF">
      <w:pPr>
        <w:ind w:firstLine="480"/>
        <w:rPr>
          <w:bCs/>
        </w:rPr>
      </w:pPr>
      <w:r w:rsidRPr="008178DF">
        <w:rPr>
          <w:rFonts w:hint="eastAsia"/>
          <w:bCs/>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8178DF">
        <w:rPr>
          <w:rFonts w:hint="eastAsia"/>
          <w:bCs/>
        </w:rPr>
        <w:t>付业务</w:t>
      </w:r>
      <w:proofErr w:type="gramEnd"/>
      <w:r w:rsidRPr="008178DF">
        <w:rPr>
          <w:rFonts w:hint="eastAsia"/>
          <w:bCs/>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A186A4C" w14:textId="77777777" w:rsidR="008178DF" w:rsidRPr="008178DF" w:rsidRDefault="008178DF" w:rsidP="008178DF">
      <w:pPr>
        <w:ind w:firstLine="480"/>
        <w:rPr>
          <w:bCs/>
        </w:rPr>
      </w:pPr>
      <w:r w:rsidRPr="008178DF">
        <w:rPr>
          <w:rFonts w:hint="eastAsia"/>
          <w:bCs/>
        </w:rPr>
        <w:t>（二）</w:t>
      </w:r>
      <w:r w:rsidRPr="008178DF">
        <w:rPr>
          <w:rFonts w:hint="eastAsia"/>
          <w:bCs/>
        </w:rPr>
        <w:tab/>
      </w:r>
      <w:r w:rsidRPr="008178DF">
        <w:rPr>
          <w:rFonts w:hint="eastAsia"/>
          <w:bCs/>
        </w:rPr>
        <w:t>基金托管人的权利与义务</w:t>
      </w:r>
    </w:p>
    <w:p w14:paraId="15B2D9AD" w14:textId="77777777" w:rsidR="008178DF" w:rsidRPr="008178DF" w:rsidRDefault="008178DF" w:rsidP="008178DF">
      <w:pPr>
        <w:ind w:firstLine="480"/>
        <w:rPr>
          <w:bCs/>
        </w:rPr>
      </w:pPr>
      <w:r w:rsidRPr="008178DF">
        <w:rPr>
          <w:rFonts w:hint="eastAsia"/>
          <w:bCs/>
        </w:rPr>
        <w:t>1</w:t>
      </w:r>
      <w:r w:rsidRPr="008178DF">
        <w:rPr>
          <w:rFonts w:hint="eastAsia"/>
          <w:bCs/>
        </w:rPr>
        <w:t>、根据《基金法》、《运作办法》及其他有关规定，基金托管人的权利包括但不限于：</w:t>
      </w:r>
    </w:p>
    <w:p w14:paraId="09558344"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）自基金合同生效之日起，依法</w:t>
      </w:r>
      <w:proofErr w:type="gramStart"/>
      <w:r w:rsidRPr="008178DF">
        <w:rPr>
          <w:rFonts w:hint="eastAsia"/>
          <w:bCs/>
        </w:rPr>
        <w:t>律法规</w:t>
      </w:r>
      <w:proofErr w:type="gramEnd"/>
      <w:r w:rsidRPr="008178DF">
        <w:rPr>
          <w:rFonts w:hint="eastAsia"/>
          <w:bCs/>
        </w:rPr>
        <w:t>和基金合同的规定安全保管基金财产；</w:t>
      </w:r>
    </w:p>
    <w:p w14:paraId="30996AC5"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）依基金合同约定获得基金托管费以及法律法规规定或监管部门批准的其他费用；</w:t>
      </w:r>
    </w:p>
    <w:p w14:paraId="08A1E1B5"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55CA3F0"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）根据相关市场规则，为基金开设资金账户、证券账户、期货账户等投资所需账户，为基金办理证券、期货交易资金清算；</w:t>
      </w:r>
    </w:p>
    <w:p w14:paraId="0E09F719"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）提议召开或召集基金份额持有人大会；</w:t>
      </w:r>
    </w:p>
    <w:p w14:paraId="2F592372"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）在基金管理人更换时，提名新的基金管理人；</w:t>
      </w:r>
    </w:p>
    <w:p w14:paraId="09B18A15"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）法律法规及中国证监会规定的和基金合同约定的其他权利。</w:t>
      </w:r>
    </w:p>
    <w:p w14:paraId="7B0B0DE9" w14:textId="77777777" w:rsidR="008178DF" w:rsidRPr="008178DF" w:rsidRDefault="008178DF" w:rsidP="008178DF">
      <w:pPr>
        <w:ind w:firstLine="480"/>
        <w:rPr>
          <w:bCs/>
        </w:rPr>
      </w:pPr>
      <w:r w:rsidRPr="008178DF">
        <w:rPr>
          <w:rFonts w:hint="eastAsia"/>
          <w:bCs/>
        </w:rPr>
        <w:t>2</w:t>
      </w:r>
      <w:r w:rsidRPr="008178DF">
        <w:rPr>
          <w:rFonts w:hint="eastAsia"/>
          <w:bCs/>
        </w:rPr>
        <w:t>、根据《基金法》、《运作办法》及其他有关规定，基金托管人的义务包括但不限于：</w:t>
      </w:r>
    </w:p>
    <w:p w14:paraId="72218C04"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）以诚实信用、勤勉尽责的原则持有并安全保管基金财产；</w:t>
      </w:r>
    </w:p>
    <w:p w14:paraId="0C0576B5"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）设立专门的基金托管部门，具有符合要求的营业场所，配备足够的、合格的熟悉基金托管业务的专职人员，负责基金财产托管事宜；</w:t>
      </w:r>
    </w:p>
    <w:p w14:paraId="48A7BDF8"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2FA01E"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）除依据《基金法》、基金合同及其他有关规定外，不得利用基金财产为自己及任何第三人谋取利益，不得委托第三人托管基金财产；</w:t>
      </w:r>
    </w:p>
    <w:p w14:paraId="4C1E949C"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）保管由基金管理人代表基金签订的与基金有关的重大合同及有关凭证；</w:t>
      </w:r>
    </w:p>
    <w:p w14:paraId="4C380C39"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）按规定开设基金财产的资金账户、证券账户、期货账户等投资所需账户，按照基金合同的约定，根据基金管理人的划款指令，及时办理清算、交割事宜；</w:t>
      </w:r>
    </w:p>
    <w:p w14:paraId="1D39C199"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保守基金商业秘密，除《基金法》、基金合同及其他有关规定另有规定外，在基金信息公开披露前予以保密，不得向他人泄露，因监管机构、司法机关等有权机关要求、或审计、法律等外部专业顾问要求提供的情况除外；</w:t>
      </w:r>
    </w:p>
    <w:p w14:paraId="4BC4CAB8"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）复核、审查基金管理人计算的基金资产净值、基金份额申购、赎回对价；</w:t>
      </w:r>
    </w:p>
    <w:p w14:paraId="57A1E144"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）办理与基金托管业务活动有关的信息披露事项；</w:t>
      </w:r>
    </w:p>
    <w:p w14:paraId="784BC12C" w14:textId="77777777" w:rsidR="008178DF" w:rsidRPr="008178DF" w:rsidRDefault="008178DF" w:rsidP="008178DF">
      <w:pPr>
        <w:ind w:firstLine="480"/>
        <w:rPr>
          <w:bCs/>
        </w:rPr>
      </w:pPr>
      <w:r w:rsidRPr="008178DF">
        <w:rPr>
          <w:rFonts w:hint="eastAsia"/>
          <w:bCs/>
        </w:rPr>
        <w:t>（</w:t>
      </w:r>
      <w:r w:rsidRPr="008178DF">
        <w:rPr>
          <w:rFonts w:hint="eastAsia"/>
          <w:bCs/>
        </w:rPr>
        <w:t>10</w:t>
      </w:r>
      <w:r w:rsidRPr="008178DF">
        <w:rPr>
          <w:rFonts w:hint="eastAsia"/>
          <w:bCs/>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D3E9C2A" w14:textId="77777777" w:rsidR="008178DF" w:rsidRPr="008178DF" w:rsidRDefault="008178DF" w:rsidP="008178DF">
      <w:pPr>
        <w:ind w:firstLine="480"/>
        <w:rPr>
          <w:bCs/>
        </w:rPr>
      </w:pPr>
      <w:r w:rsidRPr="008178DF">
        <w:rPr>
          <w:rFonts w:hint="eastAsia"/>
          <w:bCs/>
        </w:rPr>
        <w:t>（</w:t>
      </w:r>
      <w:r w:rsidRPr="008178DF">
        <w:rPr>
          <w:rFonts w:hint="eastAsia"/>
          <w:bCs/>
        </w:rPr>
        <w:t>11</w:t>
      </w:r>
      <w:r w:rsidRPr="008178DF">
        <w:rPr>
          <w:rFonts w:hint="eastAsia"/>
          <w:bCs/>
        </w:rPr>
        <w:t>）保存基金托管业务活动的记录、账册、报表和其他相关资料不低于法定最低期限；</w:t>
      </w:r>
    </w:p>
    <w:p w14:paraId="35F9AF61" w14:textId="77777777" w:rsidR="008178DF" w:rsidRPr="008178DF" w:rsidRDefault="008178DF" w:rsidP="008178DF">
      <w:pPr>
        <w:ind w:firstLine="480"/>
        <w:rPr>
          <w:bCs/>
        </w:rPr>
      </w:pPr>
      <w:r w:rsidRPr="008178DF">
        <w:rPr>
          <w:rFonts w:hint="eastAsia"/>
          <w:bCs/>
        </w:rPr>
        <w:t>（</w:t>
      </w:r>
      <w:r w:rsidRPr="008178DF">
        <w:rPr>
          <w:rFonts w:hint="eastAsia"/>
          <w:bCs/>
        </w:rPr>
        <w:t>12</w:t>
      </w:r>
      <w:r w:rsidRPr="008178DF">
        <w:rPr>
          <w:rFonts w:hint="eastAsia"/>
          <w:bCs/>
        </w:rPr>
        <w:t>）从基金管理人或其委托的登记机构处接收并保存基金份额持有人名册；</w:t>
      </w:r>
    </w:p>
    <w:p w14:paraId="46C9F7F3" w14:textId="77777777" w:rsidR="008178DF" w:rsidRPr="008178DF" w:rsidRDefault="008178DF" w:rsidP="008178DF">
      <w:pPr>
        <w:ind w:firstLine="480"/>
        <w:rPr>
          <w:bCs/>
        </w:rPr>
      </w:pPr>
      <w:r w:rsidRPr="008178DF">
        <w:rPr>
          <w:rFonts w:hint="eastAsia"/>
          <w:bCs/>
        </w:rPr>
        <w:t>（</w:t>
      </w:r>
      <w:r w:rsidRPr="008178DF">
        <w:rPr>
          <w:rFonts w:hint="eastAsia"/>
          <w:bCs/>
        </w:rPr>
        <w:t>13</w:t>
      </w:r>
      <w:r w:rsidRPr="008178DF">
        <w:rPr>
          <w:rFonts w:hint="eastAsia"/>
          <w:bCs/>
        </w:rPr>
        <w:t>）按规定制作相关账册并与基金管理人核对；</w:t>
      </w:r>
    </w:p>
    <w:p w14:paraId="4D3A0BB4" w14:textId="77777777" w:rsidR="008178DF" w:rsidRPr="008178DF" w:rsidRDefault="008178DF" w:rsidP="008178DF">
      <w:pPr>
        <w:ind w:firstLine="480"/>
        <w:rPr>
          <w:bCs/>
        </w:rPr>
      </w:pPr>
      <w:r w:rsidRPr="008178DF">
        <w:rPr>
          <w:rFonts w:hint="eastAsia"/>
          <w:bCs/>
        </w:rPr>
        <w:t>（</w:t>
      </w:r>
      <w:r w:rsidRPr="008178DF">
        <w:rPr>
          <w:rFonts w:hint="eastAsia"/>
          <w:bCs/>
        </w:rPr>
        <w:t>14</w:t>
      </w:r>
      <w:r w:rsidRPr="008178DF">
        <w:rPr>
          <w:rFonts w:hint="eastAsia"/>
          <w:bCs/>
        </w:rPr>
        <w:t>）依据基金管理人的指令或有关规定向基金份额持有人支付基金收益和赎回对价的现金部分；</w:t>
      </w:r>
    </w:p>
    <w:p w14:paraId="46DFDDD8" w14:textId="77777777" w:rsidR="008178DF" w:rsidRPr="008178DF" w:rsidRDefault="008178DF" w:rsidP="008178DF">
      <w:pPr>
        <w:ind w:firstLine="480"/>
        <w:rPr>
          <w:bCs/>
        </w:rPr>
      </w:pPr>
      <w:r w:rsidRPr="008178DF">
        <w:rPr>
          <w:rFonts w:hint="eastAsia"/>
          <w:bCs/>
        </w:rPr>
        <w:t>（</w:t>
      </w:r>
      <w:r w:rsidRPr="008178DF">
        <w:rPr>
          <w:rFonts w:hint="eastAsia"/>
          <w:bCs/>
        </w:rPr>
        <w:t>15</w:t>
      </w:r>
      <w:r w:rsidRPr="008178DF">
        <w:rPr>
          <w:rFonts w:hint="eastAsia"/>
          <w:bCs/>
        </w:rPr>
        <w:t>）依据《基金法》、基金合同及其他有关规定，召集基金份额持有人大会或配合基金管理人、基金份额持有人依法召集基金份额持有人大会；</w:t>
      </w:r>
    </w:p>
    <w:p w14:paraId="154E7F10" w14:textId="77777777" w:rsidR="008178DF" w:rsidRPr="008178DF" w:rsidRDefault="008178DF" w:rsidP="008178DF">
      <w:pPr>
        <w:ind w:firstLine="480"/>
        <w:rPr>
          <w:bCs/>
        </w:rPr>
      </w:pPr>
      <w:r w:rsidRPr="008178DF">
        <w:rPr>
          <w:rFonts w:hint="eastAsia"/>
          <w:bCs/>
        </w:rPr>
        <w:t>（</w:t>
      </w:r>
      <w:r w:rsidRPr="008178DF">
        <w:rPr>
          <w:rFonts w:hint="eastAsia"/>
          <w:bCs/>
        </w:rPr>
        <w:t>16</w:t>
      </w:r>
      <w:r w:rsidRPr="008178DF">
        <w:rPr>
          <w:rFonts w:hint="eastAsia"/>
          <w:bCs/>
        </w:rPr>
        <w:t>）按照法律法规和基金合同的规定监督基金管理人的投资运作；</w:t>
      </w:r>
    </w:p>
    <w:p w14:paraId="7F6D493F" w14:textId="77777777" w:rsidR="008178DF" w:rsidRPr="008178DF" w:rsidRDefault="008178DF" w:rsidP="008178DF">
      <w:pPr>
        <w:ind w:firstLine="480"/>
        <w:rPr>
          <w:bCs/>
        </w:rPr>
      </w:pPr>
      <w:r w:rsidRPr="008178DF">
        <w:rPr>
          <w:rFonts w:hint="eastAsia"/>
          <w:bCs/>
        </w:rPr>
        <w:t>（</w:t>
      </w:r>
      <w:r w:rsidRPr="008178DF">
        <w:rPr>
          <w:rFonts w:hint="eastAsia"/>
          <w:bCs/>
        </w:rPr>
        <w:t>17</w:t>
      </w:r>
      <w:r w:rsidRPr="008178DF">
        <w:rPr>
          <w:rFonts w:hint="eastAsia"/>
          <w:bCs/>
        </w:rPr>
        <w:t>）参加基金财产清算小组，参与基金财产的保管、清理、估价、变现和分配；</w:t>
      </w:r>
    </w:p>
    <w:p w14:paraId="1E9FFE2F" w14:textId="77777777" w:rsidR="008178DF" w:rsidRPr="008178DF" w:rsidRDefault="008178DF" w:rsidP="008178DF">
      <w:pPr>
        <w:ind w:firstLine="480"/>
        <w:rPr>
          <w:bCs/>
        </w:rPr>
      </w:pPr>
      <w:r w:rsidRPr="008178DF">
        <w:rPr>
          <w:rFonts w:hint="eastAsia"/>
          <w:bCs/>
        </w:rPr>
        <w:t>（</w:t>
      </w:r>
      <w:r w:rsidRPr="008178DF">
        <w:rPr>
          <w:rFonts w:hint="eastAsia"/>
          <w:bCs/>
        </w:rPr>
        <w:t>18</w:t>
      </w:r>
      <w:r w:rsidRPr="008178DF">
        <w:rPr>
          <w:rFonts w:hint="eastAsia"/>
          <w:bCs/>
        </w:rPr>
        <w:t>）面临解散、依法被撤销或者被依法宣告破产时，及时报告中国证监会和银行业监督管理机构，并通知基金管理人；</w:t>
      </w:r>
    </w:p>
    <w:p w14:paraId="7AE71422" w14:textId="77777777" w:rsidR="008178DF" w:rsidRPr="008178DF" w:rsidRDefault="008178DF" w:rsidP="008178DF">
      <w:pPr>
        <w:ind w:firstLine="480"/>
        <w:rPr>
          <w:bCs/>
        </w:rPr>
      </w:pPr>
      <w:r w:rsidRPr="008178DF">
        <w:rPr>
          <w:rFonts w:hint="eastAsia"/>
          <w:bCs/>
        </w:rPr>
        <w:t>（</w:t>
      </w:r>
      <w:r w:rsidRPr="008178DF">
        <w:rPr>
          <w:rFonts w:hint="eastAsia"/>
          <w:bCs/>
        </w:rPr>
        <w:t>19</w:t>
      </w:r>
      <w:r w:rsidRPr="008178DF">
        <w:rPr>
          <w:rFonts w:hint="eastAsia"/>
          <w:bCs/>
        </w:rPr>
        <w:t>）因违反基金合同导致基金财产损失时，应承担赔偿责任，其赔偿责任不因其退任而免除；</w:t>
      </w:r>
    </w:p>
    <w:p w14:paraId="0DFC4C00" w14:textId="77777777" w:rsidR="008178DF" w:rsidRPr="008178DF" w:rsidRDefault="008178DF" w:rsidP="008178DF">
      <w:pPr>
        <w:ind w:firstLine="480"/>
        <w:rPr>
          <w:bCs/>
        </w:rPr>
      </w:pPr>
      <w:r w:rsidRPr="008178DF">
        <w:rPr>
          <w:rFonts w:hint="eastAsia"/>
          <w:bCs/>
        </w:rPr>
        <w:t>（</w:t>
      </w:r>
      <w:r w:rsidRPr="008178DF">
        <w:rPr>
          <w:rFonts w:hint="eastAsia"/>
          <w:bCs/>
        </w:rPr>
        <w:t>20</w:t>
      </w:r>
      <w:r w:rsidRPr="008178DF">
        <w:rPr>
          <w:rFonts w:hint="eastAsia"/>
          <w:bCs/>
        </w:rPr>
        <w:t>）按规定监督基金管理人按法律法规和基金合同规定履行自己的义务，基金管理人因违反基金合同造成基金财产损失时，应为基金份额持有人利益向基金管理人追偿；</w:t>
      </w:r>
    </w:p>
    <w:p w14:paraId="22FC41FE" w14:textId="77777777" w:rsidR="008178DF" w:rsidRPr="008178DF" w:rsidRDefault="008178DF" w:rsidP="008178DF">
      <w:pPr>
        <w:ind w:firstLine="480"/>
        <w:rPr>
          <w:bCs/>
        </w:rPr>
      </w:pPr>
      <w:r w:rsidRPr="008178DF">
        <w:rPr>
          <w:rFonts w:hint="eastAsia"/>
          <w:bCs/>
        </w:rPr>
        <w:t>（</w:t>
      </w:r>
      <w:r w:rsidRPr="008178DF">
        <w:rPr>
          <w:rFonts w:hint="eastAsia"/>
          <w:bCs/>
        </w:rPr>
        <w:t>21</w:t>
      </w:r>
      <w:r w:rsidRPr="008178DF">
        <w:rPr>
          <w:rFonts w:hint="eastAsia"/>
          <w:bCs/>
        </w:rPr>
        <w:t>）执行生效的基金份额持有人大会的决议；</w:t>
      </w:r>
    </w:p>
    <w:p w14:paraId="427C6445" w14:textId="77777777" w:rsidR="008178DF" w:rsidRPr="008178DF" w:rsidRDefault="008178DF" w:rsidP="008178DF">
      <w:pPr>
        <w:ind w:firstLine="480"/>
        <w:rPr>
          <w:bCs/>
        </w:rPr>
      </w:pPr>
      <w:r w:rsidRPr="008178DF">
        <w:rPr>
          <w:rFonts w:hint="eastAsia"/>
          <w:bCs/>
        </w:rPr>
        <w:t>（</w:t>
      </w:r>
      <w:r w:rsidRPr="008178DF">
        <w:rPr>
          <w:rFonts w:hint="eastAsia"/>
          <w:bCs/>
        </w:rPr>
        <w:t>22</w:t>
      </w:r>
      <w:r w:rsidRPr="008178DF">
        <w:rPr>
          <w:rFonts w:hint="eastAsia"/>
          <w:bCs/>
        </w:rPr>
        <w:t>）法律法规及中国证监会规定的和基金合同约定的其他义务。</w:t>
      </w:r>
    </w:p>
    <w:p w14:paraId="391F9158" w14:textId="77777777" w:rsidR="008178DF" w:rsidRPr="008178DF" w:rsidRDefault="008178DF" w:rsidP="008178DF">
      <w:pPr>
        <w:ind w:firstLine="480"/>
        <w:rPr>
          <w:bCs/>
        </w:rPr>
      </w:pPr>
      <w:r w:rsidRPr="008178DF">
        <w:rPr>
          <w:rFonts w:hint="eastAsia"/>
          <w:bCs/>
        </w:rPr>
        <w:t>三、基金份额持有人</w:t>
      </w:r>
    </w:p>
    <w:p w14:paraId="0B17B47D" w14:textId="77777777" w:rsidR="008178DF" w:rsidRPr="008178DF" w:rsidRDefault="008178DF" w:rsidP="008178DF">
      <w:pPr>
        <w:ind w:firstLine="480"/>
        <w:rPr>
          <w:bCs/>
        </w:rPr>
      </w:pPr>
      <w:r w:rsidRPr="008178DF">
        <w:rPr>
          <w:rFonts w:hint="eastAsia"/>
          <w:bCs/>
        </w:rPr>
        <w:t>基金投资者持有本</w:t>
      </w:r>
      <w:proofErr w:type="gramStart"/>
      <w:r w:rsidRPr="008178DF">
        <w:rPr>
          <w:rFonts w:hint="eastAsia"/>
          <w:bCs/>
        </w:rPr>
        <w:t>基金基金</w:t>
      </w:r>
      <w:proofErr w:type="gramEnd"/>
      <w:r w:rsidRPr="008178DF">
        <w:rPr>
          <w:rFonts w:hint="eastAsia"/>
          <w:bCs/>
        </w:rPr>
        <w:t>份额的行为即视为对基金合同的承认和接受，基金投资者</w:t>
      </w:r>
      <w:proofErr w:type="gramStart"/>
      <w:r w:rsidRPr="008178DF">
        <w:rPr>
          <w:rFonts w:hint="eastAsia"/>
          <w:bCs/>
        </w:rPr>
        <w:t>自依据</w:t>
      </w:r>
      <w:proofErr w:type="gramEnd"/>
      <w:r w:rsidRPr="008178DF">
        <w:rPr>
          <w:rFonts w:hint="eastAsia"/>
          <w:bCs/>
        </w:rPr>
        <w:t>基金合同取得基金份额，即成为本基金份额持有人和基金合同的当事人，直至其不再持有本基金的基金份额。基金份额持有人作为基金合同当事人并不以在基金合同上书面签章或签字为必要条件。</w:t>
      </w:r>
    </w:p>
    <w:p w14:paraId="2773D8E2" w14:textId="77777777" w:rsidR="008178DF" w:rsidRPr="008178DF" w:rsidRDefault="008178DF" w:rsidP="008178DF">
      <w:pPr>
        <w:ind w:firstLine="480"/>
        <w:rPr>
          <w:bCs/>
        </w:rPr>
      </w:pPr>
      <w:r w:rsidRPr="008178DF">
        <w:rPr>
          <w:rFonts w:hint="eastAsia"/>
          <w:bCs/>
        </w:rPr>
        <w:t>每份基金份额具有同等的合法权益。</w:t>
      </w:r>
    </w:p>
    <w:p w14:paraId="225415CB" w14:textId="77777777" w:rsidR="008178DF" w:rsidRPr="008178DF" w:rsidRDefault="008178DF" w:rsidP="008178DF">
      <w:pPr>
        <w:ind w:firstLine="480"/>
        <w:rPr>
          <w:bCs/>
        </w:rPr>
      </w:pPr>
      <w:r w:rsidRPr="008178DF">
        <w:rPr>
          <w:rFonts w:hint="eastAsia"/>
          <w:bCs/>
        </w:rPr>
        <w:t>1</w:t>
      </w:r>
      <w:r w:rsidRPr="008178DF">
        <w:rPr>
          <w:rFonts w:hint="eastAsia"/>
          <w:bCs/>
        </w:rPr>
        <w:t>、根据《基金法》、《运作办法》及其他有关规定，基金份额持有人的权利包括但不限于：</w:t>
      </w:r>
    </w:p>
    <w:p w14:paraId="0ED4CF5C"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）分享基金财产收益；</w:t>
      </w:r>
    </w:p>
    <w:p w14:paraId="1523C242"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）参与分配清算后的剩余基金财产；</w:t>
      </w:r>
    </w:p>
    <w:p w14:paraId="17E01C8B"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）依法转让或者申请赎回其持有的基金份额；</w:t>
      </w:r>
    </w:p>
    <w:p w14:paraId="0BB3CDAD"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）按照规定要求召开基金份额持有人大会或者自行召集基金份额持有人大会；</w:t>
      </w:r>
    </w:p>
    <w:p w14:paraId="0BE61CC6"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）出席或者委派代表出席基金份额持有人大会，对基金份额持有人大会审议事项行使表决权；</w:t>
      </w:r>
    </w:p>
    <w:p w14:paraId="15EA90E1"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）查阅或者复制公开披露的基金信息资料；</w:t>
      </w:r>
    </w:p>
    <w:p w14:paraId="62C4BD03"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）监督基金管理人的投资运作；</w:t>
      </w:r>
    </w:p>
    <w:p w14:paraId="3093FB8D"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）对基金管理人、基金托管人、基金服务机构损害其合法权益的行为依法提起诉讼或仲裁；</w:t>
      </w:r>
    </w:p>
    <w:p w14:paraId="3826136F"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）法律法规及中国证监会规定的和基金合同约定的其他权利。</w:t>
      </w:r>
    </w:p>
    <w:p w14:paraId="27C4608B" w14:textId="77777777" w:rsidR="008178DF" w:rsidRPr="008178DF" w:rsidRDefault="008178DF" w:rsidP="008178DF">
      <w:pPr>
        <w:ind w:firstLine="480"/>
        <w:rPr>
          <w:bCs/>
        </w:rPr>
      </w:pPr>
      <w:r w:rsidRPr="008178DF">
        <w:rPr>
          <w:rFonts w:hint="eastAsia"/>
          <w:bCs/>
        </w:rPr>
        <w:t>2</w:t>
      </w:r>
      <w:r w:rsidRPr="008178DF">
        <w:rPr>
          <w:rFonts w:hint="eastAsia"/>
          <w:bCs/>
        </w:rPr>
        <w:t>、根据《基金法》、《运作办法》及其他有关规定，基金份额持有人的义务包括但不限于：</w:t>
      </w:r>
    </w:p>
    <w:p w14:paraId="33B87875"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）认真阅读并遵守基金合同、招募说明书、业务规则等信息披露文件；</w:t>
      </w:r>
    </w:p>
    <w:p w14:paraId="46F1F0AD"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）了解所投资基金产品，了解自身风险承受能力，自主判断基金的投资价值，自主做出投资决策，自行承担投资风险；</w:t>
      </w:r>
    </w:p>
    <w:p w14:paraId="4AAB0453"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）关注基金信息披露，及时行使权利和履行义务；</w:t>
      </w:r>
    </w:p>
    <w:p w14:paraId="1DD1B813"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）交纳基金认购款项和认购股票、申购对价及法律法规和基金合同所规定的费用；</w:t>
      </w:r>
    </w:p>
    <w:p w14:paraId="118F752A"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）在其持有的基金份额范围内，承担基金亏损或者基金合同终止的有限责任；</w:t>
      </w:r>
    </w:p>
    <w:p w14:paraId="478E91F1"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）不从事任何有损基金及其他基金合同当事人合法权益的活动；</w:t>
      </w:r>
    </w:p>
    <w:p w14:paraId="4381A18B"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）执行生效的基金份额持有人大会的决议；</w:t>
      </w:r>
    </w:p>
    <w:p w14:paraId="5F1F26EA"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）返还在基金交易过程中因任何原因获得的不当得利；</w:t>
      </w:r>
    </w:p>
    <w:p w14:paraId="4924BB8B"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）遵守基金管理人、销售机构和登记机构的相关交易及业务规则；</w:t>
      </w:r>
    </w:p>
    <w:p w14:paraId="213BA9DA" w14:textId="77777777" w:rsidR="008178DF" w:rsidRDefault="008178DF" w:rsidP="008178DF">
      <w:pPr>
        <w:ind w:firstLine="480"/>
        <w:rPr>
          <w:bCs/>
        </w:rPr>
      </w:pPr>
      <w:r w:rsidRPr="008178DF">
        <w:rPr>
          <w:rFonts w:hint="eastAsia"/>
          <w:bCs/>
        </w:rPr>
        <w:t>（</w:t>
      </w:r>
      <w:r w:rsidRPr="008178DF">
        <w:rPr>
          <w:rFonts w:hint="eastAsia"/>
          <w:bCs/>
        </w:rPr>
        <w:t>10</w:t>
      </w:r>
      <w:r w:rsidRPr="008178DF">
        <w:rPr>
          <w:rFonts w:hint="eastAsia"/>
          <w:bCs/>
        </w:rPr>
        <w:t>）法律法规及中国证监会规定的和基金合同约定的其他义务。</w:t>
      </w:r>
    </w:p>
    <w:p w14:paraId="08EFC852" w14:textId="77777777" w:rsidR="008F642E" w:rsidRDefault="008F642E" w:rsidP="008F642E">
      <w:pPr>
        <w:ind w:firstLine="480"/>
        <w:rPr>
          <w:bCs/>
        </w:rPr>
      </w:pPr>
    </w:p>
    <w:p w14:paraId="71E4A723" w14:textId="77777777" w:rsidR="008F642E" w:rsidRDefault="008F642E" w:rsidP="008F642E">
      <w:pPr>
        <w:ind w:firstLine="480"/>
      </w:pPr>
    </w:p>
    <w:p w14:paraId="6BECD024" w14:textId="77777777" w:rsidR="008F642E" w:rsidRDefault="008F642E" w:rsidP="008F642E">
      <w:pPr>
        <w:ind w:firstLine="482"/>
        <w:rPr>
          <w:b/>
          <w:bCs/>
        </w:rPr>
      </w:pPr>
      <w:r w:rsidRPr="00E763AE">
        <w:rPr>
          <w:rFonts w:hint="eastAsia"/>
          <w:b/>
          <w:bCs/>
        </w:rPr>
        <w:t>第二</w:t>
      </w:r>
      <w:r>
        <w:rPr>
          <w:rFonts w:hint="eastAsia"/>
          <w:b/>
          <w:bCs/>
        </w:rPr>
        <w:t>节</w:t>
      </w:r>
      <w:r w:rsidRPr="00E763AE">
        <w:rPr>
          <w:rFonts w:hint="eastAsia"/>
          <w:b/>
          <w:bCs/>
        </w:rPr>
        <w:t xml:space="preserve"> </w:t>
      </w:r>
      <w:r w:rsidRPr="00E763AE">
        <w:rPr>
          <w:rFonts w:hint="eastAsia"/>
          <w:b/>
          <w:bCs/>
        </w:rPr>
        <w:t>基金份额持有人大会召集、议事规则及表决的程序和规则</w:t>
      </w:r>
    </w:p>
    <w:p w14:paraId="76F9DA9A" w14:textId="77777777" w:rsidR="008178DF" w:rsidRPr="008178DF" w:rsidRDefault="008178DF" w:rsidP="008178DF">
      <w:pPr>
        <w:ind w:firstLine="480"/>
        <w:rPr>
          <w:bCs/>
        </w:rPr>
      </w:pPr>
      <w:r w:rsidRPr="008178DF">
        <w:rPr>
          <w:rFonts w:hint="eastAsia"/>
          <w:bCs/>
        </w:rPr>
        <w:t>基金份额持有人大会由基金份额持有人组成，基金份额持有人的合法授权代表有权代表基金份额持有人出席会议并表决。基金份额持有人持有的每一基金份额拥有平等的投票权。</w:t>
      </w:r>
    </w:p>
    <w:p w14:paraId="6A444AF1" w14:textId="77777777" w:rsidR="008178DF" w:rsidRPr="008178DF" w:rsidRDefault="008178DF" w:rsidP="008178DF">
      <w:pPr>
        <w:ind w:firstLine="480"/>
        <w:rPr>
          <w:bCs/>
        </w:rPr>
      </w:pPr>
      <w:r w:rsidRPr="008178DF">
        <w:rPr>
          <w:rFonts w:hint="eastAsia"/>
          <w:bCs/>
        </w:rPr>
        <w:t>本基金份额持有人大会不设日常机构，如今后设立基金份额持有人大会的日常机构，日常机构的设立按照相关法律法规的要求执行。</w:t>
      </w:r>
    </w:p>
    <w:p w14:paraId="58FBE946" w14:textId="77777777" w:rsidR="008178DF" w:rsidRPr="008178DF" w:rsidRDefault="008178DF" w:rsidP="008178DF">
      <w:pPr>
        <w:ind w:firstLine="480"/>
        <w:rPr>
          <w:bCs/>
        </w:rPr>
      </w:pPr>
      <w:r w:rsidRPr="008178DF">
        <w:rPr>
          <w:rFonts w:hint="eastAsia"/>
          <w:bCs/>
        </w:rPr>
        <w:t>若以本基金为目标基金的联接基金的基金合同生效，</w:t>
      </w:r>
      <w:proofErr w:type="gramStart"/>
      <w:r w:rsidRPr="008178DF">
        <w:rPr>
          <w:rFonts w:hint="eastAsia"/>
          <w:bCs/>
        </w:rPr>
        <w:t>鉴于本</w:t>
      </w:r>
      <w:proofErr w:type="gramEnd"/>
      <w:r w:rsidRPr="008178DF">
        <w:rPr>
          <w:rFonts w:hint="eastAsia"/>
          <w:bCs/>
        </w:rPr>
        <w:t>基金和本基金联接基金的相关性，联接基金的基金份额持有人可以凭所持有的联接基金的基金份额直接参加或者委派代表参加本基金的基金份额持有人大会表决。在计算参会份额和计票时，联接</w:t>
      </w:r>
      <w:proofErr w:type="gramStart"/>
      <w:r w:rsidRPr="008178DF">
        <w:rPr>
          <w:rFonts w:hint="eastAsia"/>
          <w:bCs/>
        </w:rPr>
        <w:t>基金基金</w:t>
      </w:r>
      <w:proofErr w:type="gramEnd"/>
      <w:r w:rsidRPr="008178DF">
        <w:rPr>
          <w:rFonts w:hint="eastAsia"/>
          <w:bCs/>
        </w:rPr>
        <w:t>份额持有人持有的享有表决权的基金份额数和表决票数为：在本</w:t>
      </w:r>
      <w:proofErr w:type="gramStart"/>
      <w:r w:rsidRPr="008178DF">
        <w:rPr>
          <w:rFonts w:hint="eastAsia"/>
          <w:bCs/>
        </w:rPr>
        <w:t>基金基金</w:t>
      </w:r>
      <w:proofErr w:type="gramEnd"/>
      <w:r w:rsidRPr="008178DF">
        <w:rPr>
          <w:rFonts w:hint="eastAsia"/>
          <w:bCs/>
        </w:rPr>
        <w:t>份额持有人大会的权益登记日，联接基金持有本基金份额的总数乘以该基金份额持有人所持有的联接基金份额占联接基金总份额的比例，计算结果按照四舍五入的方法，保留到整数位。</w:t>
      </w:r>
    </w:p>
    <w:p w14:paraId="53310795" w14:textId="77777777" w:rsidR="008178DF" w:rsidRPr="008178DF" w:rsidRDefault="008178DF" w:rsidP="008178DF">
      <w:pPr>
        <w:ind w:firstLine="480"/>
        <w:rPr>
          <w:bCs/>
        </w:rPr>
      </w:pPr>
      <w:r w:rsidRPr="008178DF">
        <w:rPr>
          <w:rFonts w:hint="eastAsia"/>
          <w:bCs/>
        </w:rPr>
        <w:t>联接基金的基金管理人不应以联接基金的名义代表联接基金的全体基金份额持有人以本基金的基金份额持有人的身份行使表决权，但可接受联接基金的</w:t>
      </w:r>
      <w:proofErr w:type="gramStart"/>
      <w:r w:rsidRPr="008178DF">
        <w:rPr>
          <w:rFonts w:hint="eastAsia"/>
          <w:bCs/>
        </w:rPr>
        <w:t>特定基金</w:t>
      </w:r>
      <w:proofErr w:type="gramEnd"/>
      <w:r w:rsidRPr="008178DF">
        <w:rPr>
          <w:rFonts w:hint="eastAsia"/>
          <w:bCs/>
        </w:rPr>
        <w:t>份额持有人的委托以联接基金的基金份额持有人代理人的身份参加本基金的基金份额持有人大会并参与表决。</w:t>
      </w:r>
    </w:p>
    <w:p w14:paraId="1AFCC136" w14:textId="77777777" w:rsidR="008178DF" w:rsidRPr="008178DF" w:rsidRDefault="008178DF" w:rsidP="008178DF">
      <w:pPr>
        <w:ind w:firstLine="480"/>
        <w:rPr>
          <w:bCs/>
        </w:rPr>
      </w:pPr>
      <w:r w:rsidRPr="008178DF">
        <w:rPr>
          <w:rFonts w:hint="eastAsia"/>
          <w:bCs/>
        </w:rPr>
        <w:t>联接基金的基金管理人代表联接基金的基金份额持有人提议召开或召集本基金份额持有人大会的，须先遵照联接</w:t>
      </w:r>
      <w:proofErr w:type="gramStart"/>
      <w:r w:rsidRPr="008178DF">
        <w:rPr>
          <w:rFonts w:hint="eastAsia"/>
          <w:bCs/>
        </w:rPr>
        <w:t>基金基金</w:t>
      </w:r>
      <w:proofErr w:type="gramEnd"/>
      <w:r w:rsidRPr="008178DF">
        <w:rPr>
          <w:rFonts w:hint="eastAsia"/>
          <w:bCs/>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D8D058A" w14:textId="77777777" w:rsidR="008178DF" w:rsidRPr="008178DF" w:rsidRDefault="008178DF" w:rsidP="008178DF">
      <w:pPr>
        <w:ind w:firstLine="480"/>
        <w:rPr>
          <w:bCs/>
        </w:rPr>
      </w:pPr>
      <w:r w:rsidRPr="008178DF">
        <w:rPr>
          <w:rFonts w:hint="eastAsia"/>
          <w:bCs/>
        </w:rPr>
        <w:t>一、召开事由</w:t>
      </w:r>
    </w:p>
    <w:p w14:paraId="561A5F91" w14:textId="77777777" w:rsidR="008178DF" w:rsidRPr="008178DF" w:rsidRDefault="008178DF" w:rsidP="008178DF">
      <w:pPr>
        <w:ind w:firstLine="480"/>
        <w:rPr>
          <w:bCs/>
        </w:rPr>
      </w:pPr>
      <w:r w:rsidRPr="008178DF">
        <w:rPr>
          <w:rFonts w:hint="eastAsia"/>
          <w:bCs/>
        </w:rPr>
        <w:t>1</w:t>
      </w:r>
      <w:r w:rsidRPr="008178DF">
        <w:rPr>
          <w:rFonts w:hint="eastAsia"/>
          <w:bCs/>
        </w:rPr>
        <w:t>、当出现或需要决定下列事由之一的，应当召开基金份额持有人大会，但法律法规、中国证监会另有规定或基金合同另有约定的除外：</w:t>
      </w:r>
    </w:p>
    <w:p w14:paraId="4CD10ED3"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）终止基金合同；</w:t>
      </w:r>
    </w:p>
    <w:p w14:paraId="0B3283A1"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）更换基金管理人；</w:t>
      </w:r>
    </w:p>
    <w:p w14:paraId="2BF07C33"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）更换基金托管人；</w:t>
      </w:r>
    </w:p>
    <w:p w14:paraId="43D979A8"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）转换基金运作方式；</w:t>
      </w:r>
    </w:p>
    <w:p w14:paraId="091D06AA"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）调整基金管理人、基金托管人的报酬标准；</w:t>
      </w:r>
    </w:p>
    <w:p w14:paraId="39955910"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）变更基金类别；</w:t>
      </w:r>
    </w:p>
    <w:p w14:paraId="31868238"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）本基金与其他基金的合并；</w:t>
      </w:r>
    </w:p>
    <w:p w14:paraId="103E7C28"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）变更基金投资目标、范围或策略；</w:t>
      </w:r>
    </w:p>
    <w:p w14:paraId="482DCDE4"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）变更基金份额持有人大会程序；</w:t>
      </w:r>
    </w:p>
    <w:p w14:paraId="204088FC" w14:textId="77777777" w:rsidR="008178DF" w:rsidRPr="008178DF" w:rsidRDefault="008178DF" w:rsidP="008178DF">
      <w:pPr>
        <w:ind w:firstLine="480"/>
        <w:rPr>
          <w:bCs/>
        </w:rPr>
      </w:pPr>
      <w:r w:rsidRPr="008178DF">
        <w:rPr>
          <w:rFonts w:hint="eastAsia"/>
          <w:bCs/>
        </w:rPr>
        <w:t>（</w:t>
      </w:r>
      <w:r w:rsidRPr="008178DF">
        <w:rPr>
          <w:rFonts w:hint="eastAsia"/>
          <w:bCs/>
        </w:rPr>
        <w:t>10</w:t>
      </w:r>
      <w:r w:rsidRPr="008178DF">
        <w:rPr>
          <w:rFonts w:hint="eastAsia"/>
          <w:bCs/>
        </w:rPr>
        <w:t>）基金管理人或基金托管人要求召开基金份额持有人大会；</w:t>
      </w:r>
    </w:p>
    <w:p w14:paraId="66D3E743" w14:textId="77777777" w:rsidR="008178DF" w:rsidRPr="008178DF" w:rsidRDefault="008178DF" w:rsidP="008178DF">
      <w:pPr>
        <w:ind w:firstLine="480"/>
        <w:rPr>
          <w:bCs/>
        </w:rPr>
      </w:pPr>
      <w:r w:rsidRPr="008178DF">
        <w:rPr>
          <w:rFonts w:hint="eastAsia"/>
          <w:bCs/>
        </w:rPr>
        <w:t>（</w:t>
      </w:r>
      <w:r w:rsidRPr="008178DF">
        <w:rPr>
          <w:rFonts w:hint="eastAsia"/>
          <w:bCs/>
        </w:rPr>
        <w:t>11</w:t>
      </w:r>
      <w:r w:rsidRPr="008178DF">
        <w:rPr>
          <w:rFonts w:hint="eastAsia"/>
          <w:bCs/>
        </w:rPr>
        <w:t>）单独或合计持有本基金总份额</w:t>
      </w:r>
      <w:r w:rsidRPr="008178DF">
        <w:rPr>
          <w:rFonts w:hint="eastAsia"/>
          <w:bCs/>
        </w:rPr>
        <w:t>10%</w:t>
      </w:r>
      <w:r w:rsidRPr="008178DF">
        <w:rPr>
          <w:rFonts w:hint="eastAsia"/>
          <w:bCs/>
        </w:rPr>
        <w:t>以上（含</w:t>
      </w:r>
      <w:r w:rsidRPr="008178DF">
        <w:rPr>
          <w:rFonts w:hint="eastAsia"/>
          <w:bCs/>
        </w:rPr>
        <w:t>10%</w:t>
      </w:r>
      <w:r w:rsidRPr="008178DF">
        <w:rPr>
          <w:rFonts w:hint="eastAsia"/>
          <w:bCs/>
        </w:rPr>
        <w:t>）基金份额的基金份额持有人（以基金管理人收到提议当日的基金份额计算，下同）就同一事项书面要求召开基金份额持有人大会；</w:t>
      </w:r>
    </w:p>
    <w:p w14:paraId="6A5BECA0" w14:textId="77777777" w:rsidR="008178DF" w:rsidRPr="008178DF" w:rsidRDefault="008178DF" w:rsidP="008178DF">
      <w:pPr>
        <w:ind w:firstLine="480"/>
        <w:rPr>
          <w:bCs/>
        </w:rPr>
      </w:pPr>
      <w:r w:rsidRPr="008178DF">
        <w:rPr>
          <w:rFonts w:hint="eastAsia"/>
          <w:bCs/>
        </w:rPr>
        <w:t>（</w:t>
      </w:r>
      <w:r w:rsidRPr="008178DF">
        <w:rPr>
          <w:rFonts w:hint="eastAsia"/>
          <w:bCs/>
        </w:rPr>
        <w:t>12</w:t>
      </w:r>
      <w:r w:rsidRPr="008178DF">
        <w:rPr>
          <w:rFonts w:hint="eastAsia"/>
          <w:bCs/>
        </w:rPr>
        <w:t>）对基金合同当事人权利和义务产生重大影响的其他事项；</w:t>
      </w:r>
    </w:p>
    <w:p w14:paraId="6391968E" w14:textId="77777777" w:rsidR="008178DF" w:rsidRPr="008178DF" w:rsidRDefault="008178DF" w:rsidP="008178DF">
      <w:pPr>
        <w:ind w:firstLine="480"/>
        <w:rPr>
          <w:bCs/>
        </w:rPr>
      </w:pPr>
      <w:r w:rsidRPr="008178DF">
        <w:rPr>
          <w:rFonts w:hint="eastAsia"/>
          <w:bCs/>
        </w:rPr>
        <w:t>（</w:t>
      </w:r>
      <w:r w:rsidRPr="008178DF">
        <w:rPr>
          <w:rFonts w:hint="eastAsia"/>
          <w:bCs/>
        </w:rPr>
        <w:t>13</w:t>
      </w:r>
      <w:r w:rsidRPr="008178DF">
        <w:rPr>
          <w:rFonts w:hint="eastAsia"/>
          <w:bCs/>
        </w:rPr>
        <w:t>）终止基金上市，但因为基金不再具备上市条件而被上海证券交易所终止上市的除外；</w:t>
      </w:r>
    </w:p>
    <w:p w14:paraId="6349BD05" w14:textId="77777777" w:rsidR="008178DF" w:rsidRPr="008178DF" w:rsidRDefault="008178DF" w:rsidP="008178DF">
      <w:pPr>
        <w:ind w:firstLine="480"/>
        <w:rPr>
          <w:bCs/>
        </w:rPr>
      </w:pPr>
      <w:r w:rsidRPr="008178DF">
        <w:rPr>
          <w:rFonts w:hint="eastAsia"/>
          <w:bCs/>
        </w:rPr>
        <w:t>（</w:t>
      </w:r>
      <w:r w:rsidRPr="008178DF">
        <w:rPr>
          <w:rFonts w:hint="eastAsia"/>
          <w:bCs/>
        </w:rPr>
        <w:t>14</w:t>
      </w:r>
      <w:r w:rsidRPr="008178DF">
        <w:rPr>
          <w:rFonts w:hint="eastAsia"/>
          <w:bCs/>
        </w:rPr>
        <w:t>）法律法规、基金合同或中国证监会规定的其他应当召开基金份额持有人大会的事项。</w:t>
      </w:r>
    </w:p>
    <w:p w14:paraId="1EE55730" w14:textId="77777777" w:rsidR="008178DF" w:rsidRPr="008178DF" w:rsidRDefault="008178DF" w:rsidP="008178DF">
      <w:pPr>
        <w:ind w:firstLine="480"/>
        <w:rPr>
          <w:bCs/>
        </w:rPr>
      </w:pPr>
      <w:r w:rsidRPr="008178DF">
        <w:rPr>
          <w:rFonts w:hint="eastAsia"/>
          <w:bCs/>
        </w:rPr>
        <w:t>2</w:t>
      </w:r>
      <w:r w:rsidRPr="008178DF">
        <w:rPr>
          <w:rFonts w:hint="eastAsia"/>
          <w:bCs/>
        </w:rPr>
        <w:t>、在法律法规规定和基金合同约定的范围内且对基金份额持有人利益无实质性不利影响的前提下，以下情况可由基金管理人和基金托管人协商后修改，不需召开基金份额持有人大会：</w:t>
      </w:r>
    </w:p>
    <w:p w14:paraId="5F4E9544"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）法律法规要求增加的基金费用的收取；</w:t>
      </w:r>
    </w:p>
    <w:p w14:paraId="64C140D2"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）调整本基金的申购费率、调低赎回费率或变更收费方式；</w:t>
      </w:r>
    </w:p>
    <w:p w14:paraId="64E0A070"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w:t>
      </w:r>
      <w:proofErr w:type="gramStart"/>
      <w:r w:rsidRPr="008178DF">
        <w:rPr>
          <w:rFonts w:hint="eastAsia"/>
          <w:bCs/>
        </w:rPr>
        <w:t>因相应</w:t>
      </w:r>
      <w:proofErr w:type="gramEnd"/>
      <w:r w:rsidRPr="008178DF">
        <w:rPr>
          <w:rFonts w:hint="eastAsia"/>
          <w:bCs/>
        </w:rPr>
        <w:t>的法律法规、上海证券交易所或登记机构的相关业务规则发生变动而应当对基金合同进行修改；</w:t>
      </w:r>
    </w:p>
    <w:p w14:paraId="1877D4F6"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）对基金合同的修改对基金份额持有人利益无实质性不利影响或修改不涉及基金合同当事人权利义务关系发生重大变化；</w:t>
      </w:r>
    </w:p>
    <w:p w14:paraId="4831A6E7"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）基金管理人、相关证券交易所和登记机构等调整有关基金认购、申购、赎回、交易、</w:t>
      </w:r>
      <w:proofErr w:type="gramStart"/>
      <w:r w:rsidRPr="008178DF">
        <w:rPr>
          <w:rFonts w:hint="eastAsia"/>
          <w:bCs/>
        </w:rPr>
        <w:t>非交易</w:t>
      </w:r>
      <w:proofErr w:type="gramEnd"/>
      <w:r w:rsidRPr="008178DF">
        <w:rPr>
          <w:rFonts w:hint="eastAsia"/>
          <w:bCs/>
        </w:rPr>
        <w:t>过户等业务的规则（包括申购赎回清单的调整、开放时间的调整等）；</w:t>
      </w:r>
    </w:p>
    <w:p w14:paraId="33DCB4F9"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）基金推出新业务或服务；</w:t>
      </w:r>
    </w:p>
    <w:p w14:paraId="3517921E"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）基金管理人调整基金收益分配原则；</w:t>
      </w:r>
    </w:p>
    <w:p w14:paraId="644D64AF" w14:textId="77777777" w:rsidR="008178DF" w:rsidRPr="008178DF" w:rsidRDefault="008178DF" w:rsidP="008178DF">
      <w:pPr>
        <w:ind w:firstLine="480"/>
        <w:rPr>
          <w:bCs/>
        </w:rPr>
      </w:pPr>
      <w:r w:rsidRPr="008178DF">
        <w:rPr>
          <w:rFonts w:hint="eastAsia"/>
          <w:bCs/>
        </w:rPr>
        <w:t>（</w:t>
      </w:r>
      <w:r w:rsidRPr="008178DF">
        <w:rPr>
          <w:rFonts w:hint="eastAsia"/>
          <w:bCs/>
        </w:rPr>
        <w:t>8</w:t>
      </w:r>
      <w:r w:rsidRPr="008178DF">
        <w:rPr>
          <w:rFonts w:hint="eastAsia"/>
          <w:bCs/>
        </w:rPr>
        <w:t>）基金管理人推出以本基金为目标</w:t>
      </w:r>
      <w:r w:rsidRPr="008178DF">
        <w:rPr>
          <w:rFonts w:hint="eastAsia"/>
          <w:bCs/>
        </w:rPr>
        <w:t>ETF</w:t>
      </w:r>
      <w:r w:rsidRPr="008178DF">
        <w:rPr>
          <w:rFonts w:hint="eastAsia"/>
          <w:bCs/>
        </w:rPr>
        <w:t>的</w:t>
      </w:r>
      <w:r w:rsidRPr="008178DF">
        <w:rPr>
          <w:rFonts w:hint="eastAsia"/>
          <w:bCs/>
        </w:rPr>
        <w:t>ETF</w:t>
      </w:r>
      <w:r w:rsidRPr="008178DF">
        <w:rPr>
          <w:rFonts w:hint="eastAsia"/>
          <w:bCs/>
        </w:rPr>
        <w:t>联接基金，在不违反法律法规的情况下，本基金的联接基金采取特殊申购或其他方式参与本基金的申购赎回；</w:t>
      </w:r>
    </w:p>
    <w:p w14:paraId="081C7AF9" w14:textId="77777777" w:rsidR="008178DF" w:rsidRPr="008178DF" w:rsidRDefault="008178DF" w:rsidP="008178DF">
      <w:pPr>
        <w:ind w:firstLine="480"/>
        <w:rPr>
          <w:bCs/>
        </w:rPr>
      </w:pPr>
      <w:r w:rsidRPr="008178DF">
        <w:rPr>
          <w:rFonts w:hint="eastAsia"/>
          <w:bCs/>
        </w:rPr>
        <w:t>（</w:t>
      </w:r>
      <w:r w:rsidRPr="008178DF">
        <w:rPr>
          <w:rFonts w:hint="eastAsia"/>
          <w:bCs/>
        </w:rPr>
        <w:t>9</w:t>
      </w:r>
      <w:r w:rsidRPr="008178DF">
        <w:rPr>
          <w:rFonts w:hint="eastAsia"/>
          <w:bCs/>
        </w:rPr>
        <w:t>）调整基金的申购赎回方式及申购对价、赎回对价组成、开通转托管等业务；</w:t>
      </w:r>
    </w:p>
    <w:p w14:paraId="545AF690" w14:textId="5F2EA906" w:rsidR="008178DF" w:rsidRPr="008178DF" w:rsidRDefault="008178DF" w:rsidP="008178DF">
      <w:pPr>
        <w:ind w:firstLine="480"/>
        <w:rPr>
          <w:bCs/>
        </w:rPr>
      </w:pPr>
      <w:r w:rsidRPr="008178DF">
        <w:rPr>
          <w:rFonts w:hint="eastAsia"/>
          <w:bCs/>
        </w:rPr>
        <w:t>（</w:t>
      </w:r>
      <w:r w:rsidRPr="008178DF">
        <w:rPr>
          <w:rFonts w:hint="eastAsia"/>
          <w:bCs/>
        </w:rPr>
        <w:t>1</w:t>
      </w:r>
      <w:r w:rsidR="00935D84">
        <w:rPr>
          <w:bCs/>
        </w:rPr>
        <w:t>0</w:t>
      </w:r>
      <w:r w:rsidRPr="008178DF">
        <w:rPr>
          <w:rFonts w:hint="eastAsia"/>
          <w:bCs/>
        </w:rPr>
        <w:t>）按照法律法规和基金合同规定不需召开基金份额持有人大会的其他情形。</w:t>
      </w:r>
    </w:p>
    <w:p w14:paraId="40B1D598" w14:textId="77777777" w:rsidR="008178DF" w:rsidRPr="008178DF" w:rsidRDefault="008178DF" w:rsidP="008178DF">
      <w:pPr>
        <w:ind w:firstLine="480"/>
        <w:rPr>
          <w:bCs/>
        </w:rPr>
      </w:pPr>
      <w:r w:rsidRPr="008178DF">
        <w:rPr>
          <w:rFonts w:hint="eastAsia"/>
          <w:bCs/>
        </w:rPr>
        <w:t>二、会议召集人及召集方式</w:t>
      </w:r>
    </w:p>
    <w:p w14:paraId="015BF58D" w14:textId="77777777" w:rsidR="008178DF" w:rsidRPr="008178DF" w:rsidRDefault="008178DF" w:rsidP="008178DF">
      <w:pPr>
        <w:ind w:firstLine="480"/>
        <w:rPr>
          <w:bCs/>
        </w:rPr>
      </w:pPr>
      <w:r w:rsidRPr="008178DF">
        <w:rPr>
          <w:rFonts w:hint="eastAsia"/>
          <w:bCs/>
        </w:rPr>
        <w:t>1</w:t>
      </w:r>
      <w:r w:rsidRPr="008178DF">
        <w:rPr>
          <w:rFonts w:hint="eastAsia"/>
          <w:bCs/>
        </w:rPr>
        <w:t>、除法律法规规定或基金合同另有约定外，基金份额持有人大会由基金管理人召集。</w:t>
      </w:r>
    </w:p>
    <w:p w14:paraId="3FE7C0B8" w14:textId="77777777" w:rsidR="008178DF" w:rsidRPr="008178DF" w:rsidRDefault="008178DF" w:rsidP="008178DF">
      <w:pPr>
        <w:ind w:firstLine="480"/>
        <w:rPr>
          <w:bCs/>
        </w:rPr>
      </w:pPr>
      <w:r w:rsidRPr="008178DF">
        <w:rPr>
          <w:rFonts w:hint="eastAsia"/>
          <w:bCs/>
        </w:rPr>
        <w:t>2</w:t>
      </w:r>
      <w:r w:rsidRPr="008178DF">
        <w:rPr>
          <w:rFonts w:hint="eastAsia"/>
          <w:bCs/>
        </w:rPr>
        <w:t>、基金管理人未按规定召集或不能召集时，由基金托管人召集。</w:t>
      </w:r>
    </w:p>
    <w:p w14:paraId="38D929EA" w14:textId="77777777" w:rsidR="008178DF" w:rsidRPr="008178DF" w:rsidRDefault="008178DF" w:rsidP="008178DF">
      <w:pPr>
        <w:ind w:firstLine="480"/>
        <w:rPr>
          <w:bCs/>
        </w:rPr>
      </w:pPr>
      <w:r w:rsidRPr="008178DF">
        <w:rPr>
          <w:rFonts w:hint="eastAsia"/>
          <w:bCs/>
        </w:rPr>
        <w:t>3</w:t>
      </w:r>
      <w:r w:rsidRPr="008178DF">
        <w:rPr>
          <w:rFonts w:hint="eastAsia"/>
          <w:bCs/>
        </w:rPr>
        <w:t>、基金托管人认为有必要召开基金份额持有人大会的，应当向基金管理人提出书面提议。基金管理人应当自收到书面提议之日起</w:t>
      </w:r>
      <w:r w:rsidRPr="008178DF">
        <w:rPr>
          <w:rFonts w:hint="eastAsia"/>
          <w:bCs/>
        </w:rPr>
        <w:t>10</w:t>
      </w:r>
      <w:r w:rsidRPr="008178DF">
        <w:rPr>
          <w:rFonts w:hint="eastAsia"/>
          <w:bCs/>
        </w:rPr>
        <w:t>日内决定是否召集，并书面告知基金托管人。基金管理人决定召集的，应当自出具书面决定之日起</w:t>
      </w:r>
      <w:r w:rsidRPr="008178DF">
        <w:rPr>
          <w:rFonts w:hint="eastAsia"/>
          <w:bCs/>
        </w:rPr>
        <w:t>60</w:t>
      </w:r>
      <w:r w:rsidRPr="008178DF">
        <w:rPr>
          <w:rFonts w:hint="eastAsia"/>
          <w:bCs/>
        </w:rPr>
        <w:t>日内召开；基金管理人决定不召集，基金托管人仍认为有必要召开的，应当由基金托管人自行召集，并自出具书面决定之日起</w:t>
      </w:r>
      <w:r w:rsidRPr="008178DF">
        <w:rPr>
          <w:rFonts w:hint="eastAsia"/>
          <w:bCs/>
        </w:rPr>
        <w:t>60</w:t>
      </w:r>
      <w:r w:rsidRPr="008178DF">
        <w:rPr>
          <w:rFonts w:hint="eastAsia"/>
          <w:bCs/>
        </w:rPr>
        <w:t>日内召开并告知基金管理人，基金管理人应当配合。</w:t>
      </w:r>
    </w:p>
    <w:p w14:paraId="7E29B77E" w14:textId="77777777" w:rsidR="008178DF" w:rsidRPr="008178DF" w:rsidRDefault="008178DF" w:rsidP="008178DF">
      <w:pPr>
        <w:ind w:firstLine="480"/>
        <w:rPr>
          <w:bCs/>
        </w:rPr>
      </w:pPr>
      <w:r w:rsidRPr="008178DF">
        <w:rPr>
          <w:rFonts w:hint="eastAsia"/>
          <w:bCs/>
        </w:rPr>
        <w:t>4</w:t>
      </w:r>
      <w:r w:rsidRPr="008178DF">
        <w:rPr>
          <w:rFonts w:hint="eastAsia"/>
          <w:bCs/>
        </w:rPr>
        <w:t>、代表基金份额</w:t>
      </w:r>
      <w:r w:rsidRPr="008178DF">
        <w:rPr>
          <w:rFonts w:hint="eastAsia"/>
          <w:bCs/>
        </w:rPr>
        <w:t>10%</w:t>
      </w:r>
      <w:r w:rsidRPr="008178DF">
        <w:rPr>
          <w:rFonts w:hint="eastAsia"/>
          <w:bCs/>
        </w:rPr>
        <w:t>以上（含</w:t>
      </w:r>
      <w:r w:rsidRPr="008178DF">
        <w:rPr>
          <w:rFonts w:hint="eastAsia"/>
          <w:bCs/>
        </w:rPr>
        <w:t>10%</w:t>
      </w:r>
      <w:r w:rsidRPr="008178DF">
        <w:rPr>
          <w:rFonts w:hint="eastAsia"/>
          <w:bCs/>
        </w:rPr>
        <w:t>）的基金份额持有人就同一事项书面要求召开基金份额持有人大会，应当向基金管理人提出书面提议。基金管理人应当自收到书面提议之日起</w:t>
      </w:r>
      <w:r w:rsidRPr="008178DF">
        <w:rPr>
          <w:rFonts w:hint="eastAsia"/>
          <w:bCs/>
        </w:rPr>
        <w:t>10</w:t>
      </w:r>
      <w:r w:rsidRPr="008178DF">
        <w:rPr>
          <w:rFonts w:hint="eastAsia"/>
          <w:bCs/>
        </w:rPr>
        <w:t>日内决定是否召集，并书面告知提出提议的基金份额持有人代表和基金托管人。基金管理人决定召集的，应当自出具书面决定之日起</w:t>
      </w:r>
      <w:r w:rsidRPr="008178DF">
        <w:rPr>
          <w:rFonts w:hint="eastAsia"/>
          <w:bCs/>
        </w:rPr>
        <w:t>60</w:t>
      </w:r>
      <w:r w:rsidRPr="008178DF">
        <w:rPr>
          <w:rFonts w:hint="eastAsia"/>
          <w:bCs/>
        </w:rPr>
        <w:t>日内召开；基金管理人决定不召集，代表基金份额</w:t>
      </w:r>
      <w:r w:rsidRPr="008178DF">
        <w:rPr>
          <w:rFonts w:hint="eastAsia"/>
          <w:bCs/>
        </w:rPr>
        <w:t>10%</w:t>
      </w:r>
      <w:r w:rsidRPr="008178DF">
        <w:rPr>
          <w:rFonts w:hint="eastAsia"/>
          <w:bCs/>
        </w:rPr>
        <w:t>以上（含</w:t>
      </w:r>
      <w:r w:rsidRPr="008178DF">
        <w:rPr>
          <w:rFonts w:hint="eastAsia"/>
          <w:bCs/>
        </w:rPr>
        <w:t>10%</w:t>
      </w:r>
      <w:r w:rsidRPr="008178DF">
        <w:rPr>
          <w:rFonts w:hint="eastAsia"/>
          <w:bCs/>
        </w:rPr>
        <w:t>）的基金份额持有人仍认为有必要召开的，应当向基金托管人提出书面提议。基金托管人应当自收到书面提议之日起</w:t>
      </w:r>
      <w:r w:rsidRPr="008178DF">
        <w:rPr>
          <w:rFonts w:hint="eastAsia"/>
          <w:bCs/>
        </w:rPr>
        <w:t>10</w:t>
      </w:r>
      <w:r w:rsidRPr="008178DF">
        <w:rPr>
          <w:rFonts w:hint="eastAsia"/>
          <w:bCs/>
        </w:rPr>
        <w:t>日内决定是否召集，并书面告知提出提议的基金份额持有人代表和基金管理人；基金托管人决定召集的，应当自出具书面决定之日起</w:t>
      </w:r>
      <w:r w:rsidRPr="008178DF">
        <w:rPr>
          <w:rFonts w:hint="eastAsia"/>
          <w:bCs/>
        </w:rPr>
        <w:t>60</w:t>
      </w:r>
      <w:r w:rsidRPr="008178DF">
        <w:rPr>
          <w:rFonts w:hint="eastAsia"/>
          <w:bCs/>
        </w:rPr>
        <w:t>日内召开并告知基金管理人，基金管理人应当配合。</w:t>
      </w:r>
    </w:p>
    <w:p w14:paraId="21715389" w14:textId="77777777" w:rsidR="008178DF" w:rsidRPr="008178DF" w:rsidRDefault="008178DF" w:rsidP="008178DF">
      <w:pPr>
        <w:ind w:firstLine="480"/>
        <w:rPr>
          <w:bCs/>
        </w:rPr>
      </w:pPr>
      <w:r w:rsidRPr="008178DF">
        <w:rPr>
          <w:rFonts w:hint="eastAsia"/>
          <w:bCs/>
        </w:rPr>
        <w:t>5</w:t>
      </w:r>
      <w:r w:rsidRPr="008178DF">
        <w:rPr>
          <w:rFonts w:hint="eastAsia"/>
          <w:bCs/>
        </w:rPr>
        <w:t>、代表基金份额</w:t>
      </w:r>
      <w:r w:rsidRPr="008178DF">
        <w:rPr>
          <w:rFonts w:hint="eastAsia"/>
          <w:bCs/>
        </w:rPr>
        <w:t>10%</w:t>
      </w:r>
      <w:r w:rsidRPr="008178DF">
        <w:rPr>
          <w:rFonts w:hint="eastAsia"/>
          <w:bCs/>
        </w:rPr>
        <w:t>以上（含</w:t>
      </w:r>
      <w:r w:rsidRPr="008178DF">
        <w:rPr>
          <w:rFonts w:hint="eastAsia"/>
          <w:bCs/>
        </w:rPr>
        <w:t>10%</w:t>
      </w:r>
      <w:r w:rsidRPr="008178DF">
        <w:rPr>
          <w:rFonts w:hint="eastAsia"/>
          <w:bCs/>
        </w:rPr>
        <w:t>）的基金份额持有人就同一事项要求召开基金份额持有人大会，而基金管理人、基金托管人都不召集的，单独或合计代表基金份额</w:t>
      </w:r>
      <w:r w:rsidRPr="008178DF">
        <w:rPr>
          <w:rFonts w:hint="eastAsia"/>
          <w:bCs/>
        </w:rPr>
        <w:t>10%</w:t>
      </w:r>
      <w:r w:rsidRPr="008178DF">
        <w:rPr>
          <w:rFonts w:hint="eastAsia"/>
          <w:bCs/>
        </w:rPr>
        <w:t>以上（含</w:t>
      </w:r>
      <w:r w:rsidRPr="008178DF">
        <w:rPr>
          <w:rFonts w:hint="eastAsia"/>
          <w:bCs/>
        </w:rPr>
        <w:t>10%</w:t>
      </w:r>
      <w:r w:rsidRPr="008178DF">
        <w:rPr>
          <w:rFonts w:hint="eastAsia"/>
          <w:bCs/>
        </w:rPr>
        <w:t>）的基金份额持有人有权自行召集，并至少提前</w:t>
      </w:r>
      <w:r w:rsidRPr="008178DF">
        <w:rPr>
          <w:rFonts w:hint="eastAsia"/>
          <w:bCs/>
        </w:rPr>
        <w:t>30</w:t>
      </w:r>
      <w:r w:rsidRPr="008178DF">
        <w:rPr>
          <w:rFonts w:hint="eastAsia"/>
          <w:bCs/>
        </w:rPr>
        <w:t>日报中国证监会备案。基金份额持有人依法自行召集基金份额持有人大会的，基金管理人、基金托管人应当配合，不得阻碍、干扰。</w:t>
      </w:r>
    </w:p>
    <w:p w14:paraId="139E84DD" w14:textId="77777777" w:rsidR="008178DF" w:rsidRPr="008178DF" w:rsidRDefault="008178DF" w:rsidP="008178DF">
      <w:pPr>
        <w:ind w:firstLine="480"/>
        <w:rPr>
          <w:bCs/>
        </w:rPr>
      </w:pPr>
      <w:r w:rsidRPr="008178DF">
        <w:rPr>
          <w:rFonts w:hint="eastAsia"/>
          <w:bCs/>
        </w:rPr>
        <w:t>6</w:t>
      </w:r>
      <w:r w:rsidRPr="008178DF">
        <w:rPr>
          <w:rFonts w:hint="eastAsia"/>
          <w:bCs/>
        </w:rPr>
        <w:t>、基金份额持有人会议的召集人负责选择确定开会时间、地点、方式和权益登记日。</w:t>
      </w:r>
    </w:p>
    <w:p w14:paraId="435BE0CF" w14:textId="77777777" w:rsidR="008178DF" w:rsidRPr="008178DF" w:rsidRDefault="008178DF" w:rsidP="008178DF">
      <w:pPr>
        <w:ind w:firstLine="480"/>
        <w:rPr>
          <w:bCs/>
        </w:rPr>
      </w:pPr>
      <w:r w:rsidRPr="008178DF">
        <w:rPr>
          <w:rFonts w:hint="eastAsia"/>
          <w:bCs/>
        </w:rPr>
        <w:t>三、召开基金份额持有人大会的通知时间、通知内容、通知方式</w:t>
      </w:r>
    </w:p>
    <w:p w14:paraId="36CC4CD3" w14:textId="77777777" w:rsidR="008178DF" w:rsidRPr="008178DF" w:rsidRDefault="008178DF" w:rsidP="008178DF">
      <w:pPr>
        <w:ind w:firstLine="480"/>
        <w:rPr>
          <w:bCs/>
        </w:rPr>
      </w:pPr>
      <w:r w:rsidRPr="008178DF">
        <w:rPr>
          <w:rFonts w:hint="eastAsia"/>
          <w:bCs/>
        </w:rPr>
        <w:t>1</w:t>
      </w:r>
      <w:r w:rsidRPr="008178DF">
        <w:rPr>
          <w:rFonts w:hint="eastAsia"/>
          <w:bCs/>
        </w:rPr>
        <w:t>、召开基金份额持有人大会，召集人应于会议召开前</w:t>
      </w:r>
      <w:r w:rsidRPr="008178DF">
        <w:rPr>
          <w:rFonts w:hint="eastAsia"/>
          <w:bCs/>
        </w:rPr>
        <w:t>30</w:t>
      </w:r>
      <w:r w:rsidRPr="008178DF">
        <w:rPr>
          <w:rFonts w:hint="eastAsia"/>
          <w:bCs/>
        </w:rPr>
        <w:t>日，在规定媒介公告。基金份额持有人大会通知应至少载明以下内容：</w:t>
      </w:r>
    </w:p>
    <w:p w14:paraId="56AC1C82"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）会议召开的时间、地点和会议形式；</w:t>
      </w:r>
    </w:p>
    <w:p w14:paraId="23CE899C"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）会议</w:t>
      </w:r>
      <w:proofErr w:type="gramStart"/>
      <w:r w:rsidRPr="008178DF">
        <w:rPr>
          <w:rFonts w:hint="eastAsia"/>
          <w:bCs/>
        </w:rPr>
        <w:t>拟审议</w:t>
      </w:r>
      <w:proofErr w:type="gramEnd"/>
      <w:r w:rsidRPr="008178DF">
        <w:rPr>
          <w:rFonts w:hint="eastAsia"/>
          <w:bCs/>
        </w:rPr>
        <w:t>的事项、议事程序和表决方式；</w:t>
      </w:r>
    </w:p>
    <w:p w14:paraId="4581EC1B"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）有权出席基金份额持有人大会的基金份额持有人的权益登记日；</w:t>
      </w:r>
    </w:p>
    <w:p w14:paraId="244B97C2"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）授权委托证明的内容要求（包括但不限于代理人身份，代理权限和代理有效期限等）、送达时间和地点；</w:t>
      </w:r>
    </w:p>
    <w:p w14:paraId="0309C00D"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）会务常设联系人姓名及联系电话；</w:t>
      </w:r>
    </w:p>
    <w:p w14:paraId="28196CA5"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）出席会议者必须准备的文件和必须履行的手续；</w:t>
      </w:r>
    </w:p>
    <w:p w14:paraId="7269B914"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）召集人需要通知的其他事项。</w:t>
      </w:r>
    </w:p>
    <w:p w14:paraId="5CEE1B84" w14:textId="77777777" w:rsidR="008178DF" w:rsidRPr="008178DF" w:rsidRDefault="008178DF" w:rsidP="008178DF">
      <w:pPr>
        <w:ind w:firstLine="480"/>
        <w:rPr>
          <w:bCs/>
        </w:rPr>
      </w:pPr>
      <w:r w:rsidRPr="008178DF">
        <w:rPr>
          <w:rFonts w:hint="eastAsia"/>
          <w:bCs/>
        </w:rPr>
        <w:t>2</w:t>
      </w:r>
      <w:r w:rsidRPr="008178DF">
        <w:rPr>
          <w:rFonts w:hint="eastAsia"/>
          <w:bCs/>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5A27C7B" w14:textId="77777777" w:rsidR="008178DF" w:rsidRPr="008178DF" w:rsidRDefault="008178DF" w:rsidP="008178DF">
      <w:pPr>
        <w:ind w:firstLine="480"/>
        <w:rPr>
          <w:bCs/>
        </w:rPr>
      </w:pPr>
      <w:r w:rsidRPr="008178DF">
        <w:rPr>
          <w:rFonts w:hint="eastAsia"/>
          <w:bCs/>
        </w:rPr>
        <w:t>3</w:t>
      </w:r>
      <w:r w:rsidRPr="008178DF">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178DF">
        <w:rPr>
          <w:rFonts w:hint="eastAsia"/>
          <w:bCs/>
        </w:rPr>
        <w:t>拒不派</w:t>
      </w:r>
      <w:proofErr w:type="gramEnd"/>
      <w:r w:rsidRPr="008178DF">
        <w:rPr>
          <w:rFonts w:hint="eastAsia"/>
          <w:bCs/>
        </w:rPr>
        <w:t>代表对表决意见的计票进行监督的，不影响表决意见的计票效力。</w:t>
      </w:r>
    </w:p>
    <w:p w14:paraId="358E593E" w14:textId="77777777" w:rsidR="008178DF" w:rsidRPr="008178DF" w:rsidRDefault="008178DF" w:rsidP="008178DF">
      <w:pPr>
        <w:ind w:firstLine="480"/>
        <w:rPr>
          <w:bCs/>
        </w:rPr>
      </w:pPr>
      <w:r w:rsidRPr="008178DF">
        <w:rPr>
          <w:rFonts w:hint="eastAsia"/>
          <w:bCs/>
        </w:rPr>
        <w:t>四、基金份额持有人出席会议的方式</w:t>
      </w:r>
    </w:p>
    <w:p w14:paraId="31028235" w14:textId="77777777" w:rsidR="008178DF" w:rsidRPr="008178DF" w:rsidRDefault="008178DF" w:rsidP="008178DF">
      <w:pPr>
        <w:ind w:firstLine="480"/>
        <w:rPr>
          <w:bCs/>
        </w:rPr>
      </w:pPr>
      <w:r w:rsidRPr="008178DF">
        <w:rPr>
          <w:rFonts w:hint="eastAsia"/>
          <w:bCs/>
        </w:rPr>
        <w:t>基金份额持有人大会可通过现场开会方式、通讯开会方式或法律法规、监管机构允许的其他方式召开，会议的召开方式由会议召集人确定。</w:t>
      </w:r>
    </w:p>
    <w:p w14:paraId="4849E732" w14:textId="77777777" w:rsidR="008178DF" w:rsidRPr="008178DF" w:rsidRDefault="008178DF" w:rsidP="008178DF">
      <w:pPr>
        <w:ind w:firstLine="480"/>
        <w:rPr>
          <w:bCs/>
        </w:rPr>
      </w:pPr>
      <w:r w:rsidRPr="008178DF">
        <w:rPr>
          <w:rFonts w:hint="eastAsia"/>
          <w:bCs/>
        </w:rPr>
        <w:t>1</w:t>
      </w:r>
      <w:r w:rsidRPr="008178DF">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6374EFE"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DE3A58"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178DF">
        <w:rPr>
          <w:rFonts w:hint="eastAsia"/>
          <w:bCs/>
        </w:rPr>
        <w:t>3</w:t>
      </w:r>
      <w:r w:rsidRPr="008178DF">
        <w:rPr>
          <w:rFonts w:hint="eastAsia"/>
          <w:bCs/>
        </w:rPr>
        <w:t>个月以后、</w:t>
      </w:r>
      <w:r w:rsidRPr="008178DF">
        <w:rPr>
          <w:rFonts w:hint="eastAsia"/>
          <w:bCs/>
        </w:rPr>
        <w:t>6</w:t>
      </w:r>
      <w:r w:rsidRPr="008178DF">
        <w:rPr>
          <w:rFonts w:hint="eastAsia"/>
          <w:bCs/>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271142A" w14:textId="77777777" w:rsidR="008178DF" w:rsidRPr="008178DF" w:rsidRDefault="008178DF" w:rsidP="008178DF">
      <w:pPr>
        <w:ind w:firstLine="480"/>
        <w:rPr>
          <w:bCs/>
        </w:rPr>
      </w:pPr>
      <w:r w:rsidRPr="008178DF">
        <w:rPr>
          <w:rFonts w:hint="eastAsia"/>
          <w:bCs/>
        </w:rPr>
        <w:t>2</w:t>
      </w:r>
      <w:r w:rsidRPr="008178DF">
        <w:rPr>
          <w:rFonts w:hint="eastAsia"/>
          <w:bCs/>
        </w:rPr>
        <w:t>、通讯开会。通讯开会系指基金份额持有人将其对表决事项的投票以会议通知载明的形式在表决截止日以前送达至召集人指定的地址。通讯开会应以书面方式或会议通知载明的形式进行表决。</w:t>
      </w:r>
    </w:p>
    <w:p w14:paraId="071F7311" w14:textId="77777777" w:rsidR="008178DF" w:rsidRPr="008178DF" w:rsidRDefault="008178DF" w:rsidP="008178DF">
      <w:pPr>
        <w:ind w:firstLine="480"/>
        <w:rPr>
          <w:bCs/>
        </w:rPr>
      </w:pPr>
      <w:r w:rsidRPr="008178DF">
        <w:rPr>
          <w:rFonts w:hint="eastAsia"/>
          <w:bCs/>
        </w:rPr>
        <w:t>在同时符合以下条件时，通讯开会的方式视为有效：</w:t>
      </w:r>
    </w:p>
    <w:p w14:paraId="5C8E048D"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）会议召集人按基金合同约定公布会议通知后，在</w:t>
      </w:r>
      <w:r w:rsidRPr="008178DF">
        <w:rPr>
          <w:rFonts w:hint="eastAsia"/>
          <w:bCs/>
        </w:rPr>
        <w:t>2</w:t>
      </w:r>
      <w:r w:rsidRPr="008178DF">
        <w:rPr>
          <w:rFonts w:hint="eastAsia"/>
          <w:bCs/>
        </w:rPr>
        <w:t>个工作日内连续公布相关提示性公告；</w:t>
      </w:r>
    </w:p>
    <w:p w14:paraId="4F5189F6"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267C0F"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本人直接出具表决意见或授权他人代表出具表决意见的，有效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8178DF">
        <w:rPr>
          <w:rFonts w:hint="eastAsia"/>
          <w:bCs/>
        </w:rPr>
        <w:t>3</w:t>
      </w:r>
      <w:r w:rsidRPr="008178DF">
        <w:rPr>
          <w:rFonts w:hint="eastAsia"/>
          <w:bCs/>
        </w:rPr>
        <w:t>个月以后、</w:t>
      </w:r>
      <w:r w:rsidRPr="008178DF">
        <w:rPr>
          <w:rFonts w:hint="eastAsia"/>
          <w:bCs/>
        </w:rPr>
        <w:t>6</w:t>
      </w:r>
      <w:r w:rsidRPr="008178DF">
        <w:rPr>
          <w:rFonts w:hint="eastAsia"/>
          <w:bCs/>
        </w:rPr>
        <w:t>个月以内，就原定审议事项重新召集基金份额持有人大会。重新召集的基金份额持有人大会应当有代表三分之一以上（含三分之一）的基金份额持有人直接出具表决意见或授权他人代表出具表决意见；</w:t>
      </w:r>
    </w:p>
    <w:p w14:paraId="0D720F30"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）上述第（</w:t>
      </w:r>
      <w:r w:rsidRPr="008178DF">
        <w:rPr>
          <w:rFonts w:hint="eastAsia"/>
          <w:bCs/>
        </w:rPr>
        <w:t>3</w:t>
      </w:r>
      <w:r w:rsidRPr="008178DF">
        <w:rPr>
          <w:rFonts w:hint="eastAsia"/>
          <w:bCs/>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BBD5FB4" w14:textId="77777777" w:rsidR="008178DF" w:rsidRPr="008178DF" w:rsidRDefault="008178DF" w:rsidP="008178DF">
      <w:pPr>
        <w:ind w:firstLine="480"/>
        <w:rPr>
          <w:bCs/>
        </w:rPr>
      </w:pPr>
      <w:r w:rsidRPr="008178DF">
        <w:rPr>
          <w:rFonts w:hint="eastAsia"/>
          <w:bCs/>
        </w:rPr>
        <w:t>3</w:t>
      </w:r>
      <w:r w:rsidRPr="008178DF">
        <w:rPr>
          <w:rFonts w:hint="eastAsia"/>
          <w:bCs/>
        </w:rPr>
        <w:t>、在不与法律法规冲突的前提下，经会议通知载明，基金份额持有人可以采用网络、电话或其他方式进行表决，或者采用网络、电话或其他方式授权他人代为出席会议并表决，会议程序比照现场开会和通讯方式开会的程序进行。在会议的召开方式上，本基金亦可采用其他非现场方式或者以现场方式与非现场方式相结合的方式召开基金份额持有人大会，会议程序比照现场开会和通讯方式开会的程序进行。</w:t>
      </w:r>
    </w:p>
    <w:p w14:paraId="5B0D703A" w14:textId="77777777" w:rsidR="008178DF" w:rsidRPr="008178DF" w:rsidRDefault="008178DF" w:rsidP="008178DF">
      <w:pPr>
        <w:ind w:firstLine="480"/>
        <w:rPr>
          <w:bCs/>
        </w:rPr>
      </w:pPr>
      <w:r w:rsidRPr="008178DF">
        <w:rPr>
          <w:rFonts w:hint="eastAsia"/>
          <w:bCs/>
        </w:rPr>
        <w:t>五、议事内容与程序</w:t>
      </w:r>
    </w:p>
    <w:p w14:paraId="2D975A61" w14:textId="77777777" w:rsidR="008178DF" w:rsidRPr="008178DF" w:rsidRDefault="008178DF" w:rsidP="008178DF">
      <w:pPr>
        <w:ind w:firstLine="480"/>
        <w:rPr>
          <w:bCs/>
        </w:rPr>
      </w:pPr>
      <w:r w:rsidRPr="008178DF">
        <w:rPr>
          <w:rFonts w:hint="eastAsia"/>
          <w:bCs/>
        </w:rPr>
        <w:t>1</w:t>
      </w:r>
      <w:r w:rsidRPr="008178DF">
        <w:rPr>
          <w:rFonts w:hint="eastAsia"/>
          <w:bCs/>
        </w:rPr>
        <w:t>、议事内容及提案权</w:t>
      </w:r>
    </w:p>
    <w:p w14:paraId="22731800" w14:textId="77777777" w:rsidR="008178DF" w:rsidRPr="008178DF" w:rsidRDefault="008178DF" w:rsidP="008178DF">
      <w:pPr>
        <w:ind w:firstLine="480"/>
        <w:rPr>
          <w:bCs/>
        </w:rPr>
      </w:pPr>
      <w:r w:rsidRPr="008178DF">
        <w:rPr>
          <w:rFonts w:hint="eastAsia"/>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46C8CE5" w14:textId="77777777" w:rsidR="008178DF" w:rsidRPr="008178DF" w:rsidRDefault="008178DF" w:rsidP="008178DF">
      <w:pPr>
        <w:ind w:firstLine="480"/>
        <w:rPr>
          <w:bCs/>
        </w:rPr>
      </w:pPr>
      <w:r w:rsidRPr="008178DF">
        <w:rPr>
          <w:rFonts w:hint="eastAsia"/>
          <w:bCs/>
        </w:rPr>
        <w:t>基金份额持有人大会的召集人发出召集会议的通知后，对原有提案的修改应当在基金份额持有人大会召开前及时公告。</w:t>
      </w:r>
    </w:p>
    <w:p w14:paraId="4365FF50" w14:textId="77777777" w:rsidR="008178DF" w:rsidRPr="008178DF" w:rsidRDefault="008178DF" w:rsidP="008178DF">
      <w:pPr>
        <w:ind w:firstLine="480"/>
        <w:rPr>
          <w:bCs/>
        </w:rPr>
      </w:pPr>
      <w:r w:rsidRPr="008178DF">
        <w:rPr>
          <w:rFonts w:hint="eastAsia"/>
          <w:bCs/>
        </w:rPr>
        <w:t>基金份额持有人大会不得对未事先公告的议事内容进行表决。</w:t>
      </w:r>
    </w:p>
    <w:p w14:paraId="3B007CE6" w14:textId="77777777" w:rsidR="008178DF" w:rsidRPr="008178DF" w:rsidRDefault="008178DF" w:rsidP="008178DF">
      <w:pPr>
        <w:ind w:firstLine="480"/>
        <w:rPr>
          <w:bCs/>
        </w:rPr>
      </w:pPr>
      <w:r w:rsidRPr="008178DF">
        <w:rPr>
          <w:rFonts w:hint="eastAsia"/>
          <w:bCs/>
        </w:rPr>
        <w:t>2</w:t>
      </w:r>
      <w:r w:rsidRPr="008178DF">
        <w:rPr>
          <w:rFonts w:hint="eastAsia"/>
          <w:bCs/>
        </w:rPr>
        <w:t>、议事程序</w:t>
      </w:r>
    </w:p>
    <w:p w14:paraId="1CC45F6B"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）现场开会</w:t>
      </w:r>
    </w:p>
    <w:p w14:paraId="348D59DF" w14:textId="77777777" w:rsidR="008178DF" w:rsidRPr="008178DF" w:rsidRDefault="008178DF" w:rsidP="008178DF">
      <w:pPr>
        <w:ind w:firstLine="480"/>
        <w:rPr>
          <w:bCs/>
        </w:rPr>
      </w:pPr>
      <w:r w:rsidRPr="008178DF">
        <w:rPr>
          <w:rFonts w:hint="eastAsia"/>
          <w:bCs/>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8178DF">
        <w:rPr>
          <w:rFonts w:hint="eastAsia"/>
          <w:bCs/>
        </w:rPr>
        <w:t>作出</w:t>
      </w:r>
      <w:proofErr w:type="gramEnd"/>
      <w:r w:rsidRPr="008178DF">
        <w:rPr>
          <w:rFonts w:hint="eastAsia"/>
          <w:bCs/>
        </w:rPr>
        <w:t>的决议的效力。</w:t>
      </w:r>
    </w:p>
    <w:p w14:paraId="2DBD9D39" w14:textId="77777777" w:rsidR="008178DF" w:rsidRPr="008178DF" w:rsidRDefault="008178DF" w:rsidP="008178DF">
      <w:pPr>
        <w:ind w:firstLine="480"/>
        <w:rPr>
          <w:bCs/>
        </w:rPr>
      </w:pPr>
      <w:r w:rsidRPr="008178DF">
        <w:rPr>
          <w:rFonts w:hint="eastAsia"/>
          <w:bCs/>
        </w:rPr>
        <w:t>会议召集人应当制作出席会议人员的签名册。签名</w:t>
      </w:r>
      <w:proofErr w:type="gramStart"/>
      <w:r w:rsidRPr="008178DF">
        <w:rPr>
          <w:rFonts w:hint="eastAsia"/>
          <w:bCs/>
        </w:rPr>
        <w:t>册</w:t>
      </w:r>
      <w:proofErr w:type="gramEnd"/>
      <w:r w:rsidRPr="008178DF">
        <w:rPr>
          <w:rFonts w:hint="eastAsia"/>
          <w:bCs/>
        </w:rPr>
        <w:t>载明参加会议人员姓名（或单位名称）、身份证明文件号码、持有或代表有表决权的基金份额、委托人姓名（或单位名称）和联系方式等事项。</w:t>
      </w:r>
    </w:p>
    <w:p w14:paraId="5E456C0C"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）通讯开会</w:t>
      </w:r>
    </w:p>
    <w:p w14:paraId="284EE81F" w14:textId="77777777" w:rsidR="008178DF" w:rsidRPr="008178DF" w:rsidRDefault="008178DF" w:rsidP="008178DF">
      <w:pPr>
        <w:ind w:firstLine="480"/>
        <w:rPr>
          <w:bCs/>
        </w:rPr>
      </w:pPr>
      <w:r w:rsidRPr="008178DF">
        <w:rPr>
          <w:rFonts w:hint="eastAsia"/>
          <w:bCs/>
        </w:rPr>
        <w:t>在通讯开会的情况下，首先由召集人提前</w:t>
      </w:r>
      <w:r w:rsidRPr="008178DF">
        <w:rPr>
          <w:rFonts w:hint="eastAsia"/>
          <w:bCs/>
        </w:rPr>
        <w:t>30</w:t>
      </w:r>
      <w:r w:rsidRPr="008178DF">
        <w:rPr>
          <w:rFonts w:hint="eastAsia"/>
          <w:bCs/>
        </w:rPr>
        <w:t>日公布提案，在所通知的表决截止日期后</w:t>
      </w:r>
      <w:r w:rsidRPr="008178DF">
        <w:rPr>
          <w:rFonts w:hint="eastAsia"/>
          <w:bCs/>
        </w:rPr>
        <w:t>2</w:t>
      </w:r>
      <w:r w:rsidRPr="008178DF">
        <w:rPr>
          <w:rFonts w:hint="eastAsia"/>
          <w:bCs/>
        </w:rPr>
        <w:t>个工作日内在公证机关监督下由召集人统计全部有效表决，在公证机关监督下形成决议。</w:t>
      </w:r>
    </w:p>
    <w:p w14:paraId="762BA5FB" w14:textId="77777777" w:rsidR="008178DF" w:rsidRPr="008178DF" w:rsidRDefault="008178DF" w:rsidP="008178DF">
      <w:pPr>
        <w:ind w:firstLine="480"/>
        <w:rPr>
          <w:bCs/>
        </w:rPr>
      </w:pPr>
      <w:r w:rsidRPr="008178DF">
        <w:rPr>
          <w:rFonts w:hint="eastAsia"/>
          <w:bCs/>
        </w:rPr>
        <w:t>六、表决</w:t>
      </w:r>
    </w:p>
    <w:p w14:paraId="038B7B48" w14:textId="77777777" w:rsidR="008178DF" w:rsidRPr="008178DF" w:rsidRDefault="008178DF" w:rsidP="008178DF">
      <w:pPr>
        <w:ind w:firstLine="480"/>
        <w:rPr>
          <w:bCs/>
        </w:rPr>
      </w:pPr>
      <w:r w:rsidRPr="008178DF">
        <w:rPr>
          <w:rFonts w:hint="eastAsia"/>
          <w:bCs/>
        </w:rPr>
        <w:t>基金份额持有人所持每份基金份额有一票表决权。</w:t>
      </w:r>
    </w:p>
    <w:p w14:paraId="19053E9E" w14:textId="77777777" w:rsidR="008178DF" w:rsidRPr="008178DF" w:rsidRDefault="008178DF" w:rsidP="008178DF">
      <w:pPr>
        <w:ind w:firstLine="480"/>
        <w:rPr>
          <w:bCs/>
        </w:rPr>
      </w:pPr>
      <w:r w:rsidRPr="008178DF">
        <w:rPr>
          <w:rFonts w:hint="eastAsia"/>
          <w:bCs/>
        </w:rPr>
        <w:t>基金份额持有人大会决议分为一般决议和特别决议：</w:t>
      </w:r>
    </w:p>
    <w:p w14:paraId="793FF57B" w14:textId="77777777" w:rsidR="008178DF" w:rsidRPr="008178DF" w:rsidRDefault="008178DF" w:rsidP="008178DF">
      <w:pPr>
        <w:ind w:firstLine="480"/>
        <w:rPr>
          <w:bCs/>
        </w:rPr>
      </w:pPr>
      <w:r w:rsidRPr="008178DF">
        <w:rPr>
          <w:rFonts w:hint="eastAsia"/>
          <w:bCs/>
        </w:rPr>
        <w:t>1</w:t>
      </w:r>
      <w:r w:rsidRPr="008178DF">
        <w:rPr>
          <w:rFonts w:hint="eastAsia"/>
          <w:bCs/>
        </w:rPr>
        <w:t>、一般决议，一般决议须经参加大会的基金份额持有人或其代理人所持表决权的二分之一以上（含二分之一）通过方为有效；除下列第</w:t>
      </w:r>
      <w:r w:rsidRPr="008178DF">
        <w:rPr>
          <w:rFonts w:hint="eastAsia"/>
          <w:bCs/>
        </w:rPr>
        <w:t>2</w:t>
      </w:r>
      <w:r w:rsidRPr="008178DF">
        <w:rPr>
          <w:rFonts w:hint="eastAsia"/>
          <w:bCs/>
        </w:rPr>
        <w:t>项所规定的须以特别决议通过事项以外的其他事项均以一般决议的方式通过。</w:t>
      </w:r>
    </w:p>
    <w:p w14:paraId="25B977D5" w14:textId="77777777" w:rsidR="008178DF" w:rsidRPr="008178DF" w:rsidRDefault="008178DF" w:rsidP="008178DF">
      <w:pPr>
        <w:ind w:firstLine="480"/>
        <w:rPr>
          <w:bCs/>
        </w:rPr>
      </w:pPr>
      <w:r w:rsidRPr="008178DF">
        <w:rPr>
          <w:rFonts w:hint="eastAsia"/>
          <w:bCs/>
        </w:rPr>
        <w:t>2</w:t>
      </w:r>
      <w:r w:rsidRPr="008178DF">
        <w:rPr>
          <w:rFonts w:hint="eastAsia"/>
          <w:bCs/>
        </w:rPr>
        <w:t>、特别决议，特别决议应当经参加大会的基金份额持有人或其代理人所持表决权的三分之二以上（含三分之二）通过方可做出。除法律法规、监管机构规定或基金合同另有约定外，转换基金运作方式、更换基金管理人或者基金托管人、终止基金合同、本基金与其他基金合并以特别决议通过方为有效。</w:t>
      </w:r>
    </w:p>
    <w:p w14:paraId="5736DB81" w14:textId="77777777" w:rsidR="008178DF" w:rsidRPr="008178DF" w:rsidRDefault="008178DF" w:rsidP="008178DF">
      <w:pPr>
        <w:ind w:firstLine="480"/>
        <w:rPr>
          <w:bCs/>
        </w:rPr>
      </w:pPr>
      <w:r w:rsidRPr="008178DF">
        <w:rPr>
          <w:rFonts w:hint="eastAsia"/>
          <w:bCs/>
        </w:rPr>
        <w:t>基金份额持有人大会采取记名方式进行投票表决。</w:t>
      </w:r>
    </w:p>
    <w:p w14:paraId="6E8FB562" w14:textId="77777777" w:rsidR="008178DF" w:rsidRPr="008178DF" w:rsidRDefault="008178DF" w:rsidP="008178DF">
      <w:pPr>
        <w:ind w:firstLine="480"/>
        <w:rPr>
          <w:bCs/>
        </w:rPr>
      </w:pPr>
      <w:r w:rsidRPr="008178DF">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2E626C" w14:textId="77777777" w:rsidR="008178DF" w:rsidRPr="008178DF" w:rsidRDefault="008178DF" w:rsidP="008178DF">
      <w:pPr>
        <w:ind w:firstLine="480"/>
        <w:rPr>
          <w:bCs/>
        </w:rPr>
      </w:pPr>
      <w:r w:rsidRPr="008178DF">
        <w:rPr>
          <w:rFonts w:hint="eastAsia"/>
          <w:bCs/>
        </w:rPr>
        <w:t>基金份额持有人大会的各项提案或同一项提案内并列的各项议题应当分开审议、逐项表决。</w:t>
      </w:r>
    </w:p>
    <w:p w14:paraId="0082796B" w14:textId="77777777" w:rsidR="008178DF" w:rsidRPr="008178DF" w:rsidRDefault="008178DF" w:rsidP="008178DF">
      <w:pPr>
        <w:ind w:firstLine="480"/>
        <w:rPr>
          <w:bCs/>
        </w:rPr>
      </w:pPr>
      <w:r w:rsidRPr="008178DF">
        <w:rPr>
          <w:rFonts w:hint="eastAsia"/>
          <w:bCs/>
        </w:rPr>
        <w:t>七、计票</w:t>
      </w:r>
    </w:p>
    <w:p w14:paraId="2878A97B" w14:textId="77777777" w:rsidR="008178DF" w:rsidRPr="008178DF" w:rsidRDefault="008178DF" w:rsidP="008178DF">
      <w:pPr>
        <w:ind w:firstLine="480"/>
        <w:rPr>
          <w:bCs/>
        </w:rPr>
      </w:pPr>
      <w:r w:rsidRPr="008178DF">
        <w:rPr>
          <w:rFonts w:hint="eastAsia"/>
          <w:bCs/>
        </w:rPr>
        <w:t>1</w:t>
      </w:r>
      <w:r w:rsidRPr="008178DF">
        <w:rPr>
          <w:rFonts w:hint="eastAsia"/>
          <w:bCs/>
        </w:rPr>
        <w:t>、现场开会</w:t>
      </w:r>
    </w:p>
    <w:p w14:paraId="380AA296"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178DF">
        <w:rPr>
          <w:rFonts w:hint="eastAsia"/>
          <w:bCs/>
        </w:rPr>
        <w:t>或大会</w:t>
      </w:r>
      <w:proofErr w:type="gramEnd"/>
      <w:r w:rsidRPr="008178DF">
        <w:rPr>
          <w:rFonts w:hint="eastAsia"/>
          <w:bCs/>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B0C1DBD"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）监票人应当在基金份额持有人表决后立即进行清点并由大会主持人当场公布计票结果。</w:t>
      </w:r>
    </w:p>
    <w:p w14:paraId="6ADD9128"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）如果会议主持人或基金份额持有人或代理人对于提交的表决结果有异议，可以在宣布表决结果后立即对所投票</w:t>
      </w:r>
      <w:proofErr w:type="gramStart"/>
      <w:r w:rsidRPr="008178DF">
        <w:rPr>
          <w:rFonts w:hint="eastAsia"/>
          <w:bCs/>
        </w:rPr>
        <w:t>数要求</w:t>
      </w:r>
      <w:proofErr w:type="gramEnd"/>
      <w:r w:rsidRPr="008178DF">
        <w:rPr>
          <w:rFonts w:hint="eastAsia"/>
          <w:bCs/>
        </w:rPr>
        <w:t>进行重新清点。监票人应当进行重新清点，重新清点以一次为限。重新清点后，大会主持人应当当场公布重新清点结果。</w:t>
      </w:r>
    </w:p>
    <w:p w14:paraId="51169FE5"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）计票过程应由公证机关予以公证，基金管理人或基金托管人拒不出席大会的，不影响计票的效力。</w:t>
      </w:r>
    </w:p>
    <w:p w14:paraId="6C00F17A" w14:textId="77777777" w:rsidR="008178DF" w:rsidRPr="008178DF" w:rsidRDefault="008178DF" w:rsidP="008178DF">
      <w:pPr>
        <w:ind w:firstLine="480"/>
        <w:rPr>
          <w:bCs/>
        </w:rPr>
      </w:pPr>
      <w:r w:rsidRPr="008178DF">
        <w:rPr>
          <w:rFonts w:hint="eastAsia"/>
          <w:bCs/>
        </w:rPr>
        <w:t>2</w:t>
      </w:r>
      <w:r w:rsidRPr="008178DF">
        <w:rPr>
          <w:rFonts w:hint="eastAsia"/>
          <w:bCs/>
        </w:rPr>
        <w:t>、通讯开会</w:t>
      </w:r>
    </w:p>
    <w:p w14:paraId="7B3CB4A0" w14:textId="77777777" w:rsidR="008178DF" w:rsidRPr="008178DF" w:rsidRDefault="008178DF" w:rsidP="008178DF">
      <w:pPr>
        <w:ind w:firstLine="480"/>
        <w:rPr>
          <w:bCs/>
        </w:rPr>
      </w:pPr>
      <w:r w:rsidRPr="008178DF">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178DF">
        <w:rPr>
          <w:rFonts w:hint="eastAsia"/>
          <w:bCs/>
        </w:rPr>
        <w:t>人拒派</w:t>
      </w:r>
      <w:proofErr w:type="gramEnd"/>
      <w:r w:rsidRPr="008178DF">
        <w:rPr>
          <w:rFonts w:hint="eastAsia"/>
          <w:bCs/>
        </w:rPr>
        <w:t>代表对表决意见的计票进行监督的，不影响计票和表决结果。</w:t>
      </w:r>
    </w:p>
    <w:p w14:paraId="62EA6020" w14:textId="77777777" w:rsidR="008178DF" w:rsidRPr="008178DF" w:rsidRDefault="008178DF" w:rsidP="008178DF">
      <w:pPr>
        <w:ind w:firstLine="480"/>
        <w:rPr>
          <w:bCs/>
        </w:rPr>
      </w:pPr>
      <w:r w:rsidRPr="008178DF">
        <w:rPr>
          <w:rFonts w:hint="eastAsia"/>
          <w:bCs/>
        </w:rPr>
        <w:t>八、生效与公告</w:t>
      </w:r>
    </w:p>
    <w:p w14:paraId="54768B28" w14:textId="77777777" w:rsidR="008178DF" w:rsidRPr="008178DF" w:rsidRDefault="008178DF" w:rsidP="008178DF">
      <w:pPr>
        <w:ind w:firstLine="480"/>
        <w:rPr>
          <w:bCs/>
        </w:rPr>
      </w:pPr>
      <w:r w:rsidRPr="008178DF">
        <w:rPr>
          <w:rFonts w:hint="eastAsia"/>
          <w:bCs/>
        </w:rPr>
        <w:t>基金份额持有人大会的决议，召集人应当自通过之日起</w:t>
      </w:r>
      <w:r w:rsidRPr="008178DF">
        <w:rPr>
          <w:rFonts w:hint="eastAsia"/>
          <w:bCs/>
        </w:rPr>
        <w:t>5</w:t>
      </w:r>
      <w:r w:rsidRPr="008178DF">
        <w:rPr>
          <w:rFonts w:hint="eastAsia"/>
          <w:bCs/>
        </w:rPr>
        <w:t>日内报中国证监会备案。</w:t>
      </w:r>
    </w:p>
    <w:p w14:paraId="62C56E12" w14:textId="77777777" w:rsidR="008178DF" w:rsidRPr="008178DF" w:rsidRDefault="008178DF" w:rsidP="008178DF">
      <w:pPr>
        <w:ind w:firstLine="480"/>
        <w:rPr>
          <w:bCs/>
        </w:rPr>
      </w:pPr>
      <w:r w:rsidRPr="008178DF">
        <w:rPr>
          <w:rFonts w:hint="eastAsia"/>
          <w:bCs/>
        </w:rPr>
        <w:t>基金份额持有人大会的决议自表决通过之日起生效。</w:t>
      </w:r>
    </w:p>
    <w:p w14:paraId="4B1CA1FF" w14:textId="77777777" w:rsidR="008178DF" w:rsidRPr="008178DF" w:rsidRDefault="008178DF" w:rsidP="008178DF">
      <w:pPr>
        <w:ind w:firstLine="480"/>
        <w:rPr>
          <w:bCs/>
        </w:rPr>
      </w:pPr>
      <w:r w:rsidRPr="008178DF">
        <w:rPr>
          <w:rFonts w:hint="eastAsia"/>
          <w:bCs/>
        </w:rPr>
        <w:t>基金份额持有人大会决议自生效之日起</w:t>
      </w:r>
      <w:r w:rsidRPr="008178DF">
        <w:rPr>
          <w:rFonts w:hint="eastAsia"/>
          <w:bCs/>
        </w:rPr>
        <w:t>2</w:t>
      </w:r>
      <w:r w:rsidRPr="008178DF">
        <w:rPr>
          <w:rFonts w:hint="eastAsia"/>
          <w:bCs/>
        </w:rPr>
        <w:t>日内在规定媒介上公告。如果采用通讯方式进行表决，在公告基金份额持有人大会决议时，必须将公证书全文、公证机构、公证员姓名等一同公告。</w:t>
      </w:r>
    </w:p>
    <w:p w14:paraId="247F9E56" w14:textId="77777777" w:rsidR="008178DF" w:rsidRPr="008178DF" w:rsidRDefault="008178DF" w:rsidP="008178DF">
      <w:pPr>
        <w:ind w:firstLine="480"/>
        <w:rPr>
          <w:bCs/>
        </w:rPr>
      </w:pPr>
      <w:r w:rsidRPr="008178DF">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4EEA15E5" w14:textId="77777777" w:rsidR="008178DF" w:rsidRDefault="008178DF" w:rsidP="008178DF">
      <w:pPr>
        <w:ind w:firstLine="480"/>
        <w:rPr>
          <w:bCs/>
        </w:rPr>
      </w:pPr>
      <w:r w:rsidRPr="008178DF">
        <w:rPr>
          <w:rFonts w:hint="eastAsia"/>
          <w:bCs/>
        </w:rPr>
        <w:t>九、本部</w:t>
      </w:r>
      <w:proofErr w:type="gramStart"/>
      <w:r w:rsidRPr="008178DF">
        <w:rPr>
          <w:rFonts w:hint="eastAsia"/>
          <w:bCs/>
        </w:rPr>
        <w:t>分关于</w:t>
      </w:r>
      <w:proofErr w:type="gramEnd"/>
      <w:r w:rsidRPr="008178DF">
        <w:rPr>
          <w:rFonts w:hint="eastAsia"/>
          <w:bCs/>
        </w:rPr>
        <w:t>基金份额持有人大会召开事由、召开条件、议事程序、表决条件等规定，凡与将来颁布的涉及基金份额持有人大会规定的法律法规不一致的，基金管理人与基金托管人协商一致并履行适当程序后，可直接对本部分内容进行修改和调整，无需召开基金份额持有人大会审议。</w:t>
      </w:r>
    </w:p>
    <w:p w14:paraId="0556C511" w14:textId="77777777" w:rsidR="002868E0" w:rsidRDefault="002868E0" w:rsidP="008F642E">
      <w:pPr>
        <w:ind w:firstLine="480"/>
        <w:rPr>
          <w:bCs/>
        </w:rPr>
      </w:pPr>
      <w:bookmarkStart w:id="100" w:name="_Hlt88897298"/>
      <w:bookmarkStart w:id="101" w:name="_Hlt88825574"/>
      <w:bookmarkEnd w:id="100"/>
      <w:bookmarkEnd w:id="101"/>
    </w:p>
    <w:p w14:paraId="6CD2CC9A" w14:textId="77777777" w:rsidR="002868E0" w:rsidRDefault="002868E0" w:rsidP="008F642E">
      <w:pPr>
        <w:ind w:firstLine="480"/>
        <w:rPr>
          <w:bCs/>
        </w:rPr>
      </w:pPr>
    </w:p>
    <w:p w14:paraId="6E002F52" w14:textId="77777777" w:rsidR="008F642E" w:rsidRDefault="008F642E" w:rsidP="008F642E">
      <w:pPr>
        <w:ind w:firstLine="482"/>
        <w:rPr>
          <w:bCs/>
        </w:rPr>
      </w:pPr>
      <w:r w:rsidRPr="00AF200B">
        <w:rPr>
          <w:rFonts w:hint="eastAsia"/>
          <w:b/>
          <w:bCs/>
        </w:rPr>
        <w:t>第</w:t>
      </w:r>
      <w:r>
        <w:rPr>
          <w:rFonts w:hint="eastAsia"/>
          <w:b/>
          <w:bCs/>
        </w:rPr>
        <w:t>三</w:t>
      </w:r>
      <w:r w:rsidRPr="00AF200B">
        <w:rPr>
          <w:rFonts w:hint="eastAsia"/>
          <w:b/>
          <w:bCs/>
        </w:rPr>
        <w:t>节</w:t>
      </w:r>
      <w:r w:rsidRPr="00AF200B">
        <w:rPr>
          <w:rFonts w:hint="eastAsia"/>
          <w:b/>
          <w:bCs/>
        </w:rPr>
        <w:t xml:space="preserve"> </w:t>
      </w:r>
      <w:r w:rsidRPr="00AF200B">
        <w:rPr>
          <w:rFonts w:hint="eastAsia"/>
          <w:b/>
          <w:bCs/>
        </w:rPr>
        <w:t>基金合同解除和终止的事由、程序以及基金财产清算方式</w:t>
      </w:r>
    </w:p>
    <w:p w14:paraId="182454E7" w14:textId="77777777" w:rsidR="008178DF" w:rsidRPr="008178DF" w:rsidRDefault="008178DF" w:rsidP="008178DF">
      <w:pPr>
        <w:ind w:firstLine="480"/>
        <w:rPr>
          <w:bCs/>
        </w:rPr>
      </w:pPr>
      <w:r w:rsidRPr="008178DF">
        <w:rPr>
          <w:rFonts w:hint="eastAsia"/>
          <w:bCs/>
        </w:rPr>
        <w:t>一、基金合同的变更</w:t>
      </w:r>
    </w:p>
    <w:p w14:paraId="44D9DBFD" w14:textId="77777777" w:rsidR="008178DF" w:rsidRPr="008178DF" w:rsidRDefault="008178DF" w:rsidP="008178DF">
      <w:pPr>
        <w:ind w:firstLine="480"/>
        <w:rPr>
          <w:bCs/>
        </w:rPr>
      </w:pPr>
      <w:r w:rsidRPr="008178DF">
        <w:rPr>
          <w:rFonts w:hint="eastAsia"/>
          <w:bCs/>
        </w:rPr>
        <w:t>1</w:t>
      </w:r>
      <w:r w:rsidRPr="008178DF">
        <w:rPr>
          <w:rFonts w:hint="eastAsia"/>
          <w:bCs/>
        </w:rPr>
        <w:t>、变更基金合同涉及法律法规规定或本基金合同约定应经基金份额持有人大会决议通过的事项的，应召</w:t>
      </w:r>
      <w:proofErr w:type="gramStart"/>
      <w:r w:rsidRPr="008178DF">
        <w:rPr>
          <w:rFonts w:hint="eastAsia"/>
          <w:bCs/>
        </w:rPr>
        <w:t>开基金</w:t>
      </w:r>
      <w:proofErr w:type="gramEnd"/>
      <w:r w:rsidRPr="008178DF">
        <w:rPr>
          <w:rFonts w:hint="eastAsia"/>
          <w:bCs/>
        </w:rPr>
        <w:t>份额持有人大会决议通过。对于法律法规规定和基金合同约定可不经基金份额持有人大会决议通过的事项，由基金管理人和基金托管人同意后变更并公告，并报中国证监会备案。</w:t>
      </w:r>
    </w:p>
    <w:p w14:paraId="74D949FB" w14:textId="77777777" w:rsidR="008178DF" w:rsidRPr="008178DF" w:rsidRDefault="008178DF" w:rsidP="008178DF">
      <w:pPr>
        <w:ind w:firstLine="480"/>
        <w:rPr>
          <w:bCs/>
        </w:rPr>
      </w:pPr>
      <w:r w:rsidRPr="008178DF">
        <w:rPr>
          <w:rFonts w:hint="eastAsia"/>
          <w:bCs/>
        </w:rPr>
        <w:t>2</w:t>
      </w:r>
      <w:r w:rsidRPr="008178DF">
        <w:rPr>
          <w:rFonts w:hint="eastAsia"/>
          <w:bCs/>
        </w:rPr>
        <w:t>、关于基金合同变更的基金份额持有人大会决议自生效后方可执行，并</w:t>
      </w:r>
      <w:proofErr w:type="gramStart"/>
      <w:r w:rsidRPr="008178DF">
        <w:rPr>
          <w:rFonts w:hint="eastAsia"/>
          <w:bCs/>
        </w:rPr>
        <w:t>自决议</w:t>
      </w:r>
      <w:proofErr w:type="gramEnd"/>
      <w:r w:rsidRPr="008178DF">
        <w:rPr>
          <w:rFonts w:hint="eastAsia"/>
          <w:bCs/>
        </w:rPr>
        <w:t>生效后</w:t>
      </w:r>
      <w:r w:rsidRPr="008178DF">
        <w:rPr>
          <w:rFonts w:hint="eastAsia"/>
          <w:bCs/>
        </w:rPr>
        <w:t>2</w:t>
      </w:r>
      <w:r w:rsidRPr="008178DF">
        <w:rPr>
          <w:rFonts w:hint="eastAsia"/>
          <w:bCs/>
        </w:rPr>
        <w:t>日内在规定媒介公告。</w:t>
      </w:r>
    </w:p>
    <w:p w14:paraId="4EF8108D" w14:textId="77777777" w:rsidR="008178DF" w:rsidRPr="008178DF" w:rsidRDefault="008178DF" w:rsidP="008178DF">
      <w:pPr>
        <w:ind w:firstLine="480"/>
        <w:rPr>
          <w:bCs/>
        </w:rPr>
      </w:pPr>
      <w:r w:rsidRPr="008178DF">
        <w:rPr>
          <w:rFonts w:hint="eastAsia"/>
          <w:bCs/>
        </w:rPr>
        <w:t>二、基金合同的终止事由</w:t>
      </w:r>
    </w:p>
    <w:p w14:paraId="1D9FE07E" w14:textId="77777777" w:rsidR="008178DF" w:rsidRPr="008178DF" w:rsidRDefault="008178DF" w:rsidP="008178DF">
      <w:pPr>
        <w:ind w:firstLine="480"/>
        <w:rPr>
          <w:bCs/>
        </w:rPr>
      </w:pPr>
      <w:r w:rsidRPr="008178DF">
        <w:rPr>
          <w:rFonts w:hint="eastAsia"/>
          <w:bCs/>
        </w:rPr>
        <w:t>有下列情形之一的，经履行相关程序后，基金合同应当终止：</w:t>
      </w:r>
    </w:p>
    <w:p w14:paraId="19741180" w14:textId="77777777" w:rsidR="008178DF" w:rsidRPr="008178DF" w:rsidRDefault="008178DF" w:rsidP="008178DF">
      <w:pPr>
        <w:ind w:firstLine="480"/>
        <w:rPr>
          <w:bCs/>
        </w:rPr>
      </w:pPr>
      <w:r w:rsidRPr="008178DF">
        <w:rPr>
          <w:rFonts w:hint="eastAsia"/>
          <w:bCs/>
        </w:rPr>
        <w:t>1</w:t>
      </w:r>
      <w:r w:rsidRPr="008178DF">
        <w:rPr>
          <w:rFonts w:hint="eastAsia"/>
          <w:bCs/>
        </w:rPr>
        <w:t>、基金份额持有人大会决定终止的；</w:t>
      </w:r>
    </w:p>
    <w:p w14:paraId="14D0192B" w14:textId="77777777" w:rsidR="008178DF" w:rsidRDefault="008178DF" w:rsidP="008178DF">
      <w:pPr>
        <w:ind w:firstLine="480"/>
        <w:rPr>
          <w:bCs/>
        </w:rPr>
      </w:pPr>
      <w:r w:rsidRPr="008178DF">
        <w:rPr>
          <w:rFonts w:hint="eastAsia"/>
          <w:bCs/>
        </w:rPr>
        <w:t>2</w:t>
      </w:r>
      <w:r w:rsidRPr="008178DF">
        <w:rPr>
          <w:rFonts w:hint="eastAsia"/>
          <w:bCs/>
        </w:rPr>
        <w:t>、基金管理人、基金托管人职责终止，在</w:t>
      </w:r>
      <w:r w:rsidRPr="008178DF">
        <w:rPr>
          <w:rFonts w:hint="eastAsia"/>
          <w:bCs/>
        </w:rPr>
        <w:t>6</w:t>
      </w:r>
      <w:r w:rsidRPr="008178DF">
        <w:rPr>
          <w:rFonts w:hint="eastAsia"/>
          <w:bCs/>
        </w:rPr>
        <w:t>个月内没有新基金管理人、新基金托管人承接的；</w:t>
      </w:r>
    </w:p>
    <w:p w14:paraId="0E624CE8" w14:textId="77777777" w:rsidR="00935D84" w:rsidRPr="00935D84" w:rsidRDefault="00935D84" w:rsidP="00935D84">
      <w:pPr>
        <w:ind w:firstLine="480"/>
        <w:rPr>
          <w:bCs/>
        </w:rPr>
      </w:pPr>
      <w:r>
        <w:rPr>
          <w:bCs/>
        </w:rPr>
        <w:t>3</w:t>
      </w:r>
      <w:r w:rsidRPr="00CE4C9C">
        <w:rPr>
          <w:rFonts w:hint="eastAsia"/>
          <w:bCs/>
        </w:rPr>
        <w:t>、因出现标的指数不符合要求（因成份股价格波动等指数编制方法变动之外的因素致使标的指数不符合要求的情形除外）、指数编制机构退出等情形，基金管理人召集基金份额持有人大会的，基金份额持有人大会未成功召开或表决事项未通过；</w:t>
      </w:r>
    </w:p>
    <w:p w14:paraId="6C2D224A" w14:textId="34C7817F" w:rsidR="008178DF" w:rsidRPr="008178DF" w:rsidRDefault="00935D84" w:rsidP="008178DF">
      <w:pPr>
        <w:ind w:firstLine="480"/>
        <w:rPr>
          <w:bCs/>
        </w:rPr>
      </w:pPr>
      <w:r>
        <w:rPr>
          <w:bCs/>
        </w:rPr>
        <w:t>4</w:t>
      </w:r>
      <w:r w:rsidR="008178DF" w:rsidRPr="008178DF">
        <w:rPr>
          <w:rFonts w:hint="eastAsia"/>
          <w:bCs/>
        </w:rPr>
        <w:t>、基金合同约定的其他情形；</w:t>
      </w:r>
    </w:p>
    <w:p w14:paraId="1A897210" w14:textId="4F3FDDA3" w:rsidR="008178DF" w:rsidRPr="008178DF" w:rsidRDefault="00215C5B" w:rsidP="008178DF">
      <w:pPr>
        <w:ind w:firstLine="480"/>
        <w:rPr>
          <w:bCs/>
        </w:rPr>
      </w:pPr>
      <w:r>
        <w:rPr>
          <w:rFonts w:hint="eastAsia"/>
          <w:bCs/>
        </w:rPr>
        <w:t>5</w:t>
      </w:r>
      <w:r w:rsidR="008178DF" w:rsidRPr="008178DF">
        <w:rPr>
          <w:rFonts w:hint="eastAsia"/>
          <w:bCs/>
        </w:rPr>
        <w:t>、相关法律法规和中国证监会规定的其他情况。</w:t>
      </w:r>
    </w:p>
    <w:p w14:paraId="25E988FC" w14:textId="77777777" w:rsidR="008178DF" w:rsidRPr="008178DF" w:rsidRDefault="008178DF" w:rsidP="008178DF">
      <w:pPr>
        <w:ind w:firstLine="480"/>
        <w:rPr>
          <w:bCs/>
        </w:rPr>
      </w:pPr>
      <w:r w:rsidRPr="008178DF">
        <w:rPr>
          <w:rFonts w:hint="eastAsia"/>
          <w:bCs/>
        </w:rPr>
        <w:t>三、基金财产的清算</w:t>
      </w:r>
    </w:p>
    <w:p w14:paraId="0B38F5BB" w14:textId="77777777" w:rsidR="008178DF" w:rsidRPr="008178DF" w:rsidRDefault="008178DF" w:rsidP="008178DF">
      <w:pPr>
        <w:ind w:firstLine="480"/>
        <w:rPr>
          <w:bCs/>
        </w:rPr>
      </w:pPr>
      <w:r w:rsidRPr="008178DF">
        <w:rPr>
          <w:rFonts w:hint="eastAsia"/>
          <w:bCs/>
        </w:rPr>
        <w:t>1</w:t>
      </w:r>
      <w:r w:rsidRPr="008178DF">
        <w:rPr>
          <w:rFonts w:hint="eastAsia"/>
          <w:bCs/>
        </w:rPr>
        <w:t>、基金财产清算小组：自出现基金合同终止事由之日起</w:t>
      </w:r>
      <w:r w:rsidRPr="008178DF">
        <w:rPr>
          <w:rFonts w:hint="eastAsia"/>
          <w:bCs/>
        </w:rPr>
        <w:t>30</w:t>
      </w:r>
      <w:r w:rsidRPr="008178DF">
        <w:rPr>
          <w:rFonts w:hint="eastAsia"/>
          <w:bCs/>
        </w:rPr>
        <w:t>个工作日内成立基金财产清算小组，基金管理人组织基金财产清算小组并在中国证监会的监督下进行基金清算。</w:t>
      </w:r>
    </w:p>
    <w:p w14:paraId="2337B3AB" w14:textId="77777777" w:rsidR="008178DF" w:rsidRPr="008178DF" w:rsidRDefault="008178DF" w:rsidP="008178DF">
      <w:pPr>
        <w:ind w:firstLine="480"/>
        <w:rPr>
          <w:bCs/>
        </w:rPr>
      </w:pPr>
      <w:r w:rsidRPr="008178DF">
        <w:rPr>
          <w:rFonts w:hint="eastAsia"/>
          <w:bCs/>
        </w:rPr>
        <w:t>2</w:t>
      </w:r>
      <w:r w:rsidRPr="008178DF">
        <w:rPr>
          <w:rFonts w:hint="eastAsia"/>
          <w:bCs/>
        </w:rPr>
        <w:t>、基金财产清算小组组成：基金财产清算小组成员由基金管理人、基金托管人、符合《证券法》规定的注册会计师、律师以及中国证监会指定的人员组成。基金财产清算小组可以聘用必要的工作人员。</w:t>
      </w:r>
    </w:p>
    <w:p w14:paraId="2AF46B75" w14:textId="77777777" w:rsidR="008178DF" w:rsidRPr="008178DF" w:rsidRDefault="008178DF" w:rsidP="008178DF">
      <w:pPr>
        <w:ind w:firstLine="480"/>
        <w:rPr>
          <w:bCs/>
        </w:rPr>
      </w:pPr>
      <w:r w:rsidRPr="008178DF">
        <w:rPr>
          <w:rFonts w:hint="eastAsia"/>
          <w:bCs/>
        </w:rPr>
        <w:t>3</w:t>
      </w:r>
      <w:r w:rsidRPr="008178DF">
        <w:rPr>
          <w:rFonts w:hint="eastAsia"/>
          <w:bCs/>
        </w:rPr>
        <w:t>、基金财产清算小组职责：基金财产清算小组负责基金财产的保管、清理、估价、变现和分配。基金财产清算小组可以依法进行必要的民事活动。</w:t>
      </w:r>
    </w:p>
    <w:p w14:paraId="7DCB3427" w14:textId="77777777" w:rsidR="008178DF" w:rsidRPr="008178DF" w:rsidRDefault="008178DF" w:rsidP="008178DF">
      <w:pPr>
        <w:ind w:firstLine="480"/>
        <w:rPr>
          <w:bCs/>
        </w:rPr>
      </w:pPr>
      <w:r w:rsidRPr="008178DF">
        <w:rPr>
          <w:rFonts w:hint="eastAsia"/>
          <w:bCs/>
        </w:rPr>
        <w:t>4</w:t>
      </w:r>
      <w:r w:rsidRPr="008178DF">
        <w:rPr>
          <w:rFonts w:hint="eastAsia"/>
          <w:bCs/>
        </w:rPr>
        <w:t>、基金财产清算程序：</w:t>
      </w:r>
    </w:p>
    <w:p w14:paraId="779CB566" w14:textId="77777777" w:rsidR="008178DF" w:rsidRPr="008178DF" w:rsidRDefault="008178DF" w:rsidP="008178DF">
      <w:pPr>
        <w:ind w:firstLine="480"/>
        <w:rPr>
          <w:bCs/>
        </w:rPr>
      </w:pPr>
      <w:r w:rsidRPr="008178DF">
        <w:rPr>
          <w:rFonts w:hint="eastAsia"/>
          <w:bCs/>
        </w:rPr>
        <w:t>（</w:t>
      </w:r>
      <w:r w:rsidRPr="008178DF">
        <w:rPr>
          <w:rFonts w:hint="eastAsia"/>
          <w:bCs/>
        </w:rPr>
        <w:t>1</w:t>
      </w:r>
      <w:r w:rsidRPr="008178DF">
        <w:rPr>
          <w:rFonts w:hint="eastAsia"/>
          <w:bCs/>
        </w:rPr>
        <w:t>）基金合同终止情形出现时，由基金财产清算小组统一接管基金财产；</w:t>
      </w:r>
    </w:p>
    <w:p w14:paraId="51E8065C" w14:textId="77777777" w:rsidR="008178DF" w:rsidRPr="008178DF" w:rsidRDefault="008178DF" w:rsidP="008178DF">
      <w:pPr>
        <w:ind w:firstLine="480"/>
        <w:rPr>
          <w:bCs/>
        </w:rPr>
      </w:pPr>
      <w:r w:rsidRPr="008178DF">
        <w:rPr>
          <w:rFonts w:hint="eastAsia"/>
          <w:bCs/>
        </w:rPr>
        <w:t>（</w:t>
      </w:r>
      <w:r w:rsidRPr="008178DF">
        <w:rPr>
          <w:rFonts w:hint="eastAsia"/>
          <w:bCs/>
        </w:rPr>
        <w:t>2</w:t>
      </w:r>
      <w:r w:rsidRPr="008178DF">
        <w:rPr>
          <w:rFonts w:hint="eastAsia"/>
          <w:bCs/>
        </w:rPr>
        <w:t>）对基金财产和债权债务进行清理和确认；</w:t>
      </w:r>
    </w:p>
    <w:p w14:paraId="4D48DE73" w14:textId="77777777" w:rsidR="008178DF" w:rsidRPr="008178DF" w:rsidRDefault="008178DF" w:rsidP="008178DF">
      <w:pPr>
        <w:ind w:firstLine="480"/>
        <w:rPr>
          <w:bCs/>
        </w:rPr>
      </w:pPr>
      <w:r w:rsidRPr="008178DF">
        <w:rPr>
          <w:rFonts w:hint="eastAsia"/>
          <w:bCs/>
        </w:rPr>
        <w:t>（</w:t>
      </w:r>
      <w:r w:rsidRPr="008178DF">
        <w:rPr>
          <w:rFonts w:hint="eastAsia"/>
          <w:bCs/>
        </w:rPr>
        <w:t>3</w:t>
      </w:r>
      <w:r w:rsidRPr="008178DF">
        <w:rPr>
          <w:rFonts w:hint="eastAsia"/>
          <w:bCs/>
        </w:rPr>
        <w:t>）对基金财产进行估值和变现；</w:t>
      </w:r>
    </w:p>
    <w:p w14:paraId="7F8AB23F" w14:textId="77777777" w:rsidR="008178DF" w:rsidRPr="008178DF" w:rsidRDefault="008178DF" w:rsidP="008178DF">
      <w:pPr>
        <w:ind w:firstLine="480"/>
        <w:rPr>
          <w:bCs/>
        </w:rPr>
      </w:pPr>
      <w:r w:rsidRPr="008178DF">
        <w:rPr>
          <w:rFonts w:hint="eastAsia"/>
          <w:bCs/>
        </w:rPr>
        <w:t>（</w:t>
      </w:r>
      <w:r w:rsidRPr="008178DF">
        <w:rPr>
          <w:rFonts w:hint="eastAsia"/>
          <w:bCs/>
        </w:rPr>
        <w:t>4</w:t>
      </w:r>
      <w:r w:rsidRPr="008178DF">
        <w:rPr>
          <w:rFonts w:hint="eastAsia"/>
          <w:bCs/>
        </w:rPr>
        <w:t>）制作清算报告；</w:t>
      </w:r>
    </w:p>
    <w:p w14:paraId="06E51E3D" w14:textId="77777777" w:rsidR="008178DF" w:rsidRPr="008178DF" w:rsidRDefault="008178DF" w:rsidP="008178DF">
      <w:pPr>
        <w:ind w:firstLine="480"/>
        <w:rPr>
          <w:bCs/>
        </w:rPr>
      </w:pPr>
      <w:r w:rsidRPr="008178DF">
        <w:rPr>
          <w:rFonts w:hint="eastAsia"/>
          <w:bCs/>
        </w:rPr>
        <w:t>（</w:t>
      </w:r>
      <w:r w:rsidRPr="008178DF">
        <w:rPr>
          <w:rFonts w:hint="eastAsia"/>
          <w:bCs/>
        </w:rPr>
        <w:t>5</w:t>
      </w:r>
      <w:r w:rsidRPr="008178DF">
        <w:rPr>
          <w:rFonts w:hint="eastAsia"/>
          <w:bCs/>
        </w:rPr>
        <w:t>）聘请会计师事务所对清算报告进行外部审计，聘请律师事务所对清算报告出具法律意见书；</w:t>
      </w:r>
    </w:p>
    <w:p w14:paraId="1EC5CDAC" w14:textId="77777777" w:rsidR="008178DF" w:rsidRPr="008178DF" w:rsidRDefault="008178DF" w:rsidP="008178DF">
      <w:pPr>
        <w:ind w:firstLine="480"/>
        <w:rPr>
          <w:bCs/>
        </w:rPr>
      </w:pPr>
      <w:r w:rsidRPr="008178DF">
        <w:rPr>
          <w:rFonts w:hint="eastAsia"/>
          <w:bCs/>
        </w:rPr>
        <w:t>（</w:t>
      </w:r>
      <w:r w:rsidRPr="008178DF">
        <w:rPr>
          <w:rFonts w:hint="eastAsia"/>
          <w:bCs/>
        </w:rPr>
        <w:t>6</w:t>
      </w:r>
      <w:r w:rsidRPr="008178DF">
        <w:rPr>
          <w:rFonts w:hint="eastAsia"/>
          <w:bCs/>
        </w:rPr>
        <w:t>）将清算报告报中国证监会备案并公告；</w:t>
      </w:r>
    </w:p>
    <w:p w14:paraId="25700C37" w14:textId="77777777" w:rsidR="008178DF" w:rsidRPr="008178DF" w:rsidRDefault="008178DF" w:rsidP="008178DF">
      <w:pPr>
        <w:ind w:firstLine="480"/>
        <w:rPr>
          <w:bCs/>
        </w:rPr>
      </w:pPr>
      <w:r w:rsidRPr="008178DF">
        <w:rPr>
          <w:rFonts w:hint="eastAsia"/>
          <w:bCs/>
        </w:rPr>
        <w:t>（</w:t>
      </w:r>
      <w:r w:rsidRPr="008178DF">
        <w:rPr>
          <w:rFonts w:hint="eastAsia"/>
          <w:bCs/>
        </w:rPr>
        <w:t>7</w:t>
      </w:r>
      <w:r w:rsidRPr="008178DF">
        <w:rPr>
          <w:rFonts w:hint="eastAsia"/>
          <w:bCs/>
        </w:rPr>
        <w:t>）对基金剩余财产进行分配。</w:t>
      </w:r>
    </w:p>
    <w:p w14:paraId="56914D75" w14:textId="77777777" w:rsidR="008178DF" w:rsidRPr="008178DF" w:rsidRDefault="008178DF" w:rsidP="008178DF">
      <w:pPr>
        <w:ind w:firstLine="480"/>
        <w:rPr>
          <w:bCs/>
        </w:rPr>
      </w:pPr>
      <w:r w:rsidRPr="008178DF">
        <w:rPr>
          <w:rFonts w:hint="eastAsia"/>
          <w:bCs/>
        </w:rPr>
        <w:t>5</w:t>
      </w:r>
      <w:r w:rsidRPr="008178DF">
        <w:rPr>
          <w:rFonts w:hint="eastAsia"/>
          <w:bCs/>
        </w:rPr>
        <w:t>、基金财产清算的期限为</w:t>
      </w:r>
      <w:r w:rsidRPr="008178DF">
        <w:rPr>
          <w:rFonts w:hint="eastAsia"/>
          <w:bCs/>
        </w:rPr>
        <w:t>6</w:t>
      </w:r>
      <w:r w:rsidRPr="008178DF">
        <w:rPr>
          <w:rFonts w:hint="eastAsia"/>
          <w:bCs/>
        </w:rPr>
        <w:t>个月，但因本基金所持证券的流动性受到限制而不能及时变现的，清算期限相应顺延。</w:t>
      </w:r>
    </w:p>
    <w:p w14:paraId="1F55532E" w14:textId="77777777" w:rsidR="008178DF" w:rsidRPr="008178DF" w:rsidRDefault="008178DF" w:rsidP="008178DF">
      <w:pPr>
        <w:ind w:firstLine="480"/>
        <w:rPr>
          <w:bCs/>
        </w:rPr>
      </w:pPr>
      <w:r w:rsidRPr="008178DF">
        <w:rPr>
          <w:rFonts w:hint="eastAsia"/>
          <w:bCs/>
        </w:rPr>
        <w:t>四、清算费用</w:t>
      </w:r>
    </w:p>
    <w:p w14:paraId="2764BEBD" w14:textId="77777777" w:rsidR="008178DF" w:rsidRPr="008178DF" w:rsidRDefault="008178DF" w:rsidP="008178DF">
      <w:pPr>
        <w:ind w:firstLine="480"/>
        <w:rPr>
          <w:bCs/>
        </w:rPr>
      </w:pPr>
      <w:r w:rsidRPr="008178DF">
        <w:rPr>
          <w:rFonts w:hint="eastAsia"/>
          <w:bCs/>
        </w:rPr>
        <w:t>清算费用是指基金财产清算小组在进行基金清算过程中发生的所有合理费用，清算费用由基金财产清算小组优先从基金剩余财产中支付。</w:t>
      </w:r>
    </w:p>
    <w:p w14:paraId="5EF626E2" w14:textId="77777777" w:rsidR="008178DF" w:rsidRPr="008178DF" w:rsidRDefault="008178DF" w:rsidP="008178DF">
      <w:pPr>
        <w:ind w:firstLine="480"/>
        <w:rPr>
          <w:bCs/>
        </w:rPr>
      </w:pPr>
      <w:r w:rsidRPr="008178DF">
        <w:rPr>
          <w:rFonts w:hint="eastAsia"/>
          <w:bCs/>
        </w:rPr>
        <w:t>五、基金剩余财产的分配</w:t>
      </w:r>
    </w:p>
    <w:p w14:paraId="243E9E38" w14:textId="77777777" w:rsidR="008178DF" w:rsidRPr="008178DF" w:rsidRDefault="008178DF" w:rsidP="008178DF">
      <w:pPr>
        <w:ind w:firstLine="480"/>
        <w:rPr>
          <w:bCs/>
        </w:rPr>
      </w:pPr>
      <w:r w:rsidRPr="008178DF">
        <w:rPr>
          <w:rFonts w:hint="eastAsia"/>
          <w:bCs/>
        </w:rPr>
        <w:t>依据基金财产清算的分配方案，将基金财产清算后的全部剩余资产扣除基金财产清算费用、交纳所欠税款并清偿基金债务后，按基金份额持有人持有的基金份额比例进行分配。</w:t>
      </w:r>
    </w:p>
    <w:p w14:paraId="11489653" w14:textId="77777777" w:rsidR="008178DF" w:rsidRPr="008178DF" w:rsidRDefault="008178DF" w:rsidP="008178DF">
      <w:pPr>
        <w:ind w:firstLine="480"/>
        <w:rPr>
          <w:bCs/>
        </w:rPr>
      </w:pPr>
      <w:r w:rsidRPr="008178DF">
        <w:rPr>
          <w:rFonts w:hint="eastAsia"/>
          <w:bCs/>
        </w:rPr>
        <w:t>六、基金财产清算的公告</w:t>
      </w:r>
    </w:p>
    <w:p w14:paraId="28BBA8AC" w14:textId="77777777" w:rsidR="008178DF" w:rsidRPr="008178DF" w:rsidRDefault="008178DF" w:rsidP="008178DF">
      <w:pPr>
        <w:ind w:firstLine="480"/>
        <w:rPr>
          <w:bCs/>
        </w:rPr>
      </w:pPr>
      <w:r w:rsidRPr="008178DF">
        <w:rPr>
          <w:rFonts w:hint="eastAsia"/>
          <w:bCs/>
        </w:rPr>
        <w:t>清算过程中的有关重大事项须及时公告；基金财产清算报告</w:t>
      </w:r>
      <w:proofErr w:type="gramStart"/>
      <w:r w:rsidRPr="008178DF">
        <w:rPr>
          <w:rFonts w:hint="eastAsia"/>
          <w:bCs/>
        </w:rPr>
        <w:t>经符合</w:t>
      </w:r>
      <w:proofErr w:type="gramEnd"/>
      <w:r w:rsidRPr="008178DF">
        <w:rPr>
          <w:rFonts w:hint="eastAsia"/>
          <w:bCs/>
        </w:rPr>
        <w:t>《证券法》规定的会计师事务所审计并由律师事务所出具法律意见书后报中国证监会备案并公告。基金财产清算公告于基金财产清算报告报中国证监会备案后</w:t>
      </w:r>
      <w:r w:rsidRPr="008178DF">
        <w:rPr>
          <w:rFonts w:hint="eastAsia"/>
          <w:bCs/>
        </w:rPr>
        <w:t>5</w:t>
      </w:r>
      <w:r w:rsidRPr="008178DF">
        <w:rPr>
          <w:rFonts w:hint="eastAsia"/>
          <w:bCs/>
        </w:rPr>
        <w:t>个工作日内由基金财产清算小组进行公告，基金财产清算小组应当将清算报告登载在规定网站上，并将清算报告提示性公告登载在规定报刊上。</w:t>
      </w:r>
    </w:p>
    <w:p w14:paraId="4242A301" w14:textId="77777777" w:rsidR="008178DF" w:rsidRPr="008178DF" w:rsidRDefault="008178DF" w:rsidP="008178DF">
      <w:pPr>
        <w:ind w:firstLine="480"/>
        <w:rPr>
          <w:bCs/>
        </w:rPr>
      </w:pPr>
      <w:r w:rsidRPr="008178DF">
        <w:rPr>
          <w:rFonts w:hint="eastAsia"/>
          <w:bCs/>
        </w:rPr>
        <w:t>七、基金财产清算账册及文件的保存</w:t>
      </w:r>
    </w:p>
    <w:p w14:paraId="11743302" w14:textId="77777777" w:rsidR="008178DF" w:rsidRPr="008178DF" w:rsidRDefault="008178DF" w:rsidP="008178DF">
      <w:pPr>
        <w:ind w:firstLine="480"/>
        <w:rPr>
          <w:bCs/>
        </w:rPr>
      </w:pPr>
      <w:r w:rsidRPr="008178DF">
        <w:rPr>
          <w:rFonts w:hint="eastAsia"/>
          <w:bCs/>
        </w:rPr>
        <w:t>基金财产清算账册及有关文件由基金托管人保存，保存期限不低于法定最低期限。</w:t>
      </w:r>
    </w:p>
    <w:p w14:paraId="31D59ECE" w14:textId="77777777" w:rsidR="008F642E" w:rsidRDefault="008F642E" w:rsidP="008F642E">
      <w:pPr>
        <w:ind w:firstLine="480"/>
      </w:pPr>
    </w:p>
    <w:p w14:paraId="6B3A1ED3" w14:textId="77777777" w:rsidR="008F642E" w:rsidRDefault="008F642E" w:rsidP="008F642E">
      <w:pPr>
        <w:ind w:firstLine="482"/>
        <w:rPr>
          <w:b/>
          <w:bCs/>
        </w:rPr>
      </w:pPr>
      <w:r w:rsidRPr="00AF200B">
        <w:rPr>
          <w:rFonts w:hint="eastAsia"/>
          <w:b/>
          <w:bCs/>
        </w:rPr>
        <w:t>第</w:t>
      </w:r>
      <w:r>
        <w:rPr>
          <w:rFonts w:hint="eastAsia"/>
          <w:b/>
          <w:bCs/>
        </w:rPr>
        <w:t>四</w:t>
      </w:r>
      <w:r w:rsidRPr="00AF200B">
        <w:rPr>
          <w:rFonts w:hint="eastAsia"/>
          <w:b/>
          <w:bCs/>
        </w:rPr>
        <w:t>节</w:t>
      </w:r>
      <w:r w:rsidRPr="00AF200B">
        <w:rPr>
          <w:rFonts w:hint="eastAsia"/>
          <w:b/>
          <w:bCs/>
        </w:rPr>
        <w:t xml:space="preserve"> </w:t>
      </w:r>
      <w:r w:rsidRPr="00AF200B">
        <w:rPr>
          <w:rFonts w:hint="eastAsia"/>
          <w:b/>
          <w:bCs/>
        </w:rPr>
        <w:t>争议的处理和适用的法律</w:t>
      </w:r>
    </w:p>
    <w:p w14:paraId="2FBD6443" w14:textId="77777777" w:rsidR="008178DF" w:rsidRPr="008178DF" w:rsidRDefault="008178DF" w:rsidP="008178DF">
      <w:pPr>
        <w:ind w:firstLine="480"/>
        <w:rPr>
          <w:bCs/>
        </w:rPr>
      </w:pPr>
      <w:r w:rsidRPr="008178DF">
        <w:rPr>
          <w:rFonts w:hint="eastAsia"/>
          <w:bCs/>
        </w:rPr>
        <w:t>各方当事人同意，因基金合同而产生的或与基金合同有关的一切争议，如经友好协商未能解决的，任何一方均有权将争议提交中国国际经济贸易仲裁委员会，按照该机构届时有效的仲裁规则进行仲裁。仲裁地点为北京市。仲裁裁决是终局的，对当事人均有约束力。除非仲裁裁决另有决定，仲裁费用由败诉方承担。</w:t>
      </w:r>
    </w:p>
    <w:p w14:paraId="0FBC2F7E" w14:textId="77777777" w:rsidR="008178DF" w:rsidRPr="008178DF" w:rsidRDefault="008178DF" w:rsidP="008178DF">
      <w:pPr>
        <w:ind w:firstLine="480"/>
        <w:rPr>
          <w:bCs/>
        </w:rPr>
      </w:pPr>
      <w:r w:rsidRPr="008178DF">
        <w:rPr>
          <w:rFonts w:hint="eastAsia"/>
          <w:bCs/>
        </w:rPr>
        <w:t>争议处理期间，基金合同当事人应恪守各自的职责，继续忠实、勤勉、尽责地履行基金合同规定的义务，维护基金份额持有人的合法权益。</w:t>
      </w:r>
    </w:p>
    <w:p w14:paraId="41769D63" w14:textId="77777777" w:rsidR="008178DF" w:rsidRDefault="008178DF" w:rsidP="008178DF">
      <w:pPr>
        <w:ind w:firstLine="480"/>
        <w:rPr>
          <w:bCs/>
        </w:rPr>
      </w:pPr>
      <w:r w:rsidRPr="008178DF">
        <w:rPr>
          <w:rFonts w:hint="eastAsia"/>
          <w:bCs/>
        </w:rPr>
        <w:t>基金合同受中国法律（为本基金合同之目的，不包括香港特别行政区、澳门特别行政区和台湾地区法律）管辖并从其解释。</w:t>
      </w:r>
    </w:p>
    <w:p w14:paraId="7E80A3AC" w14:textId="77777777" w:rsidR="002868E0" w:rsidRDefault="002868E0" w:rsidP="008F642E">
      <w:pPr>
        <w:ind w:firstLine="482"/>
        <w:rPr>
          <w:b/>
          <w:bCs/>
        </w:rPr>
      </w:pPr>
    </w:p>
    <w:p w14:paraId="2813ECFB" w14:textId="77777777" w:rsidR="008F642E" w:rsidRDefault="008F642E" w:rsidP="008F642E">
      <w:pPr>
        <w:ind w:firstLine="482"/>
        <w:rPr>
          <w:b/>
          <w:bCs/>
        </w:rPr>
      </w:pPr>
      <w:r w:rsidRPr="00AF200B">
        <w:rPr>
          <w:rFonts w:hint="eastAsia"/>
          <w:b/>
          <w:bCs/>
        </w:rPr>
        <w:t>第</w:t>
      </w:r>
      <w:r>
        <w:rPr>
          <w:rFonts w:hint="eastAsia"/>
          <w:b/>
          <w:bCs/>
        </w:rPr>
        <w:t>五</w:t>
      </w:r>
      <w:r w:rsidRPr="00AF200B">
        <w:rPr>
          <w:rFonts w:hint="eastAsia"/>
          <w:b/>
          <w:bCs/>
        </w:rPr>
        <w:t>节</w:t>
      </w:r>
      <w:r w:rsidRPr="00AF200B">
        <w:rPr>
          <w:rFonts w:hint="eastAsia"/>
          <w:b/>
          <w:bCs/>
        </w:rPr>
        <w:t xml:space="preserve"> </w:t>
      </w:r>
      <w:r w:rsidRPr="00AF200B">
        <w:rPr>
          <w:rFonts w:hint="eastAsia"/>
          <w:b/>
          <w:bCs/>
        </w:rPr>
        <w:t>基金合同存放地和投资者取得基金合同的方式</w:t>
      </w:r>
    </w:p>
    <w:p w14:paraId="1F771774" w14:textId="77777777" w:rsidR="00344ACA" w:rsidRPr="0072007E" w:rsidRDefault="008178DF" w:rsidP="0072007E">
      <w:pPr>
        <w:ind w:firstLine="480"/>
        <w:rPr>
          <w:bCs/>
        </w:rPr>
      </w:pPr>
      <w:r w:rsidRPr="008178DF">
        <w:rPr>
          <w:rFonts w:hint="eastAsia"/>
          <w:bCs/>
        </w:rPr>
        <w:t>基金合同可印制成册，供投资者在基金管理人、基金托管人、销售机构的办公场所和营业场所查阅。</w:t>
      </w:r>
    </w:p>
    <w:p w14:paraId="36CB6E72" w14:textId="77777777" w:rsidR="0072007E" w:rsidRDefault="0072007E" w:rsidP="0072007E">
      <w:pPr>
        <w:ind w:firstLine="480"/>
        <w:rPr>
          <w:bCs/>
        </w:rPr>
      </w:pPr>
    </w:p>
    <w:p w14:paraId="3558D2D2" w14:textId="77777777" w:rsidR="0072007E" w:rsidRDefault="0072007E" w:rsidP="0072007E">
      <w:pPr>
        <w:ind w:firstLine="480"/>
        <w:rPr>
          <w:bCs/>
        </w:rPr>
      </w:pPr>
    </w:p>
    <w:p w14:paraId="2B9CA01A" w14:textId="77777777" w:rsidR="0072007E" w:rsidRDefault="0072007E" w:rsidP="0072007E">
      <w:pPr>
        <w:ind w:firstLine="480"/>
        <w:rPr>
          <w:bCs/>
        </w:rPr>
      </w:pPr>
    </w:p>
    <w:p w14:paraId="32B6C8CF" w14:textId="77777777" w:rsidR="0072007E" w:rsidRDefault="0072007E" w:rsidP="0072007E">
      <w:pPr>
        <w:ind w:firstLine="480"/>
        <w:rPr>
          <w:bCs/>
        </w:rPr>
      </w:pPr>
    </w:p>
    <w:p w14:paraId="29426BFE" w14:textId="77777777" w:rsidR="0072007E" w:rsidRDefault="0072007E" w:rsidP="0072007E">
      <w:pPr>
        <w:ind w:firstLine="480"/>
        <w:rPr>
          <w:bCs/>
        </w:rPr>
      </w:pPr>
    </w:p>
    <w:p w14:paraId="7435AAFD" w14:textId="77777777" w:rsidR="0072007E" w:rsidRDefault="0072007E" w:rsidP="0072007E">
      <w:pPr>
        <w:ind w:firstLine="480"/>
        <w:rPr>
          <w:bCs/>
        </w:rPr>
      </w:pPr>
    </w:p>
    <w:p w14:paraId="49EDA332" w14:textId="77777777" w:rsidR="0072007E" w:rsidRDefault="0072007E" w:rsidP="0072007E">
      <w:pPr>
        <w:ind w:firstLine="480"/>
        <w:rPr>
          <w:bCs/>
        </w:rPr>
      </w:pPr>
    </w:p>
    <w:p w14:paraId="3C9A9599" w14:textId="77777777" w:rsidR="0072007E" w:rsidRDefault="0072007E" w:rsidP="0072007E">
      <w:pPr>
        <w:ind w:firstLine="480"/>
        <w:rPr>
          <w:bCs/>
        </w:rPr>
      </w:pPr>
    </w:p>
    <w:p w14:paraId="1169DFA8" w14:textId="77777777" w:rsidR="0072007E" w:rsidRDefault="0072007E" w:rsidP="0072007E">
      <w:pPr>
        <w:ind w:firstLine="480"/>
        <w:rPr>
          <w:bCs/>
        </w:rPr>
      </w:pPr>
    </w:p>
    <w:p w14:paraId="25B5F80A" w14:textId="77777777" w:rsidR="0072007E" w:rsidRDefault="0072007E" w:rsidP="0072007E">
      <w:pPr>
        <w:ind w:firstLine="480"/>
        <w:rPr>
          <w:bCs/>
        </w:rPr>
      </w:pPr>
    </w:p>
    <w:p w14:paraId="50F96076" w14:textId="77777777" w:rsidR="0072007E" w:rsidRDefault="0072007E" w:rsidP="0072007E">
      <w:pPr>
        <w:ind w:firstLine="480"/>
        <w:rPr>
          <w:bCs/>
        </w:rPr>
      </w:pPr>
    </w:p>
    <w:p w14:paraId="09F67DFD" w14:textId="77777777" w:rsidR="0072007E" w:rsidRDefault="0072007E" w:rsidP="0072007E">
      <w:pPr>
        <w:ind w:firstLine="480"/>
        <w:rPr>
          <w:bCs/>
        </w:rPr>
      </w:pPr>
    </w:p>
    <w:p w14:paraId="504C14B2" w14:textId="77777777" w:rsidR="0072007E" w:rsidRDefault="0072007E" w:rsidP="0072007E">
      <w:pPr>
        <w:ind w:firstLine="480"/>
        <w:rPr>
          <w:bCs/>
        </w:rPr>
      </w:pPr>
    </w:p>
    <w:p w14:paraId="11C2DCF0" w14:textId="77777777" w:rsidR="0072007E" w:rsidRDefault="0072007E" w:rsidP="0072007E">
      <w:pPr>
        <w:ind w:firstLine="480"/>
        <w:rPr>
          <w:bCs/>
        </w:rPr>
      </w:pPr>
    </w:p>
    <w:p w14:paraId="7BA2A8B8" w14:textId="77777777" w:rsidR="0072007E" w:rsidRDefault="0072007E" w:rsidP="0072007E">
      <w:pPr>
        <w:ind w:firstLine="480"/>
        <w:rPr>
          <w:bCs/>
        </w:rPr>
      </w:pPr>
    </w:p>
    <w:p w14:paraId="2A2F8A44" w14:textId="77777777" w:rsidR="0072007E" w:rsidRDefault="0072007E" w:rsidP="0072007E">
      <w:pPr>
        <w:ind w:firstLine="480"/>
        <w:rPr>
          <w:bCs/>
        </w:rPr>
      </w:pPr>
    </w:p>
    <w:p w14:paraId="7CD80A12" w14:textId="77777777" w:rsidR="002868E0" w:rsidRDefault="002868E0" w:rsidP="0072007E">
      <w:pPr>
        <w:ind w:firstLine="480"/>
        <w:rPr>
          <w:bCs/>
        </w:rPr>
      </w:pPr>
    </w:p>
    <w:p w14:paraId="07075DA9" w14:textId="77777777" w:rsidR="002868E0" w:rsidRDefault="002868E0" w:rsidP="0072007E">
      <w:pPr>
        <w:ind w:firstLine="480"/>
        <w:rPr>
          <w:bCs/>
        </w:rPr>
      </w:pPr>
    </w:p>
    <w:p w14:paraId="40A0DF75" w14:textId="77777777" w:rsidR="0072007E" w:rsidRDefault="0072007E" w:rsidP="0072007E">
      <w:pPr>
        <w:ind w:firstLine="480"/>
        <w:rPr>
          <w:bCs/>
        </w:rPr>
      </w:pPr>
    </w:p>
    <w:p w14:paraId="76A954C8" w14:textId="77777777" w:rsidR="0072007E" w:rsidRPr="0072007E" w:rsidRDefault="0072007E" w:rsidP="00A21815">
      <w:pPr>
        <w:ind w:firstLineChars="0" w:firstLine="0"/>
        <w:rPr>
          <w:bCs/>
        </w:rPr>
        <w:sectPr w:rsidR="0072007E" w:rsidRPr="0072007E" w:rsidSect="003F1E5D">
          <w:pgSz w:w="11906" w:h="16838"/>
          <w:pgMar w:top="1440" w:right="1800" w:bottom="1440" w:left="1800" w:header="851" w:footer="992" w:gutter="0"/>
          <w:cols w:space="425"/>
          <w:docGrid w:type="lines" w:linePitch="312"/>
        </w:sectPr>
      </w:pPr>
    </w:p>
    <w:p w14:paraId="59266F38" w14:textId="77777777" w:rsidR="00344ACA" w:rsidRPr="008576DF" w:rsidRDefault="00344ACA" w:rsidP="00344ACA">
      <w:pPr>
        <w:pStyle w:val="1"/>
      </w:pPr>
      <w:bookmarkStart w:id="102" w:name="_Toc366745180"/>
      <w:bookmarkStart w:id="103" w:name="_Toc108092542"/>
      <w:r w:rsidRPr="008576DF">
        <w:t>第</w:t>
      </w:r>
      <w:r w:rsidR="00F8109F">
        <w:rPr>
          <w:rFonts w:hint="eastAsia"/>
        </w:rPr>
        <w:t>二十一</w:t>
      </w:r>
      <w:r w:rsidRPr="008576DF">
        <w:t>部分</w:t>
      </w:r>
      <w:r w:rsidRPr="008576DF">
        <w:t xml:space="preserve"> </w:t>
      </w:r>
      <w:r w:rsidRPr="008576DF">
        <w:t>基金托管协议的内容摘要</w:t>
      </w:r>
      <w:bookmarkEnd w:id="102"/>
      <w:bookmarkEnd w:id="103"/>
    </w:p>
    <w:p w14:paraId="3285AD35" w14:textId="77777777" w:rsidR="002868E0" w:rsidRDefault="002868E0" w:rsidP="002868E0">
      <w:pPr>
        <w:ind w:firstLineChars="0" w:firstLine="0"/>
      </w:pPr>
    </w:p>
    <w:p w14:paraId="4D529961" w14:textId="77777777" w:rsidR="00344ACA" w:rsidRPr="008576DF" w:rsidRDefault="00344ACA" w:rsidP="002868E0">
      <w:pPr>
        <w:ind w:firstLineChars="100" w:firstLine="241"/>
        <w:rPr>
          <w:b/>
        </w:rPr>
      </w:pPr>
      <w:bookmarkStart w:id="104" w:name="_Hlk119329788"/>
      <w:r w:rsidRPr="008576DF">
        <w:rPr>
          <w:b/>
        </w:rPr>
        <w:t>第一节</w:t>
      </w:r>
      <w:r w:rsidRPr="008576DF">
        <w:rPr>
          <w:b/>
        </w:rPr>
        <w:t xml:space="preserve"> </w:t>
      </w:r>
      <w:r w:rsidR="00D078EE">
        <w:rPr>
          <w:rFonts w:hint="eastAsia"/>
          <w:b/>
        </w:rPr>
        <w:t>基金</w:t>
      </w:r>
      <w:r w:rsidRPr="008576DF">
        <w:rPr>
          <w:b/>
        </w:rPr>
        <w:t>托管协议当事人</w:t>
      </w:r>
    </w:p>
    <w:p w14:paraId="74D2F0E2" w14:textId="77777777" w:rsidR="00CF67BE" w:rsidRPr="00CF67BE" w:rsidRDefault="00CF67BE" w:rsidP="00CF67BE">
      <w:pPr>
        <w:ind w:firstLine="480"/>
        <w:rPr>
          <w:rFonts w:ascii="宋体" w:hAnsi="宋体"/>
          <w:color w:val="000000"/>
          <w:szCs w:val="24"/>
        </w:rPr>
      </w:pPr>
      <w:r w:rsidRPr="00CF67BE">
        <w:rPr>
          <w:rFonts w:ascii="宋体" w:hAnsi="宋体" w:hint="eastAsia"/>
          <w:color w:val="000000"/>
          <w:szCs w:val="24"/>
        </w:rPr>
        <w:t>（一）基金管理人</w:t>
      </w:r>
      <w:r w:rsidR="00D078EE">
        <w:rPr>
          <w:rFonts w:ascii="宋体" w:hAnsi="宋体" w:hint="eastAsia"/>
          <w:color w:val="000000"/>
          <w:szCs w:val="24"/>
        </w:rPr>
        <w:t xml:space="preserve"> </w:t>
      </w:r>
    </w:p>
    <w:p w14:paraId="5B6FF55A"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名称：申万菱信基金管理有限公司</w:t>
      </w:r>
    </w:p>
    <w:p w14:paraId="71246338"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住所：上海市中山南路100号11层</w:t>
      </w:r>
    </w:p>
    <w:p w14:paraId="1BFF6045"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法定代表人：陈晓升</w:t>
      </w:r>
    </w:p>
    <w:p w14:paraId="2F1CF389"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设立日期：2004年1月15日</w:t>
      </w:r>
    </w:p>
    <w:p w14:paraId="04B798A7"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批准设立机关及批准设立文号：中国证监会，中国证监会证</w:t>
      </w:r>
      <w:proofErr w:type="gramStart"/>
      <w:r w:rsidRPr="008178DF">
        <w:rPr>
          <w:rFonts w:ascii="宋体" w:hAnsi="宋体" w:hint="eastAsia"/>
          <w:color w:val="000000"/>
          <w:szCs w:val="24"/>
        </w:rPr>
        <w:t>监基金字</w:t>
      </w:r>
      <w:proofErr w:type="gramEnd"/>
      <w:r w:rsidRPr="008178DF">
        <w:rPr>
          <w:rFonts w:ascii="宋体" w:hAnsi="宋体" w:hint="eastAsia"/>
          <w:color w:val="000000"/>
          <w:szCs w:val="24"/>
        </w:rPr>
        <w:t>【2003】144号</w:t>
      </w:r>
    </w:p>
    <w:p w14:paraId="1267F5E5"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组织形式：有限责任公司</w:t>
      </w:r>
    </w:p>
    <w:p w14:paraId="395100A6"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注册资本：1.5亿元人民币</w:t>
      </w:r>
    </w:p>
    <w:p w14:paraId="7392AB74" w14:textId="77777777" w:rsidR="008178DF" w:rsidRP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存续期限：持续经营</w:t>
      </w:r>
    </w:p>
    <w:p w14:paraId="5CC88876" w14:textId="77777777" w:rsidR="008178DF" w:rsidRDefault="008178DF" w:rsidP="008178DF">
      <w:pPr>
        <w:adjustRightInd w:val="0"/>
        <w:snapToGrid w:val="0"/>
        <w:ind w:firstLine="480"/>
        <w:rPr>
          <w:rFonts w:ascii="宋体" w:hAnsi="宋体"/>
          <w:color w:val="000000"/>
          <w:szCs w:val="24"/>
        </w:rPr>
      </w:pPr>
      <w:r w:rsidRPr="008178DF">
        <w:rPr>
          <w:rFonts w:ascii="宋体" w:hAnsi="宋体" w:hint="eastAsia"/>
          <w:color w:val="000000"/>
          <w:szCs w:val="24"/>
        </w:rPr>
        <w:t>联系电话：+86-21-23261188</w:t>
      </w:r>
    </w:p>
    <w:p w14:paraId="1427F282" w14:textId="77777777" w:rsidR="00CF67BE" w:rsidRPr="00CF67BE" w:rsidRDefault="00CF67BE" w:rsidP="00CF67BE">
      <w:pPr>
        <w:ind w:firstLine="480"/>
        <w:rPr>
          <w:rFonts w:ascii="宋体" w:hAnsi="宋体"/>
          <w:color w:val="000000"/>
          <w:szCs w:val="24"/>
        </w:rPr>
      </w:pPr>
      <w:r w:rsidRPr="00CF67BE">
        <w:rPr>
          <w:rFonts w:ascii="宋体" w:hAnsi="宋体" w:hint="eastAsia"/>
          <w:color w:val="000000"/>
          <w:szCs w:val="24"/>
        </w:rPr>
        <w:t>（二）基金托管人</w:t>
      </w:r>
    </w:p>
    <w:p w14:paraId="5B8F1E52"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名称：中国工商银行股份有限公司</w:t>
      </w:r>
    </w:p>
    <w:p w14:paraId="1C8B195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住所：北京市西城区复兴门内大街55号（100032）</w:t>
      </w:r>
    </w:p>
    <w:p w14:paraId="1F58DC0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法定代表人：陈四清</w:t>
      </w:r>
    </w:p>
    <w:p w14:paraId="2EFCD65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电话：（010）66105799</w:t>
      </w:r>
    </w:p>
    <w:p w14:paraId="34B6FE5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传真：（010）66105798</w:t>
      </w:r>
    </w:p>
    <w:p w14:paraId="6B479DA0"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联系人：郭明</w:t>
      </w:r>
    </w:p>
    <w:p w14:paraId="3576FD69"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成立时间：1985年11月22日</w:t>
      </w:r>
    </w:p>
    <w:p w14:paraId="30E4696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组织形式：股份有限公司</w:t>
      </w:r>
    </w:p>
    <w:p w14:paraId="45AC8077"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注册资本：人民币35,640,625.7089万元</w:t>
      </w:r>
    </w:p>
    <w:p w14:paraId="05C92C3A"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批准设立机关和设立文号：国务院《关于中国人民银行专门行使中央银行职能的决定》（国发[1983]146号）</w:t>
      </w:r>
    </w:p>
    <w:p w14:paraId="11B25C2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基金托管资格批文及文号：中国证监会</w:t>
      </w:r>
      <w:proofErr w:type="gramStart"/>
      <w:r w:rsidRPr="008178DF">
        <w:rPr>
          <w:rFonts w:ascii="宋体" w:hAnsi="宋体" w:hint="eastAsia"/>
          <w:color w:val="000000"/>
          <w:szCs w:val="24"/>
        </w:rPr>
        <w:t>证监基字</w:t>
      </w:r>
      <w:proofErr w:type="gramEnd"/>
      <w:r w:rsidRPr="008178DF">
        <w:rPr>
          <w:rFonts w:ascii="宋体" w:hAnsi="宋体" w:hint="eastAsia"/>
          <w:color w:val="000000"/>
          <w:szCs w:val="24"/>
        </w:rPr>
        <w:t>［1998］3号</w:t>
      </w:r>
    </w:p>
    <w:p w14:paraId="0285142A"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存续期间：持续经营</w:t>
      </w:r>
    </w:p>
    <w:p w14:paraId="46634F3F" w14:textId="77777777" w:rsidR="008178DF" w:rsidRDefault="008178DF" w:rsidP="008178DF">
      <w:pPr>
        <w:ind w:firstLine="480"/>
        <w:rPr>
          <w:rFonts w:ascii="宋体" w:hAnsi="宋体"/>
          <w:color w:val="000000"/>
          <w:szCs w:val="24"/>
        </w:rPr>
      </w:pPr>
      <w:r w:rsidRPr="008178DF">
        <w:rPr>
          <w:rFonts w:ascii="宋体" w:hAnsi="宋体" w:hint="eastAsia"/>
          <w:color w:val="000000"/>
          <w:szCs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8178DF">
        <w:rPr>
          <w:rFonts w:ascii="宋体" w:hAnsi="宋体" w:hint="eastAsia"/>
          <w:color w:val="000000"/>
          <w:szCs w:val="24"/>
        </w:rPr>
        <w:t>付业务</w:t>
      </w:r>
      <w:proofErr w:type="gramEnd"/>
      <w:r w:rsidRPr="008178DF">
        <w:rPr>
          <w:rFonts w:ascii="宋体" w:hAnsi="宋体" w:hint="eastAsia"/>
          <w:color w:val="000000"/>
          <w:szCs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6AE4025F" w14:textId="77777777" w:rsidR="002868E0" w:rsidRDefault="002868E0" w:rsidP="002868E0">
      <w:pPr>
        <w:ind w:firstLine="480"/>
      </w:pPr>
    </w:p>
    <w:p w14:paraId="483BE93A" w14:textId="77777777" w:rsidR="00344ACA" w:rsidRPr="00216013" w:rsidRDefault="00344ACA" w:rsidP="002868E0">
      <w:pPr>
        <w:ind w:firstLine="482"/>
        <w:rPr>
          <w:b/>
        </w:rPr>
      </w:pPr>
      <w:r w:rsidRPr="00216013">
        <w:rPr>
          <w:b/>
        </w:rPr>
        <w:t>第二节</w:t>
      </w:r>
      <w:r w:rsidRPr="00216013">
        <w:rPr>
          <w:b/>
        </w:rPr>
        <w:t xml:space="preserve"> </w:t>
      </w:r>
      <w:r w:rsidRPr="00216013">
        <w:rPr>
          <w:b/>
        </w:rPr>
        <w:t>基金托管人对基金管理人的业务监督和核查</w:t>
      </w:r>
    </w:p>
    <w:p w14:paraId="3D6F3382"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（一）基金托管人对基金管理人的投资行为行使监督权</w:t>
      </w:r>
    </w:p>
    <w:p w14:paraId="6E17C91B"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1、基金托管人根据有关法律法规的规定和《基金合同》的约定，对下述基金投资范围、投资对象进行监督。</w:t>
      </w:r>
    </w:p>
    <w:p w14:paraId="218B0A92"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本基金主要投资于标的指数成份股和备选成份股。</w:t>
      </w:r>
    </w:p>
    <w:p w14:paraId="6E213CF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为更好地实现基金的投资目标，本基金可能会少量投资于国内依法发行上市的非成份股（包括主板、创业板及其他依法发行、上市的股票及存托凭证）、债券（含国债、央行票据、金融债、次级债、企业债、公司债、短期融资</w:t>
      </w:r>
      <w:proofErr w:type="gramStart"/>
      <w:r w:rsidRPr="008178DF">
        <w:rPr>
          <w:rFonts w:ascii="宋体" w:hAnsi="宋体" w:hint="eastAsia"/>
          <w:color w:val="000000"/>
          <w:szCs w:val="24"/>
        </w:rPr>
        <w:t>券</w:t>
      </w:r>
      <w:proofErr w:type="gramEnd"/>
      <w:r w:rsidRPr="008178DF">
        <w:rPr>
          <w:rFonts w:ascii="宋体" w:hAnsi="宋体" w:hint="eastAsia"/>
          <w:color w:val="000000"/>
          <w:szCs w:val="24"/>
        </w:rPr>
        <w:t>、超短期融资</w:t>
      </w:r>
      <w:proofErr w:type="gramStart"/>
      <w:r w:rsidRPr="008178DF">
        <w:rPr>
          <w:rFonts w:ascii="宋体" w:hAnsi="宋体" w:hint="eastAsia"/>
          <w:color w:val="000000"/>
          <w:szCs w:val="24"/>
        </w:rPr>
        <w:t>券</w:t>
      </w:r>
      <w:proofErr w:type="gramEnd"/>
      <w:r w:rsidRPr="008178DF">
        <w:rPr>
          <w:rFonts w:ascii="宋体" w:hAnsi="宋体" w:hint="eastAsia"/>
          <w:color w:val="000000"/>
          <w:szCs w:val="24"/>
        </w:rPr>
        <w:t>、中期票据、可转债及分离交易可转债、可交换债券、地方政府债等）、货币市场工具、债券回购、银行存款、同业存单、股指期货、国债期货、股票期权、资产支持证券以及法律法规或中国证监会允许基金投资的其他金融工具（但须符合中国证监会的相关规定）。</w:t>
      </w:r>
    </w:p>
    <w:p w14:paraId="0C2C6C82"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本基金可以参与融资和转融通证券出借业务。</w:t>
      </w:r>
    </w:p>
    <w:p w14:paraId="1F4B611D"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如法律法规或监管机构以后允许基金投资其他品种，基金管理人在履行适当程序后，可以将其纳入投资范围。</w:t>
      </w:r>
    </w:p>
    <w:p w14:paraId="29D95D9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2、基金托管人根据有关法律法规的规定及《基金合同》的约定对下述基金投资比例进行监督：</w:t>
      </w:r>
    </w:p>
    <w:p w14:paraId="12E9463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（1）按法律法规的规定及《基金合同》的约定，本基金的投资组合比例为：</w:t>
      </w:r>
    </w:p>
    <w:p w14:paraId="1A36D72A"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在建仓完成后，本基金投资于标的指数成份股和备选成份股的资产比例不低于基金资产净值的90%，且不低于非现金基金资产的80%。每个交易日日终，在扣除股指期货、国债期货合约需缴纳的交易保证金以及股票期权合约需缴纳的现金保证金后，应当保持不低于交易保证金一倍的现金，其中现金不包括结算备付金、存出保证金及应收申购款等。</w:t>
      </w:r>
    </w:p>
    <w:p w14:paraId="44E9286B"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如法律法规或中国证监会变更投资品种的投资比例限制，基金管理人在履行适当程序后，可以调整上述投资品种的投资比例。</w:t>
      </w:r>
    </w:p>
    <w:p w14:paraId="3FC0799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（2）根据法律法规的规定及《基金合同》的约定，本基金投资组合遵循以下投资限制：</w:t>
      </w:r>
    </w:p>
    <w:p w14:paraId="5606A00D"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1）本基金投资于标的指数成份股和备选成份股的比例不低于基金资产净值的90%，且不低于非现金基金资产的80%；</w:t>
      </w:r>
    </w:p>
    <w:p w14:paraId="5737040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每个交易日日终，扣除股指期货、国债期货合约需缴纳的交易保证金以及股票期权合约需缴纳的现金保证金后，应当保持不低于交易保证金一倍的现金，其中现金不包括结算备付金、存出保证金及应收申购款等；</w:t>
      </w:r>
    </w:p>
    <w:p w14:paraId="74A1D98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3）本基金持有一家公司发行的证券，其市值不超过基金资产净值的10%，完全按有关指数的构成比例进行证券投资的基金品种可以不受此条款规定的比例限制；</w:t>
      </w:r>
    </w:p>
    <w:p w14:paraId="002211B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4）本基金管理人管理并托管在基金托管人的全部基金持有一家公司发行的证券，不超过该证券的10%，完全按照有关指数的构成比例进行证券投资的基金品种可以不受此条款规定的比例限制；</w:t>
      </w:r>
    </w:p>
    <w:p w14:paraId="360E6A0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5）本基金投资于同一原始权益人的各类资产支持证券的比例，不得超过基金资产净值的10%；</w:t>
      </w:r>
    </w:p>
    <w:p w14:paraId="6206727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6）本基金持有的全部资产支持证券，其市值不得超过基金资产净值的20%；</w:t>
      </w:r>
    </w:p>
    <w:p w14:paraId="2C63663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7）本基金持有的同一(指同一信用级别)资产支持证券的比例，不得超过该资产支持证券规模的10%；</w:t>
      </w:r>
    </w:p>
    <w:p w14:paraId="7C549A3A"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8）本基金管理人管理的全部基金投资于同一原始权益人的各类资产支持证券，不得超过其各类资产支持证券合计规模的10%；</w:t>
      </w:r>
    </w:p>
    <w:p w14:paraId="54AD8BE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9）本基金应投资于信用级别评级为BBB以上(含BBB)的资产支持证券。基金持有资产支持证券期间，如果其信用等级下降、不再符合投资标准，应在评级报告发布之日起3个月内予以全部卖出；</w:t>
      </w:r>
    </w:p>
    <w:p w14:paraId="20DCAE87"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10）基金财产参与股票发行申购，本基金所申报的金额不超过本基金的总资产，本基金所申报的股票数量不超过拟发行股票公司本次发行股票的总量；</w:t>
      </w:r>
    </w:p>
    <w:p w14:paraId="4D203ED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11）本基金进入全国银行间同业市场进行债券回购的资金余额不得超过基金资产净值的40%，进入全国银行间同业市场进行债券回购的最长期限为1年，债券回购到期后不得展期；</w:t>
      </w:r>
    </w:p>
    <w:p w14:paraId="6916C69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12）本基金参与股指期货、国债期货交易：</w:t>
      </w:r>
    </w:p>
    <w:p w14:paraId="29CD99ED"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①在任何交易日日终，持有的买入股指期货合约价值，不得超过基金资产净值的10%；</w:t>
      </w:r>
    </w:p>
    <w:p w14:paraId="4F96D15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②在任何交易日日终，持有的买入股指期货、国债期货合约价值与有价证券市值之和，不得超过基金资产净值的100%，其中，有价证券指股票、债券（不含到期日在一年以内的政府债券）、资产支持证券、买入返售金融资产（不含质押式回购）等；</w:t>
      </w:r>
    </w:p>
    <w:p w14:paraId="67EAECCC"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③在任何交易日日终，持有的卖出股指期货合约价值不得超过基金持有的股票总市值的20%；</w:t>
      </w:r>
    </w:p>
    <w:p w14:paraId="3A8B2C4B"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④本基金所持有的股票市值和买入、卖出股指期货合约价值，合计（轧差计算）应当符合基金合同关于股票投资比例的有关约定；</w:t>
      </w:r>
    </w:p>
    <w:p w14:paraId="082F1F7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⑤在任何交易日内交易（不包括平仓）的股指期货合约的成交金额不得超过上一交易日基金资产净值的20%；</w:t>
      </w:r>
    </w:p>
    <w:p w14:paraId="12D64F5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⑥在任何交易日日终，持有的买入国债期货合约价值，不得超过基金资产净值的15%；</w:t>
      </w:r>
    </w:p>
    <w:p w14:paraId="42AE071B"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⑦在任何交易日日终，持有的卖出国债期货合约价值不得超过基金持有的债券总市值的30%；</w:t>
      </w:r>
    </w:p>
    <w:p w14:paraId="29537C7D"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⑧在任何交易日内交易（不包括平仓）的国债期货合约的成交金额不得超过上一交易日基金资产净值的30%；</w:t>
      </w:r>
    </w:p>
    <w:p w14:paraId="02DB8D8C"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⑨本基金所持有的债券（不含到期日在一年以内的政府债券）市值和买入、卖出国债期货合约价值，合计（轧差计算）应当符合基金合同关于债券投资比例的有关约定；</w:t>
      </w:r>
    </w:p>
    <w:p w14:paraId="3BD1E7E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13）本基金参与股票期权交易依据下列标准建构组合：</w:t>
      </w:r>
    </w:p>
    <w:p w14:paraId="7EBB9EE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①因未平仓的股票期权合约支付和收取的权利金总额不得超过基金资产净值的10%；</w:t>
      </w:r>
    </w:p>
    <w:p w14:paraId="7ECB1386"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②开仓卖出认购股票期权的，应持有足额标的证券；开仓卖出认沽期权的，应持有合约行权所需的全额现金或交易所规则认可的可冲抵期权保证金的现金等价物；</w:t>
      </w:r>
    </w:p>
    <w:p w14:paraId="4FB8EA3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③未平仓的股票期权合约面值不得超过基金资产净值的20%。其中，合约面值按照行权价乘以合约乘数计算；</w:t>
      </w:r>
    </w:p>
    <w:p w14:paraId="03FD7D60"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14）本基金资产总值不超过基金资产净值的140%；</w:t>
      </w:r>
    </w:p>
    <w:p w14:paraId="2EBF6CF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15）本基金管理人管理并托管在基金托管人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00C5310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16）本基金参与融资的，在任何交易日日终，本基金融资买入股票与其他有价证券市值之和，不得超过基金资产净值的95%；</w:t>
      </w:r>
    </w:p>
    <w:p w14:paraId="27F7A55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17）本基金参与转融通证券出借业务的资产不得超过基金资产净值的30%，出借期限在10个交易日以上的出借证券应纳入第18）条所述流动性受限资产的范围；参与出借业务的单只证券不得超过本基金持有该证券总量的30%；证券出借的平均剩余期限不得超过30天，平均剩余期限按照市值加权平均计算；最近6个月内日均基金资产净值不得低于2亿元；</w:t>
      </w:r>
    </w:p>
    <w:p w14:paraId="628E46A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18）本基金主动投资于流动性受限资产的市值合计不得超过本基金资产净值的15%。因证券市场波动、上市公司股票停牌、基金规模变动等基金管理人之外的因素致使本基金不符合该比例限制的，基金管理人不得主动新增流动性受限资产的投资；</w:t>
      </w:r>
    </w:p>
    <w:p w14:paraId="073A6B47"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19）本基金与私募类</w:t>
      </w:r>
      <w:proofErr w:type="gramStart"/>
      <w:r w:rsidRPr="008178DF">
        <w:rPr>
          <w:rFonts w:ascii="宋体" w:hAnsi="宋体" w:hint="eastAsia"/>
          <w:color w:val="000000"/>
          <w:szCs w:val="24"/>
        </w:rPr>
        <w:t>证券资管产品</w:t>
      </w:r>
      <w:proofErr w:type="gramEnd"/>
      <w:r w:rsidRPr="008178DF">
        <w:rPr>
          <w:rFonts w:ascii="宋体" w:hAnsi="宋体" w:hint="eastAsia"/>
          <w:color w:val="000000"/>
          <w:szCs w:val="24"/>
        </w:rPr>
        <w:t>及中国证监会认定的其他主体为交易对手开展逆回购交易的，可接受质押品的资质要求应当与基金合同约定的投资范围保持一致；</w:t>
      </w:r>
    </w:p>
    <w:p w14:paraId="6732275B"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20）本基金投资存托凭证的比例限制依照境内上市交易的股票执行，存托凭证与境内上市交易的股票合并计算，法律法规或监管部门另有要求的除外；</w:t>
      </w:r>
    </w:p>
    <w:p w14:paraId="0A1CC07A"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21）法律法规及中国证监会规定的和《基金合同》约定的其他投资限制。</w:t>
      </w:r>
    </w:p>
    <w:p w14:paraId="0C10C9D0"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除上述第2）、9）、17）、18）、19）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因证券市场波动、上市公司合并、基金规模变动等基金管理人之外的因素致使基金投资不符合第17）项规定的，基金管理人不得新增出借业务。法律法规另有规定的，从其规定。</w:t>
      </w:r>
    </w:p>
    <w:p w14:paraId="7B1ADA9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日起开始。</w:t>
      </w:r>
    </w:p>
    <w:p w14:paraId="5040F599" w14:textId="22BD4BBF"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法律法规或监管部门取消或调整上述限制，如适用于本基金，基金管理人在履行适当程序后，则本基金投资不再受相关限制或按照调整后的规定执行。</w:t>
      </w:r>
    </w:p>
    <w:p w14:paraId="671ADC80"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基金管理人应在出现可预见资产规模大幅变动的情况下，至少提前2个工作日正式向基金托管人发函说明基金可能变动规模和公司应对措施，便于基金托管人实施交易监督。</w:t>
      </w:r>
    </w:p>
    <w:p w14:paraId="0C8A0640"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 xml:space="preserve">3、基金托管人根据有关法律法规的规定及《基金合同》的约定对下述基金投资禁止行为进行监督： </w:t>
      </w:r>
    </w:p>
    <w:p w14:paraId="261E805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根据法律法规的规定及《基金合同》的约定，本基金禁止从事下列行为：</w:t>
      </w:r>
    </w:p>
    <w:p w14:paraId="7B2F7C0C"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（1）承销证券；</w:t>
      </w:r>
    </w:p>
    <w:p w14:paraId="67B6D9C2"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（2）违反规定向他人贷款或者提供担保；</w:t>
      </w:r>
    </w:p>
    <w:p w14:paraId="6CCCDBFD"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（3）从事承担无限责任的投资；</w:t>
      </w:r>
    </w:p>
    <w:p w14:paraId="0A206410"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（4）买卖其他基金份额，但是中国证监会另有规定的除外；</w:t>
      </w:r>
    </w:p>
    <w:p w14:paraId="17AB63B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（5）向其基金管理人、基金托管人出资；</w:t>
      </w:r>
    </w:p>
    <w:p w14:paraId="251C921C"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（6）从事内幕交易、操纵证券交易价格及其他不正当的证券交易活动；</w:t>
      </w:r>
    </w:p>
    <w:p w14:paraId="541E0BF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（7）法律、行政法规和中国证监会规定禁止的其他活动。</w:t>
      </w:r>
    </w:p>
    <w:p w14:paraId="1FBE141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159EE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 xml:space="preserve">如法律、行政法规或监管部门取消或变更上述禁止性规定，如适用于本基金，在履行适当程序后，本基金可不受上述规定的限制或按变更后的规定执行，且该等事项无需召开基金份额持有人大会。 </w:t>
      </w:r>
    </w:p>
    <w:p w14:paraId="0A7D067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在基金合同生效后，基金管理人和基金托管人应相互提供与本机构有控股关系的股东或者与本机构有其他重大利害关系的公司名单，以上名单发生变化的，应及时予以更新并通知对方。</w:t>
      </w:r>
    </w:p>
    <w:p w14:paraId="796EC0B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4、基金托管人依据以下约定对基金管理人参与银行间债券市场投资进行监督。</w:t>
      </w:r>
    </w:p>
    <w:p w14:paraId="28E38452"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 xml:space="preserve">    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B5809D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基金管理人在银行间市场进行现券买卖和回购交易时，以DVP(券款兑付)的交易结算方式进行交易。</w:t>
      </w:r>
    </w:p>
    <w:p w14:paraId="3B7E64F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5、关于银行存款投资</w:t>
      </w:r>
    </w:p>
    <w:p w14:paraId="7AF3DB66"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本基金投资银行存款的信用风险主要包括存款银行的信用等级、存款银行的支付能力等涉及到存款银行选择方面的风险。基金管理人应基于审慎原则评估存款银行信用风险并自主选择存款银行，基金托管人对此不承担监督职责。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7834D46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6、基金托管人对基金投资流通受限证券的监督</w:t>
      </w:r>
    </w:p>
    <w:p w14:paraId="1DC6943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如下所指“流通受限证券”与本协议以及基金合同所指“流动性受限资产”定义存在不同。就流动性受限资产定义，请参照基金合同的“第二部分 释义”部分。</w:t>
      </w:r>
    </w:p>
    <w:p w14:paraId="6631FA5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基金管理人投资流通受限证券，应事先根据中国证监会相关规定，明确基金投资流通受限证券的比例，制订严格的投资决策流程和风险控制制度，防范流动性风险、法律风险和操作风险等各种风险。</w:t>
      </w:r>
    </w:p>
    <w:p w14:paraId="265DEA6C"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8178DF">
        <w:rPr>
          <w:rFonts w:ascii="宋体" w:hAnsi="宋体" w:hint="eastAsia"/>
          <w:color w:val="000000"/>
          <w:szCs w:val="24"/>
        </w:rPr>
        <w:t>券</w:t>
      </w:r>
      <w:proofErr w:type="gramEnd"/>
      <w:r w:rsidRPr="008178DF">
        <w:rPr>
          <w:rFonts w:ascii="宋体" w:hAnsi="宋体" w:hint="eastAsia"/>
          <w:color w:val="000000"/>
          <w:szCs w:val="24"/>
        </w:rPr>
        <w:t>等流通受限证券。本基金不投资有</w:t>
      </w:r>
      <w:proofErr w:type="gramStart"/>
      <w:r w:rsidRPr="008178DF">
        <w:rPr>
          <w:rFonts w:ascii="宋体" w:hAnsi="宋体" w:hint="eastAsia"/>
          <w:color w:val="000000"/>
          <w:szCs w:val="24"/>
        </w:rPr>
        <w:t>锁定期但锁定</w:t>
      </w:r>
      <w:proofErr w:type="gramEnd"/>
      <w:r w:rsidRPr="008178DF">
        <w:rPr>
          <w:rFonts w:ascii="宋体" w:hAnsi="宋体" w:hint="eastAsia"/>
          <w:color w:val="000000"/>
          <w:szCs w:val="24"/>
        </w:rPr>
        <w:t>期不明确的证券。</w:t>
      </w:r>
    </w:p>
    <w:p w14:paraId="7BF6ECA6"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4AE19E1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w:t>
      </w:r>
    </w:p>
    <w:p w14:paraId="4C7A562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0C4918A7"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6B436E6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14EF0D9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1）中国证监会批准发行非公开发行股票的批准文件。</w:t>
      </w:r>
    </w:p>
    <w:p w14:paraId="31E8CE65"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2）有关非公开发行股票的发行数量、发行价格、锁定期等发行资料。</w:t>
      </w:r>
    </w:p>
    <w:p w14:paraId="4B42B42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3）基金拟认购的数量、价格、总成本、账面价值。</w:t>
      </w:r>
    </w:p>
    <w:p w14:paraId="5907517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4）该基金投资流通受限证券的投资额度和投资比例控制</w:t>
      </w:r>
    </w:p>
    <w:p w14:paraId="08CCBBF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5）基金托管人应按照《关于基金投资非公开发行股票等流通受限证券有关问题的通知》规定，对基金管理人是否遵守法律法规进行监督，并审核基金管理人提供的有关书面信息。</w:t>
      </w:r>
    </w:p>
    <w:p w14:paraId="3152B623"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如基金管理人和基金托管人无法就上述问题达成一致，应及时上报中国证监会请求解决。基金托管人履行了本协议规定的监督职责后，不承担任何责任。</w:t>
      </w:r>
    </w:p>
    <w:p w14:paraId="4D222F49"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（5）相关法律法规对基金投资流通受限证券有新规定的，从其规定。</w:t>
      </w:r>
    </w:p>
    <w:p w14:paraId="337CE3CE"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7、基金参与转融通证券出借业务，基金管理人应当遵守审慎经营原则，配备技术系统和专业人员，制定科学合理的投资策略和风险管理制度，完善业务流程，有效防范和控制风险。</w:t>
      </w:r>
    </w:p>
    <w:p w14:paraId="593C18F8"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196D8B4"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14:paraId="43045FD6"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19DD64B1"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对于依据交易程序尚未成交的</w:t>
      </w:r>
      <w:proofErr w:type="gramStart"/>
      <w:r w:rsidRPr="008178DF">
        <w:rPr>
          <w:rFonts w:ascii="宋体" w:hAnsi="宋体" w:hint="eastAsia"/>
          <w:color w:val="000000"/>
          <w:szCs w:val="24"/>
        </w:rPr>
        <w:t>且基金</w:t>
      </w:r>
      <w:proofErr w:type="gramEnd"/>
      <w:r w:rsidRPr="008178DF">
        <w:rPr>
          <w:rFonts w:ascii="宋体" w:hAnsi="宋体" w:hint="eastAsia"/>
          <w:color w:val="000000"/>
          <w:szCs w:val="24"/>
        </w:rPr>
        <w:t>托管人在交易前能够监控的投资指令，基金托管人发现该投资指令违反有关法律法规规定或者违反《基金合同》约定的，应当拒绝执行，立即书面通知基金管理人，并向中国证监会报告。</w:t>
      </w:r>
    </w:p>
    <w:p w14:paraId="5D6CACD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2D30C74C"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435A71BF" w14:textId="77777777" w:rsidR="008178DF" w:rsidRPr="008178DF" w:rsidRDefault="008178DF" w:rsidP="008178DF">
      <w:pPr>
        <w:ind w:firstLine="480"/>
        <w:rPr>
          <w:rFonts w:ascii="宋体" w:hAnsi="宋体"/>
          <w:color w:val="000000"/>
          <w:szCs w:val="24"/>
        </w:rPr>
      </w:pPr>
      <w:r w:rsidRPr="008178DF">
        <w:rPr>
          <w:rFonts w:ascii="宋体" w:hAnsi="宋体" w:hint="eastAsia"/>
          <w:color w:val="000000"/>
          <w:szCs w:val="24"/>
        </w:rPr>
        <w:t>基金托管人发现基金管理人有重大违规行为，应立即报告中国证监会，同时通知基金管理人限期纠正。</w:t>
      </w:r>
    </w:p>
    <w:p w14:paraId="7FCA7CA2" w14:textId="77777777" w:rsidR="008178DF" w:rsidRDefault="008178DF" w:rsidP="008178DF">
      <w:pPr>
        <w:ind w:firstLine="480"/>
        <w:rPr>
          <w:rFonts w:ascii="宋体" w:hAnsi="宋体"/>
          <w:color w:val="000000"/>
          <w:szCs w:val="24"/>
        </w:rPr>
      </w:pPr>
      <w:r w:rsidRPr="008178DF">
        <w:rPr>
          <w:rFonts w:ascii="宋体" w:hAnsi="宋体" w:hint="eastAsia"/>
          <w:color w:val="000000"/>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61C414C" w14:textId="77777777" w:rsidR="002868E0" w:rsidRPr="008576DF" w:rsidRDefault="002868E0" w:rsidP="00344ACA">
      <w:pPr>
        <w:ind w:firstLineChars="0" w:firstLine="0"/>
      </w:pPr>
    </w:p>
    <w:p w14:paraId="5501D08F" w14:textId="77777777" w:rsidR="00344ACA" w:rsidRPr="00216013" w:rsidRDefault="00344ACA" w:rsidP="002868E0">
      <w:pPr>
        <w:ind w:firstLine="482"/>
        <w:rPr>
          <w:b/>
        </w:rPr>
      </w:pPr>
      <w:r w:rsidRPr="00216013">
        <w:rPr>
          <w:b/>
        </w:rPr>
        <w:t>第三节</w:t>
      </w:r>
      <w:r w:rsidRPr="00216013">
        <w:rPr>
          <w:b/>
        </w:rPr>
        <w:t xml:space="preserve"> </w:t>
      </w:r>
      <w:r w:rsidRPr="00216013">
        <w:rPr>
          <w:b/>
        </w:rPr>
        <w:t>基金管理人对基金托管人的业务核查</w:t>
      </w:r>
    </w:p>
    <w:p w14:paraId="41AAD08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对基金托管人履行托管职责情况进行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510E5E9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书面通知后应在下一个工作日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F4FFD1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基金管理人发现基金托管人有重大违规行为，应立即报告中国证监会和银行业监督管理机构，同时通知基金托管人限期纠正。</w:t>
      </w:r>
    </w:p>
    <w:p w14:paraId="2AACDEE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基金托管人应积极配合基金管理人的核查行为，包括但不限于：提交相关资料以</w:t>
      </w:r>
      <w:proofErr w:type="gramStart"/>
      <w:r w:rsidRPr="00863DE3">
        <w:rPr>
          <w:rFonts w:ascii="宋体" w:hAnsi="宋体" w:hint="eastAsia"/>
          <w:color w:val="000000"/>
          <w:szCs w:val="24"/>
        </w:rPr>
        <w:t>供基金</w:t>
      </w:r>
      <w:proofErr w:type="gramEnd"/>
      <w:r w:rsidRPr="00863DE3">
        <w:rPr>
          <w:rFonts w:ascii="宋体" w:hAnsi="宋体" w:hint="eastAsia"/>
          <w:color w:val="000000"/>
          <w:szCs w:val="24"/>
        </w:rPr>
        <w:t>管理人核查托管财产的完整性和真实性，在规定时间内答复基金管理人并改正。</w:t>
      </w:r>
    </w:p>
    <w:p w14:paraId="44EF25D2" w14:textId="77777777" w:rsidR="00863DE3" w:rsidRDefault="00863DE3" w:rsidP="00863DE3">
      <w:pPr>
        <w:ind w:firstLine="480"/>
        <w:rPr>
          <w:rFonts w:ascii="宋体" w:hAnsi="宋体"/>
          <w:color w:val="000000"/>
          <w:szCs w:val="24"/>
        </w:rPr>
      </w:pPr>
      <w:r w:rsidRPr="00863DE3">
        <w:rPr>
          <w:rFonts w:ascii="宋体" w:hAnsi="宋体" w:hint="eastAsia"/>
          <w:color w:val="000000"/>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58AB917" w14:textId="77777777" w:rsidR="002868E0" w:rsidRDefault="002868E0" w:rsidP="002868E0">
      <w:pPr>
        <w:ind w:firstLine="480"/>
        <w:jc w:val="left"/>
        <w:rPr>
          <w:rFonts w:ascii="宋体" w:hAnsi="宋体"/>
          <w:color w:val="000000"/>
          <w:szCs w:val="24"/>
        </w:rPr>
      </w:pPr>
    </w:p>
    <w:p w14:paraId="55EB6BFD" w14:textId="77777777" w:rsidR="00344ACA" w:rsidRPr="00216013" w:rsidRDefault="00344ACA" w:rsidP="002868E0">
      <w:pPr>
        <w:ind w:firstLine="482"/>
        <w:rPr>
          <w:b/>
        </w:rPr>
      </w:pPr>
      <w:r w:rsidRPr="00216013">
        <w:rPr>
          <w:b/>
        </w:rPr>
        <w:t>第四节</w:t>
      </w:r>
      <w:r w:rsidRPr="00216013">
        <w:rPr>
          <w:b/>
        </w:rPr>
        <w:t xml:space="preserve"> </w:t>
      </w:r>
      <w:r w:rsidRPr="00216013">
        <w:rPr>
          <w:b/>
        </w:rPr>
        <w:t>基金财产的保管</w:t>
      </w:r>
    </w:p>
    <w:p w14:paraId="439AB16F" w14:textId="77777777" w:rsidR="00863DE3" w:rsidRPr="00863DE3" w:rsidRDefault="00863DE3" w:rsidP="00863DE3">
      <w:pPr>
        <w:ind w:firstLine="480"/>
        <w:rPr>
          <w:rFonts w:ascii="宋体" w:hAnsi="宋体"/>
          <w:color w:val="000000"/>
          <w:szCs w:val="24"/>
        </w:rPr>
      </w:pPr>
      <w:bookmarkStart w:id="105" w:name="_Hlt88903033"/>
      <w:bookmarkStart w:id="106" w:name="_Hlt88902859"/>
      <w:bookmarkEnd w:id="105"/>
      <w:bookmarkEnd w:id="106"/>
      <w:r w:rsidRPr="00863DE3">
        <w:rPr>
          <w:rFonts w:ascii="宋体" w:hAnsi="宋体" w:hint="eastAsia"/>
          <w:color w:val="000000"/>
          <w:szCs w:val="24"/>
        </w:rPr>
        <w:t>（一）基金财产保管的原则</w:t>
      </w:r>
    </w:p>
    <w:p w14:paraId="2095D81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1、基金财产应独立于基金管理人、基金托管人的固有财产。</w:t>
      </w:r>
    </w:p>
    <w:p w14:paraId="2F8F283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2、基金托管人应安全保管基金财产。未经基金管理人的正当指令，不得自行运用、处分、分配基金的任何财产。</w:t>
      </w:r>
    </w:p>
    <w:p w14:paraId="2205D11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3、基金托管人按照规定开设基金财产的资金账户、证券账户、期货账户等投资所需账户。</w:t>
      </w:r>
    </w:p>
    <w:p w14:paraId="543351C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4、基金托管人对所托管的不同基金财产分别设置账户，与基金托管人的其他业务和其他基金的托管业务实行严格的分账管理，独立核算，确保基金财产的完整与独立。</w:t>
      </w:r>
    </w:p>
    <w:p w14:paraId="4FD4DA6B"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但应予以必要的协助和配合。</w:t>
      </w:r>
    </w:p>
    <w:p w14:paraId="33CC0B4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（二）募集资金及股票的验证</w:t>
      </w:r>
    </w:p>
    <w:p w14:paraId="35D92C1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募集期内销售机构按销售与服务协议的约定，将认购资金划入基金管理人在具有托管资格的商业银行开设的申万菱信基金管理有限公司基金认购专户。该账户由基金管理人开立并管理。基金管理人按照法律法规的反洗钱要求，对投资人及其资金来源履行必要的反洗钱合</w:t>
      </w:r>
      <w:proofErr w:type="gramStart"/>
      <w:r w:rsidRPr="00863DE3">
        <w:rPr>
          <w:rFonts w:ascii="宋体" w:hAnsi="宋体" w:hint="eastAsia"/>
          <w:color w:val="000000"/>
          <w:szCs w:val="24"/>
        </w:rPr>
        <w:t>规</w:t>
      </w:r>
      <w:proofErr w:type="gramEnd"/>
      <w:r w:rsidRPr="00863DE3">
        <w:rPr>
          <w:rFonts w:ascii="宋体" w:hAnsi="宋体" w:hint="eastAsia"/>
          <w:color w:val="000000"/>
          <w:szCs w:val="24"/>
        </w:rPr>
        <w:t>审查工作。</w:t>
      </w:r>
    </w:p>
    <w:p w14:paraId="677D0F8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募集期满或基金停止募集时，募集的基金份额总额、基金募集金额（含网下股票认购所募集的股票市值）、基金份额持有人人数符合《基金法》、《运作办法》等有关规定后，由基金管理人聘请符合《中华人民共和国证券法》规定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网下股票认购所募集的股票由登记机构将网下股票认购所募集到的股票划入本基金的证券账户下，基金托管人在收到资金当日出具确认文件。</w:t>
      </w:r>
    </w:p>
    <w:p w14:paraId="43CA599B" w14:textId="77777777" w:rsidR="00863DE3" w:rsidRPr="00863DE3" w:rsidRDefault="00863DE3" w:rsidP="00863DE3">
      <w:pPr>
        <w:ind w:firstLine="480"/>
        <w:rPr>
          <w:rFonts w:ascii="宋体" w:hAnsi="宋体"/>
          <w:color w:val="000000"/>
          <w:szCs w:val="24"/>
        </w:rPr>
      </w:pPr>
      <w:proofErr w:type="gramStart"/>
      <w:r w:rsidRPr="00863DE3">
        <w:rPr>
          <w:rFonts w:ascii="宋体" w:hAnsi="宋体" w:hint="eastAsia"/>
          <w:color w:val="000000"/>
          <w:szCs w:val="24"/>
        </w:rPr>
        <w:t>若基金</w:t>
      </w:r>
      <w:proofErr w:type="gramEnd"/>
      <w:r w:rsidRPr="00863DE3">
        <w:rPr>
          <w:rFonts w:ascii="宋体" w:hAnsi="宋体" w:hint="eastAsia"/>
          <w:color w:val="000000"/>
          <w:szCs w:val="24"/>
        </w:rPr>
        <w:t>募集期限届满，未能达到《基金合同》生效的条件，由基金管理人按规定办理退款和证券退还事宜，基金托管人应予以必要的协助和配合。</w:t>
      </w:r>
    </w:p>
    <w:p w14:paraId="44DC70CA"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（三）基金的银行账户的开立和管理</w:t>
      </w:r>
    </w:p>
    <w:p w14:paraId="57DFDB4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41EC5A8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35AEE0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资产托管专户的管理应符合《人民币银行结算账户管理办法》、《现金管理暂行条例》、《人民币利率管理规定》、《利率管理暂行规定》、《支付结算办法》以及银行业监督管理机构的其他规定。</w:t>
      </w:r>
    </w:p>
    <w:p w14:paraId="726A405B"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（四）基金证券账户与证券交易资金账户的开设和管理</w:t>
      </w:r>
    </w:p>
    <w:p w14:paraId="7133DDA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基金托管人以基金托管人和本基金联名的方式在中国证券登记结算有限责任公司上海分公司/深圳分公司开设证券账户。</w:t>
      </w:r>
    </w:p>
    <w:p w14:paraId="6DCABCB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基金托管人以基金托管人的名义在中国证券登记结算有限责任公司上海分公司/深圳分公司开立基金证券交易资金账户，用于证券清算。</w:t>
      </w:r>
    </w:p>
    <w:p w14:paraId="15B66DC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基金证券账户的开立和使用，限于满足开展本基金业务的需要。基金托管人和基金管理人不得出借和未经对方书面同意擅自转让基金的任何证券账户；亦不得使用基金的任何账户进行本基金业务以外的活动。</w:t>
      </w:r>
    </w:p>
    <w:p w14:paraId="129D64A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（五）债券托管账户的开立和管理</w:t>
      </w:r>
    </w:p>
    <w:p w14:paraId="3B2AFE7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7B71AE2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2、基金管理人和基金托管人应一起负责为基金对外签订全国银行间债券市场回购主协议，正本由基金托管人保管，基金管理人保存副本。</w:t>
      </w:r>
    </w:p>
    <w:p w14:paraId="533285C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（六）期货账户的开设和管理</w:t>
      </w:r>
    </w:p>
    <w:p w14:paraId="5442EFF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基金管理人应当代表本基金，按照相关规定配合期货经纪商开立期货结算账户、期货资金账户，并在中国金融期货交易所获取交易编码。期货结算账户名称、期货资金账户名称及交易编码对应名称应按照有关规定设立，具体根据签署的《期货投资操作备忘录》开立和管理。</w:t>
      </w:r>
    </w:p>
    <w:p w14:paraId="26FBE9C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 xml:space="preserve">（七）存款投资账户的开立和管理 </w:t>
      </w:r>
    </w:p>
    <w:p w14:paraId="294499D0"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投资银行存款划款前，应先请先以产品名义完成银行存款账户的开立，预留托管人印鉴。如存款投资账户预留印鉴托管人法人、公章变动，基金管理人应协调存款银行配合完成预留印鉴变更。如银行存款账户停止使用，应及时办理销户手续。</w:t>
      </w:r>
    </w:p>
    <w:p w14:paraId="47CD999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（八）其他账户的开设和管理</w:t>
      </w:r>
    </w:p>
    <w:p w14:paraId="3589948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A1345F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（九）基金财产投资的有关银行存款证实书等实物证券的保管</w:t>
      </w:r>
    </w:p>
    <w:p w14:paraId="506F456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财产投资的有关银行存款证实书等实物证券根据实际需要，存放于基金托管人或其他机构的保管库。属于基金托管人实际有效控制下的实物证券在基金托管人保管期间的损坏、灭失，由此产生的责任应由基金托管人承担。基金托管人对基金托管人以外机构实际有效控制或保管的证券不承担保管责任。</w:t>
      </w:r>
    </w:p>
    <w:p w14:paraId="57C58CC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应敦促存款银行尽快与基金托管人办理存款证实书入库保管。在疫情等不可抗力影响下，如无法正常办理存款证实书出入库手续，存款到期后本息应按协议约定返回托管账户，避免资金回款风险，疫情缓解后及时补办出入库手续。如以邮寄方式办理存款业务，基金管理人应积极配合托管人做好协调衔接。如基金管理</w:t>
      </w:r>
      <w:proofErr w:type="gramStart"/>
      <w:r w:rsidRPr="00863DE3">
        <w:rPr>
          <w:rFonts w:ascii="宋体" w:hAnsi="宋体" w:hint="eastAsia"/>
          <w:color w:val="000000"/>
          <w:szCs w:val="24"/>
        </w:rPr>
        <w:t>人原因</w:t>
      </w:r>
      <w:proofErr w:type="gramEnd"/>
      <w:r w:rsidRPr="00863DE3">
        <w:rPr>
          <w:rFonts w:ascii="宋体" w:hAnsi="宋体" w:hint="eastAsia"/>
          <w:color w:val="000000"/>
          <w:szCs w:val="24"/>
        </w:rPr>
        <w:t>导致存单遗失、灭失、污损或被盗，晚于兑付日到达存款</w:t>
      </w:r>
      <w:proofErr w:type="gramStart"/>
      <w:r w:rsidRPr="00863DE3">
        <w:rPr>
          <w:rFonts w:ascii="宋体" w:hAnsi="宋体" w:hint="eastAsia"/>
          <w:color w:val="000000"/>
          <w:szCs w:val="24"/>
        </w:rPr>
        <w:t>行导致</w:t>
      </w:r>
      <w:proofErr w:type="gramEnd"/>
      <w:r w:rsidRPr="00863DE3">
        <w:rPr>
          <w:rFonts w:ascii="宋体" w:hAnsi="宋体" w:hint="eastAsia"/>
          <w:color w:val="000000"/>
          <w:szCs w:val="24"/>
        </w:rPr>
        <w:t>无法兑付或延迟兑付的，基金管理人应推进后续处理，基金托管人积极配合完成相关事项。存款证实书不得进行质押、背书、转让或用于其他用途。如需提前支取，基金管理人应出具提前支取说明函。如需部分提前支取，应办理存款证实书置换。</w:t>
      </w:r>
    </w:p>
    <w:p w14:paraId="50B78A4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（十）与基金财产有关的重大合同的保管</w:t>
      </w:r>
    </w:p>
    <w:p w14:paraId="2C3FF47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不得低于法律法规规定的最低期限。</w:t>
      </w:r>
    </w:p>
    <w:p w14:paraId="2C9382E8" w14:textId="77777777" w:rsidR="00863DE3" w:rsidRDefault="00863DE3" w:rsidP="00863DE3">
      <w:pPr>
        <w:ind w:firstLine="480"/>
        <w:rPr>
          <w:rFonts w:ascii="宋体" w:hAnsi="宋体"/>
          <w:color w:val="000000"/>
          <w:szCs w:val="24"/>
        </w:rPr>
      </w:pPr>
      <w:r w:rsidRPr="00863DE3">
        <w:rPr>
          <w:rFonts w:ascii="宋体" w:hAnsi="宋体" w:hint="eastAsia"/>
          <w:color w:val="000000"/>
          <w:szCs w:val="24"/>
        </w:rPr>
        <w:t>对于无法取得二份以上的正本的，基金管理人应向基金托管人提供加盖授权业务章的合同传真件或复印件，未经双方协商或未在基金合同约定范围内，合同原件不得转移。</w:t>
      </w:r>
    </w:p>
    <w:p w14:paraId="3211BECC" w14:textId="77777777" w:rsidR="002868E0" w:rsidRPr="008576DF" w:rsidRDefault="002868E0" w:rsidP="002868E0">
      <w:pPr>
        <w:ind w:firstLine="480"/>
      </w:pPr>
    </w:p>
    <w:p w14:paraId="6DD15AA5" w14:textId="77777777" w:rsidR="00344ACA" w:rsidRPr="00216013" w:rsidRDefault="00344ACA" w:rsidP="002868E0">
      <w:pPr>
        <w:ind w:firstLine="482"/>
        <w:rPr>
          <w:b/>
        </w:rPr>
      </w:pPr>
      <w:r w:rsidRPr="00216013">
        <w:rPr>
          <w:b/>
        </w:rPr>
        <w:t>第五节</w:t>
      </w:r>
      <w:r w:rsidRPr="00216013">
        <w:rPr>
          <w:b/>
        </w:rPr>
        <w:t xml:space="preserve"> </w:t>
      </w:r>
      <w:r w:rsidR="0054325B" w:rsidRPr="0054325B">
        <w:rPr>
          <w:rFonts w:hint="eastAsia"/>
          <w:b/>
        </w:rPr>
        <w:t>基金资产净值计算和会计核算</w:t>
      </w:r>
    </w:p>
    <w:p w14:paraId="138F512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（一）基金资产净值的计算、复核的时间和程序</w:t>
      </w:r>
    </w:p>
    <w:p w14:paraId="7C29C7B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资产净值是指基金资产总值减去基金负债后的价值。基金份额净值是指计算日基金资产净值除以该计算日基金份额总份额后的数值。基金份额净值的计算保留到小数点后4位，小数点后第5位四舍五入，由此产生的收益或损失由基金财产承担。基金管理人可以设立大额赎回情形下的净值精度应急调整机制。如遇特殊情况，为保护基金份额持有人利益，基金管理人与基金托管人协商一致，可阶段性调整基金份额净值计算精度并进行相应公告。国家另有规定的，从其规定。</w:t>
      </w:r>
    </w:p>
    <w:p w14:paraId="69E0BE2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w:t>
      </w:r>
      <w:proofErr w:type="gramStart"/>
      <w:r w:rsidRPr="00863DE3">
        <w:rPr>
          <w:rFonts w:ascii="宋体" w:hAnsi="宋体" w:hint="eastAsia"/>
          <w:color w:val="000000"/>
          <w:szCs w:val="24"/>
        </w:rPr>
        <w:t>应每个</w:t>
      </w:r>
      <w:proofErr w:type="gramEnd"/>
      <w:r w:rsidRPr="00863DE3">
        <w:rPr>
          <w:rFonts w:ascii="宋体" w:hAnsi="宋体" w:hint="eastAsia"/>
          <w:color w:val="000000"/>
          <w:szCs w:val="24"/>
        </w:rPr>
        <w:t>工作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工作日交易结束后计算当日的基金资产净值和基金份额净值并以双方认可的方式发送给基金托管人。基金托管人对净值计算结果复核后以双方认可的方式发送给基金管理人，由基金管理人按约定对基金净值予以公布。</w:t>
      </w:r>
    </w:p>
    <w:p w14:paraId="6DEBE15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根据《基金法》，基金管理人计算并公告基金净值，基金托管人复核、审查基金管理人计算的基金净值。因此，本基金的基金会计责任方是基金管理人，就与本基金有关的会计问题，如经相关各方在平等基础上充分讨论后，仍无法达成一致的意见，按照基金管理人对基金净值的计算结果对外予以公布。法律法规以及监管部门有强制规定的，从其规定。如有新增事项，按国家最新规定估值。</w:t>
      </w:r>
    </w:p>
    <w:p w14:paraId="0D31AF0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（二）基金资产估值方法</w:t>
      </w:r>
    </w:p>
    <w:p w14:paraId="4613D43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1、估值对象</w:t>
      </w:r>
    </w:p>
    <w:p w14:paraId="01C21350"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基金所拥有的股票、存托凭证、固定收益品种和银行存款本息、衍生品种合约、应收款项、其它投资等资产及负债。</w:t>
      </w:r>
    </w:p>
    <w:p w14:paraId="0D6B8DC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2、估值方法</w:t>
      </w:r>
    </w:p>
    <w:p w14:paraId="722BAB9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本节所称的固定收益品种，是指在银行间债券市场、上海证券交易所、深圳证券交易所及中国证监会认可的其他交易场所上市交易或挂牌转让的国债、地方政府债、金融债、企业债、公司债、短期融资</w:t>
      </w:r>
      <w:proofErr w:type="gramStart"/>
      <w:r w:rsidRPr="00863DE3">
        <w:rPr>
          <w:rFonts w:ascii="宋体" w:hAnsi="宋体" w:hint="eastAsia"/>
          <w:color w:val="000000"/>
          <w:szCs w:val="24"/>
        </w:rPr>
        <w:t>券</w:t>
      </w:r>
      <w:proofErr w:type="gramEnd"/>
      <w:r w:rsidRPr="00863DE3">
        <w:rPr>
          <w:rFonts w:ascii="宋体" w:hAnsi="宋体" w:hint="eastAsia"/>
          <w:color w:val="000000"/>
          <w:szCs w:val="24"/>
        </w:rPr>
        <w:t>（</w:t>
      </w:r>
      <w:proofErr w:type="gramStart"/>
      <w:r w:rsidRPr="00863DE3">
        <w:rPr>
          <w:rFonts w:ascii="宋体" w:hAnsi="宋体" w:hint="eastAsia"/>
          <w:color w:val="000000"/>
          <w:szCs w:val="24"/>
        </w:rPr>
        <w:t>含超短期</w:t>
      </w:r>
      <w:proofErr w:type="gramEnd"/>
      <w:r w:rsidRPr="00863DE3">
        <w:rPr>
          <w:rFonts w:ascii="宋体" w:hAnsi="宋体" w:hint="eastAsia"/>
          <w:color w:val="000000"/>
          <w:szCs w:val="24"/>
        </w:rPr>
        <w:t>融资</w:t>
      </w:r>
      <w:proofErr w:type="gramStart"/>
      <w:r w:rsidRPr="00863DE3">
        <w:rPr>
          <w:rFonts w:ascii="宋体" w:hAnsi="宋体" w:hint="eastAsia"/>
          <w:color w:val="000000"/>
          <w:szCs w:val="24"/>
        </w:rPr>
        <w:t>券</w:t>
      </w:r>
      <w:proofErr w:type="gramEnd"/>
      <w:r w:rsidRPr="00863DE3">
        <w:rPr>
          <w:rFonts w:ascii="宋体" w:hAnsi="宋体" w:hint="eastAsia"/>
          <w:color w:val="000000"/>
          <w:szCs w:val="24"/>
        </w:rPr>
        <w:t>）、中期票据、央行票据、次级债、可转换债券、可交换债券、可分离交易可转债</w:t>
      </w:r>
      <w:proofErr w:type="gramStart"/>
      <w:r w:rsidRPr="00863DE3">
        <w:rPr>
          <w:rFonts w:ascii="宋体" w:hAnsi="宋体" w:hint="eastAsia"/>
          <w:color w:val="000000"/>
          <w:szCs w:val="24"/>
        </w:rPr>
        <w:t>的纯债部分</w:t>
      </w:r>
      <w:proofErr w:type="gramEnd"/>
      <w:r w:rsidRPr="00863DE3">
        <w:rPr>
          <w:rFonts w:ascii="宋体" w:hAnsi="宋体" w:hint="eastAsia"/>
          <w:color w:val="000000"/>
          <w:szCs w:val="24"/>
        </w:rPr>
        <w:t>、资产支持证券、同业存单等投资品种。</w:t>
      </w:r>
    </w:p>
    <w:p w14:paraId="1063BB7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（1）证券交易所上市的非固定收益品种的估值</w:t>
      </w:r>
    </w:p>
    <w:p w14:paraId="5D1ABF6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62CEA9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（2）交易所市场交易的固定收益品种的估值</w:t>
      </w:r>
    </w:p>
    <w:p w14:paraId="642F9FF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1）对在交易所市场上市交易或挂牌转让的固定收益品种（另有规定的除外），选取第三方估值机构提供的相应品种当日的估值净价进行估值，具体估值机构由基金管理人与基金托管人另行协商约定；</w:t>
      </w:r>
    </w:p>
    <w:p w14:paraId="1218475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对在交易所市场上市交易的公开发行的可转换债券等有活跃市场的含转股权的债券，按估值日收盘价减去可转换债券收盘价中所含债券应收利息（税后）得到的净价进行估值；估值日没有交易的，且最近交易日后经济环境未发生重大变化或证券发行人未发生影响证券价格的重大事件，按最近交易日债券收盘价减去最近交易日债券收盘价中所含的债券应收利息（税后）得到的净价进行估值。如最近交易日后经济环境发生了重大变化或证券发行人发生影响证券价格的重大事件，可参考类似投资品种的现行市价及重大变化因素，调整最近交易市价，确定公允价格；</w:t>
      </w:r>
    </w:p>
    <w:p w14:paraId="48754CB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3）交易所上市实行全价交易的债券（公开发行的可转换债券除外），选取第三方估值机构提供的估值全价减去估值全价中所含的债券应收利息（税后）得到的净价进行估值。</w:t>
      </w:r>
    </w:p>
    <w:p w14:paraId="570DC5BA"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（3）银行间市场交易的固定收益品种的估值</w:t>
      </w:r>
    </w:p>
    <w:p w14:paraId="46674CF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1）对银行间市场上不含权的固定收益品种，选取第三方估值机构提供的相应品种当日的估值净价进行估值。</w:t>
      </w:r>
    </w:p>
    <w:p w14:paraId="04002B6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对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14:paraId="158E8E9A"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（4）处于未上市期间的有价证券应区分如下情况处理：</w:t>
      </w:r>
    </w:p>
    <w:p w14:paraId="19015E8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1）送股、转增股、配股和公开增发的新股，按估值日在证券交易所挂牌的同一股票的估值方法估值；该日无交易的，以最近一日的市价（收盘价）估值；</w:t>
      </w:r>
    </w:p>
    <w:p w14:paraId="6494E7F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2）首次公开发行未上市的股票，按发行价格估值；</w:t>
      </w:r>
    </w:p>
    <w:p w14:paraId="3F93D70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3）非公开发行股票、首次公开发行股票时公司股东公开发售股份、通过大宗交易取得的带限售期的股票等流通受限的股票，按监管机构或行业协会有关规定确定公允价值；</w:t>
      </w:r>
    </w:p>
    <w:p w14:paraId="25AD21C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4）对已发行未上市或未挂牌转让且不存在活跃市场的固定收益品种，采用在当前情况下适用并且有足够可利用数据和其他信息支持的估值技术确定其公允价值。</w:t>
      </w:r>
    </w:p>
    <w:p w14:paraId="7DF4A66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（5）同一证券同时在两个或两个以上市场交易的，按证券所处的市场分别估值。</w:t>
      </w:r>
    </w:p>
    <w:p w14:paraId="2DA0AD9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（6）本基金投资股指期货、国债期货、股票期权等衍生品种合约，一般以估值当日结算价进行估值，估值当日无结算价的，且最近交易日后经济环境未发生重大变化的，采用最近交易日结算价估值。</w:t>
      </w:r>
    </w:p>
    <w:p w14:paraId="08302A30"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（7）持有的银行定期存款或通知存款以本金列示，按相应利率逐日计提利息。</w:t>
      </w:r>
    </w:p>
    <w:p w14:paraId="3ACF2CF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（8）本基金参与转融通证券出借业务的，参照法律法规和行业协会的相关规定进行估值。</w:t>
      </w:r>
    </w:p>
    <w:p w14:paraId="38FD863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（9）本基金投资存托凭证的估值核算，依照境内上市交易的股票进行。</w:t>
      </w:r>
    </w:p>
    <w:p w14:paraId="71125DB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（10）其他资产按法律法规或监管机构有关规定进行估值。</w:t>
      </w:r>
    </w:p>
    <w:p w14:paraId="68A32E9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（11）如基金管理人认为按上述方法对基金资产进行估值不能客观反映其公允价值的，基金管理人在综合考虑市场各因素的基础上，可根据具体情况与基金托管人商定后，按最能反映公允价值的方法估值。</w:t>
      </w:r>
    </w:p>
    <w:p w14:paraId="573F5EB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（12）相关法律法规以及监管部门有强制规范的，从其规定。如有新增事项，按国家最新规定估值。</w:t>
      </w:r>
    </w:p>
    <w:p w14:paraId="3520DEE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9152B80"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4C329B9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（三）估值差错处理</w:t>
      </w:r>
    </w:p>
    <w:p w14:paraId="4C873A9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基金管理人和基金托管人将采取必要、适当、合理的措施确保基金资产估值的准确性、及时性。当基金份额净值小数点后4位以内（含第4位）发生估值错误时，视为基金份额净值错误。</w:t>
      </w:r>
    </w:p>
    <w:p w14:paraId="7ADF3A5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基金合同的当事人应按照以下约定处理：</w:t>
      </w:r>
    </w:p>
    <w:p w14:paraId="60CE487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1、估值错误类型</w:t>
      </w:r>
    </w:p>
    <w:p w14:paraId="64BED8D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8929C1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上述估值错误的主要类型包括但不限于：资料申报差错、数据传输差错、数据计算差错、系统故障差错、下达指令差错等。</w:t>
      </w:r>
    </w:p>
    <w:p w14:paraId="7B7BA16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2、估值错误处理原则</w:t>
      </w:r>
    </w:p>
    <w:p w14:paraId="50EB03D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2FE533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（2）估值错误的责任方对有关当事人的直接损失负责，不对间接损失负责，并且仅对估值错误的有关直接当事人负责，不对第三方负责。</w:t>
      </w:r>
    </w:p>
    <w:p w14:paraId="51CC8E6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（3）因估值错误而获得不当得利的当事人负有及时返还不当得利的义务。但估值错误责任方仍应对估值错误负责。如果由于获得不当得利的当事人</w:t>
      </w:r>
      <w:proofErr w:type="gramStart"/>
      <w:r w:rsidRPr="00863DE3">
        <w:rPr>
          <w:rFonts w:ascii="宋体" w:hAnsi="宋体" w:hint="eastAsia"/>
          <w:color w:val="000000"/>
          <w:szCs w:val="24"/>
        </w:rPr>
        <w:t>不</w:t>
      </w:r>
      <w:proofErr w:type="gramEnd"/>
      <w:r w:rsidRPr="00863DE3">
        <w:rPr>
          <w:rFonts w:ascii="宋体" w:hAnsi="宋体" w:hint="eastAsia"/>
          <w:color w:val="000000"/>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80ACB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（4）估值错误调整采用尽量恢复至假设未发生估值错误的正确情形的方式。</w:t>
      </w:r>
    </w:p>
    <w:p w14:paraId="766E960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（5）按法律法规规定的其他原则处理估值错误。</w:t>
      </w:r>
    </w:p>
    <w:p w14:paraId="0B7EC1E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3、估值错误处理程序</w:t>
      </w:r>
    </w:p>
    <w:p w14:paraId="18E133F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估值错误被发现后，有关的当事人应当及时进行处理，处理的程序如下：</w:t>
      </w:r>
    </w:p>
    <w:p w14:paraId="1292CF3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（1）查明估值错误发生的原因，列明所有的当事人，并根据估值错误发生的原因确定估值错误的责任方；</w:t>
      </w:r>
    </w:p>
    <w:p w14:paraId="2525287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（2）根据估值错误处理原则或当事人协商的方法对因估值错误造成的损失进行评估；</w:t>
      </w:r>
    </w:p>
    <w:p w14:paraId="1D8DED6B"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（3）根据估值错误处理原则或当事人协商的方法由估值错误的责任方进行更正和赔偿损失；</w:t>
      </w:r>
    </w:p>
    <w:p w14:paraId="68D9DE5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（4）根据估值错误处理的方法，需要修改基金登记机构交易数据的，由基金登记机构进行更正，并就估值错误的更正向有关当事人进行确认。</w:t>
      </w:r>
    </w:p>
    <w:p w14:paraId="0933797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4、基金份额净值估值错误处理的方法如下：</w:t>
      </w:r>
    </w:p>
    <w:p w14:paraId="16C867A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（1）基金份额净值计算出现错误时，基金管理人应当立即予以纠正，通报基金托管人，并采取合理的措施防止损失进一步扩大。</w:t>
      </w:r>
    </w:p>
    <w:p w14:paraId="213C86A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（2）错误偏差达到基金份额净值的0.25%时，基金管理人应当通报基金托管人并报中国证监会备案；错误偏差达到基金份额净值的0.5%时，基金管理人应当公告，并报中国证监会备案。</w:t>
      </w:r>
    </w:p>
    <w:p w14:paraId="2A073FA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（3）当基金份额净值计算差错给基金和基金份额持有人造成损失需要进行赔偿时，基金管理人和基金托管人应根据实际情况界定双方承担的责任，经确认后按以下条款进行赔偿：</w:t>
      </w:r>
    </w:p>
    <w:p w14:paraId="7321312B"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①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5B68407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②</w:t>
      </w:r>
      <w:proofErr w:type="gramStart"/>
      <w:r w:rsidRPr="00863DE3">
        <w:rPr>
          <w:rFonts w:ascii="宋体" w:hAnsi="宋体" w:hint="eastAsia"/>
          <w:color w:val="000000"/>
          <w:szCs w:val="24"/>
        </w:rPr>
        <w:t>若基金</w:t>
      </w:r>
      <w:proofErr w:type="gramEnd"/>
      <w:r w:rsidRPr="00863DE3">
        <w:rPr>
          <w:rFonts w:ascii="宋体" w:hAnsi="宋体" w:hint="eastAsia"/>
          <w:color w:val="000000"/>
          <w:szCs w:val="24"/>
        </w:rPr>
        <w:t>管理人计算的基金份额净值已由基金托管人复核确认后公告，而且基金托管人未对计算过程提出疑义或要求基金管理人书面说明，基金份额净值出错且造成基金份额持有人直接损失的，应根据法律法规的规定对基金份额持有人或基金支付赔偿金，就实际向投资者或基金支付的赔偿金额，其中基金管理人承担50%，基金托管人承担50%。</w:t>
      </w:r>
    </w:p>
    <w:p w14:paraId="497E338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098CA10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④由于一方当事人提供的信息错误（包括但不限于基金申购或赎回金额等），另一方当事人在采取了必要合理的措施后仍不能发现该错误，进而导致净值计算错误造成基金份额持有人的损失，以及由此造成以后交易日净值计算顺延错误而引起的基金份额持有人的损失，由提供错误信息的当事人负责赔偿。</w:t>
      </w:r>
    </w:p>
    <w:p w14:paraId="73099C1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（4）基金管理人和基金托管人由于各自技术系统设置而产生的净值计算尾差，以基金管理人计算结果为准。</w:t>
      </w:r>
    </w:p>
    <w:p w14:paraId="52B5504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（5）前述内容如法律法规或监管机关另有规定的，从其规定处理。如果行业另有通行做法，基金管理人和基金托管人应本着平等和保护基金份额持有人利益的原则进行协商。</w:t>
      </w:r>
    </w:p>
    <w:p w14:paraId="10D5A9C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（四）基金账册的建立</w:t>
      </w:r>
    </w:p>
    <w:p w14:paraId="6FE020E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和基金托管人在《基金合同》生效后，应按照相关各方约定的同一记账方法和会计处理原则，分别独立地设置、记录和保管本基金的全套账册，对相关各方各自的账册定期进行核对，互相监督，以保证基金资产的安全。若双方对会计处理方法存在分歧，应以基金管理人的处理方法为准。</w:t>
      </w:r>
    </w:p>
    <w:p w14:paraId="045AE1F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经对账发现相关各方的账目存在不符的，基金管理人和基金托管人必须及时查明原因并纠正，保证相关各方平行记录的账册记录完全相符。若当日核对不符，暂时无法查找到错账的原因而影响到基金净值的计算和公告的，以基金管理人的账册为准。</w:t>
      </w:r>
    </w:p>
    <w:p w14:paraId="2D9B5C15"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（五）基金定期报告的编制和复核</w:t>
      </w:r>
    </w:p>
    <w:p w14:paraId="3C28509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基金财务报表由基金管理人和基金托管人每</w:t>
      </w:r>
      <w:proofErr w:type="gramStart"/>
      <w:r w:rsidRPr="00863DE3">
        <w:rPr>
          <w:rFonts w:ascii="宋体" w:hAnsi="宋体" w:hint="eastAsia"/>
          <w:color w:val="000000"/>
          <w:szCs w:val="24"/>
        </w:rPr>
        <w:t>月分别独立</w:t>
      </w:r>
      <w:proofErr w:type="gramEnd"/>
      <w:r w:rsidRPr="00863DE3">
        <w:rPr>
          <w:rFonts w:ascii="宋体" w:hAnsi="宋体" w:hint="eastAsia"/>
          <w:color w:val="000000"/>
          <w:szCs w:val="24"/>
        </w:rPr>
        <w:t>编制。月度报表的编制，应于每月终了后5个工作日内完成。</w:t>
      </w:r>
    </w:p>
    <w:p w14:paraId="71A7BAB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和基金产品资料概要。基金管理人在季度结束之日起15个工作日内完成季度报告编制并公告；在上半年结束之日起两个月内完成中期报告编制并公告；在每年结束之日起三个月内完成年度报告编制并公告。《基金合同》生效不足2个月的，基金管理人可以不编制当期季度报告、中期报告或者年度报告。</w:t>
      </w:r>
    </w:p>
    <w:p w14:paraId="4AB2075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在5个工作日内完成月度报表，在月度报表完成当日，对报表加盖公章后，以加密传真方式将有关报告提供基金托管人复核；基金托管人在3个工作日内进行复核，并将复核结果及时书面通知基金管理人或进行电子确认。基金管理人在7个工作日内完成季度报告，在季度报告完成当日，将有关报告提供基金托管人复核，基金托管人在收到后7个工作日内进行复核，并将复核结果书面通知基金管理人或进行电子确认。基金管理人在30日内完成中期报告，在中期报告完成当日，将有关报告提供基金托管人复核，基金托管人在收到后30日内进行复核，并将复核结果书面通知基金管理人或进行电子确认。基金管理人在45日内完成年度报告，在年度报告完成当日，将有关报告提供基金托管人复核，基金托管人在收到后45日内复核，并将复核结果书面通知基金管理人或进行电子确认。</w:t>
      </w:r>
    </w:p>
    <w:p w14:paraId="2AD09C4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863DE3">
        <w:rPr>
          <w:rFonts w:ascii="宋体" w:hAnsi="宋体" w:hint="eastAsia"/>
          <w:color w:val="000000"/>
          <w:szCs w:val="24"/>
        </w:rPr>
        <w:t>于应当</w:t>
      </w:r>
      <w:proofErr w:type="gramEnd"/>
      <w:r w:rsidRPr="00863DE3">
        <w:rPr>
          <w:rFonts w:ascii="宋体" w:hAnsi="宋体" w:hint="eastAsia"/>
          <w:color w:val="000000"/>
          <w:szCs w:val="24"/>
        </w:rPr>
        <w:t>发布公告之日之前就相关报表达成一致，基金管理人有权按照其编制的报表对外发布公告，基金托管人有权就相关情况报中国证监会备案。</w:t>
      </w:r>
    </w:p>
    <w:p w14:paraId="20090DF1" w14:textId="77777777" w:rsidR="00863DE3" w:rsidRDefault="00863DE3" w:rsidP="00863DE3">
      <w:pPr>
        <w:ind w:firstLine="480"/>
        <w:rPr>
          <w:rFonts w:ascii="宋体" w:hAnsi="宋体"/>
          <w:color w:val="000000"/>
          <w:szCs w:val="24"/>
        </w:rPr>
      </w:pPr>
      <w:r w:rsidRPr="00863DE3">
        <w:rPr>
          <w:rFonts w:ascii="宋体" w:hAnsi="宋体" w:hint="eastAsia"/>
          <w:color w:val="000000"/>
          <w:szCs w:val="24"/>
        </w:rPr>
        <w:t>基金托管人在对财务会计报告、季度报告、中期报告或年度报告复核完毕后，需盖章确认或出具相应的复核确认书或进行电子确认，以</w:t>
      </w:r>
      <w:proofErr w:type="gramStart"/>
      <w:r w:rsidRPr="00863DE3">
        <w:rPr>
          <w:rFonts w:ascii="宋体" w:hAnsi="宋体" w:hint="eastAsia"/>
          <w:color w:val="000000"/>
          <w:szCs w:val="24"/>
        </w:rPr>
        <w:t>备有权</w:t>
      </w:r>
      <w:proofErr w:type="gramEnd"/>
      <w:r w:rsidRPr="00863DE3">
        <w:rPr>
          <w:rFonts w:ascii="宋体" w:hAnsi="宋体" w:hint="eastAsia"/>
          <w:color w:val="000000"/>
          <w:szCs w:val="24"/>
        </w:rPr>
        <w:t>机构对相关文件审核时提示。</w:t>
      </w:r>
    </w:p>
    <w:p w14:paraId="16689378" w14:textId="77777777" w:rsidR="002868E0" w:rsidRDefault="002868E0" w:rsidP="00CF67BE">
      <w:pPr>
        <w:ind w:firstLine="480"/>
        <w:rPr>
          <w:rFonts w:ascii="宋体" w:hAnsi="宋体"/>
          <w:color w:val="000000"/>
          <w:szCs w:val="24"/>
        </w:rPr>
      </w:pPr>
    </w:p>
    <w:p w14:paraId="44EE2FEB" w14:textId="77777777" w:rsidR="00344ACA" w:rsidRPr="00216013" w:rsidRDefault="00344ACA" w:rsidP="002868E0">
      <w:pPr>
        <w:ind w:firstLine="482"/>
        <w:rPr>
          <w:b/>
        </w:rPr>
      </w:pPr>
      <w:r w:rsidRPr="00216013">
        <w:rPr>
          <w:b/>
        </w:rPr>
        <w:t>第六节</w:t>
      </w:r>
      <w:r w:rsidRPr="00216013">
        <w:rPr>
          <w:b/>
        </w:rPr>
        <w:t xml:space="preserve"> </w:t>
      </w:r>
      <w:r w:rsidRPr="00216013">
        <w:rPr>
          <w:b/>
        </w:rPr>
        <w:t>基金份额持有人名册的登记与保管</w:t>
      </w:r>
    </w:p>
    <w:p w14:paraId="00B13599" w14:textId="77777777" w:rsidR="00863DE3" w:rsidRPr="00863DE3" w:rsidRDefault="00863DE3" w:rsidP="00863DE3">
      <w:pPr>
        <w:ind w:firstLine="480"/>
        <w:rPr>
          <w:rFonts w:ascii="宋体" w:hAnsi="宋体"/>
          <w:color w:val="000000"/>
          <w:szCs w:val="24"/>
        </w:rPr>
      </w:pPr>
      <w:bookmarkStart w:id="107" w:name="_Hlt112616834"/>
      <w:bookmarkEnd w:id="107"/>
      <w:r w:rsidRPr="00863DE3">
        <w:rPr>
          <w:rFonts w:ascii="宋体" w:hAnsi="宋体" w:hint="eastAsia"/>
          <w:color w:val="000000"/>
          <w:szCs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2961DF4A"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份额持有人名册由基金的基金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法定最低期限。</w:t>
      </w:r>
    </w:p>
    <w:p w14:paraId="2ABFCFE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1B97DB3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托管人以电子版形式妥善保管基金份额持有人名册，并定期刻成光盘备份，保存期限不得低于法律法规规定的最低期限。基金托管人不得将所保管的基金份额持有人名册用于基金托管业务以外的其他用途，并应遵守保密义务。</w:t>
      </w:r>
    </w:p>
    <w:p w14:paraId="2BC1028A" w14:textId="77777777" w:rsidR="00863DE3" w:rsidRDefault="00863DE3" w:rsidP="00863DE3">
      <w:pPr>
        <w:ind w:firstLine="480"/>
        <w:rPr>
          <w:rFonts w:ascii="宋体" w:hAnsi="宋体"/>
          <w:color w:val="000000"/>
          <w:szCs w:val="24"/>
        </w:rPr>
      </w:pPr>
      <w:proofErr w:type="gramStart"/>
      <w:r w:rsidRPr="00863DE3">
        <w:rPr>
          <w:rFonts w:ascii="宋体" w:hAnsi="宋体" w:hint="eastAsia"/>
          <w:color w:val="000000"/>
          <w:szCs w:val="24"/>
        </w:rPr>
        <w:t>若基金</w:t>
      </w:r>
      <w:proofErr w:type="gramEnd"/>
      <w:r w:rsidRPr="00863DE3">
        <w:rPr>
          <w:rFonts w:ascii="宋体" w:hAnsi="宋体" w:hint="eastAsia"/>
          <w:color w:val="000000"/>
          <w:szCs w:val="24"/>
        </w:rPr>
        <w:t>管理人或基金托管人由于自身原因无法妥善保管基金份额持有人名册，应按有关法规规定各自承担相应的责任。</w:t>
      </w:r>
    </w:p>
    <w:p w14:paraId="268B4382" w14:textId="77777777" w:rsidR="002868E0" w:rsidRPr="008576DF" w:rsidRDefault="002868E0" w:rsidP="00CF67BE">
      <w:pPr>
        <w:ind w:firstLine="480"/>
      </w:pPr>
    </w:p>
    <w:p w14:paraId="47A9AC7A" w14:textId="77777777" w:rsidR="00344ACA" w:rsidRPr="00216013" w:rsidRDefault="00344ACA" w:rsidP="002868E0">
      <w:pPr>
        <w:ind w:firstLine="482"/>
        <w:rPr>
          <w:b/>
        </w:rPr>
      </w:pPr>
      <w:r w:rsidRPr="00216013">
        <w:rPr>
          <w:b/>
        </w:rPr>
        <w:t>第七节</w:t>
      </w:r>
      <w:r w:rsidRPr="00216013">
        <w:rPr>
          <w:b/>
        </w:rPr>
        <w:t xml:space="preserve"> </w:t>
      </w:r>
      <w:r w:rsidRPr="00216013">
        <w:rPr>
          <w:b/>
        </w:rPr>
        <w:t>争议解决方式</w:t>
      </w:r>
    </w:p>
    <w:p w14:paraId="534AA92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双方当事人同意，因本协议而产生的或与本协议有关的一切争议，如经友好协商未能解决的，任何一方均有权将争议提交中国国际经济贸易仲裁委员会，仲裁地点为北京市，按照中国国际经济贸易仲裁委员会届时有效的仲裁规则进行仲裁。仲裁裁决是终局的，对各方当事人均有约束力。除非仲裁裁决另有规定，仲裁费用由败诉方承担。</w:t>
      </w:r>
    </w:p>
    <w:p w14:paraId="7247799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争议处理期间，双方当事人应恪守基金管理人和基金托管人职责，继续忠实、勤勉、尽责地履行《基金合同》和托管协议规定的义务，维护基金份额持有人的合法权益。</w:t>
      </w:r>
    </w:p>
    <w:p w14:paraId="3B10291D" w14:textId="77777777" w:rsidR="00863DE3" w:rsidRDefault="00863DE3" w:rsidP="00863DE3">
      <w:pPr>
        <w:ind w:firstLine="480"/>
        <w:rPr>
          <w:rFonts w:ascii="宋体" w:hAnsi="宋体"/>
          <w:color w:val="000000"/>
          <w:szCs w:val="24"/>
        </w:rPr>
      </w:pPr>
      <w:r w:rsidRPr="00863DE3">
        <w:rPr>
          <w:rFonts w:ascii="宋体" w:hAnsi="宋体" w:hint="eastAsia"/>
          <w:color w:val="000000"/>
          <w:szCs w:val="24"/>
        </w:rPr>
        <w:t>本协议受中国法律（为本协议之目的，不包括香港特别行政区、澳门特别行政区和台湾地区法律）管辖并依其解释。</w:t>
      </w:r>
    </w:p>
    <w:p w14:paraId="76060B3C" w14:textId="77777777" w:rsidR="002868E0" w:rsidRPr="008576DF" w:rsidRDefault="002868E0" w:rsidP="00344ACA">
      <w:pPr>
        <w:ind w:firstLine="482"/>
        <w:rPr>
          <w:b/>
        </w:rPr>
      </w:pPr>
    </w:p>
    <w:p w14:paraId="60E9E47F" w14:textId="77777777" w:rsidR="00344ACA" w:rsidRPr="00F16946" w:rsidRDefault="00344ACA" w:rsidP="002868E0">
      <w:pPr>
        <w:ind w:firstLine="482"/>
        <w:rPr>
          <w:b/>
        </w:rPr>
      </w:pPr>
      <w:r w:rsidRPr="00F16946">
        <w:rPr>
          <w:b/>
        </w:rPr>
        <w:t>第八节</w:t>
      </w:r>
      <w:r w:rsidRPr="00F16946">
        <w:rPr>
          <w:b/>
        </w:rPr>
        <w:t xml:space="preserve"> </w:t>
      </w:r>
      <w:r w:rsidR="0054325B" w:rsidRPr="0054325B">
        <w:rPr>
          <w:rFonts w:hint="eastAsia"/>
          <w:b/>
        </w:rPr>
        <w:t>托管协议的变更、终止与基金财产的清算</w:t>
      </w:r>
    </w:p>
    <w:p w14:paraId="07EFC4F7" w14:textId="77777777" w:rsidR="00863DE3" w:rsidRPr="00863DE3" w:rsidRDefault="00863DE3" w:rsidP="00863DE3">
      <w:pPr>
        <w:ind w:firstLine="480"/>
        <w:rPr>
          <w:rFonts w:ascii="宋体" w:hAnsi="宋体"/>
          <w:color w:val="000000"/>
          <w:szCs w:val="24"/>
        </w:rPr>
      </w:pPr>
      <w:bookmarkStart w:id="108" w:name="_Toc366745181"/>
      <w:r w:rsidRPr="00863DE3">
        <w:rPr>
          <w:rFonts w:ascii="宋体" w:hAnsi="宋体" w:hint="eastAsia"/>
          <w:color w:val="000000"/>
          <w:szCs w:val="24"/>
        </w:rPr>
        <w:t>（一）托管协议的变更与终止</w:t>
      </w:r>
    </w:p>
    <w:p w14:paraId="1463EFA1"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1、托管协议的变更程序</w:t>
      </w:r>
    </w:p>
    <w:p w14:paraId="58ECBA4B"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本协议双方当事人经协商一致，可以对协议的内容进行变更。变更后的托管协议，其内容不得与《基金合同》的规定有任何冲突。基金托管协议的变更报中国证监会备案。</w:t>
      </w:r>
    </w:p>
    <w:p w14:paraId="0CB3C20A"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2、基金托管协议终止的情形</w:t>
      </w:r>
    </w:p>
    <w:p w14:paraId="6727B79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发生以下情况，经履行相关程序后，本托管协议终止：</w:t>
      </w:r>
    </w:p>
    <w:p w14:paraId="79BB4AB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（1）《基金合同》终止；</w:t>
      </w:r>
    </w:p>
    <w:p w14:paraId="212F0C8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（2）基金托管人解散、依法被撤销、破产或有其他基金托管人接管基金资产；</w:t>
      </w:r>
    </w:p>
    <w:p w14:paraId="2501599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（3）基金管理人解散、依法被撤销、破产或有其他基金管理人接管基金管理权；</w:t>
      </w:r>
    </w:p>
    <w:p w14:paraId="3FD78E16"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（4）发生法律法规、中国证监会或《基金合同》规定的终止事项。</w:t>
      </w:r>
    </w:p>
    <w:p w14:paraId="4B72C8B8"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（二）基金财产的清算</w:t>
      </w:r>
    </w:p>
    <w:p w14:paraId="0D8B15C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1、基金财产清算小组：自出现基金合同终止事由之日起30个工作日内成立基金财产清算小组，基金管理人组织基金财产清算小组并在中国证监会的监督下进行基金清算。</w:t>
      </w:r>
    </w:p>
    <w:p w14:paraId="2BD06D4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5FE31A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3、基金财产清算小组职责：基金财产清算小组负责基金财产的保管、清理、估价、变现和分配。基金财产清算小组可以依法进行必要的民事活动。</w:t>
      </w:r>
    </w:p>
    <w:p w14:paraId="33C30E10"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4、基金财产清算程序：</w:t>
      </w:r>
    </w:p>
    <w:p w14:paraId="5CFF392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（1）基金合同终止情形出现时，由基金财产清算小组统一接管基金财产；</w:t>
      </w:r>
    </w:p>
    <w:p w14:paraId="46416A7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（2）对基金财产和债权债务进行清理和确认；</w:t>
      </w:r>
    </w:p>
    <w:p w14:paraId="569EE98B"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（3）对基金财产进行估值和变现；</w:t>
      </w:r>
    </w:p>
    <w:p w14:paraId="297252D0"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（4）制作清算报告；</w:t>
      </w:r>
    </w:p>
    <w:p w14:paraId="21DFBCD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（5）聘请会计师事务所对清算报告进行外部审计，聘请律师事务所对清算报告出具法律意见书；</w:t>
      </w:r>
    </w:p>
    <w:p w14:paraId="1F5B942A"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（6）将清算报告报中国证监会备案并公告；</w:t>
      </w:r>
    </w:p>
    <w:p w14:paraId="174FDADD"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（7）对基金剩余财产进行分配。</w:t>
      </w:r>
    </w:p>
    <w:p w14:paraId="6D8C0E5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5、基金财产清算的期限为6个月，但因本基金所持证券的流动性受到限制而不能及时变现的，清算期限相应顺延。</w:t>
      </w:r>
    </w:p>
    <w:p w14:paraId="310E6F4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（三）清算费用</w:t>
      </w:r>
    </w:p>
    <w:p w14:paraId="11CFCAA4"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清算费用是指基金财产清算小组在进行基金清算过程中发生的所有合理费用，清算费用由基金财产清算小组优先从基金剩余财产中支付。</w:t>
      </w:r>
    </w:p>
    <w:p w14:paraId="6B9DB2D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（四）基金剩余财产的分配</w:t>
      </w:r>
    </w:p>
    <w:p w14:paraId="1BE3DED2"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基金财产按下列顺序清偿：</w:t>
      </w:r>
    </w:p>
    <w:p w14:paraId="0FE7CE9F"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(1)支付清算费用；</w:t>
      </w:r>
    </w:p>
    <w:p w14:paraId="4AEE634E"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(2)交纳所欠税款；</w:t>
      </w:r>
    </w:p>
    <w:p w14:paraId="3664945C"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(3)清偿基金债务；</w:t>
      </w:r>
    </w:p>
    <w:p w14:paraId="4B9C4BE9"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(4)按《基金合同》终止日基金份额持有人持有的基金份额比例进行分配。</w:t>
      </w:r>
    </w:p>
    <w:p w14:paraId="4619163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基金财产未按前款(1)－(3)项规定清偿前，不分配给基金份额持有人。</w:t>
      </w:r>
    </w:p>
    <w:p w14:paraId="4B761D63"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（五）基金财产清算的公告</w:t>
      </w:r>
    </w:p>
    <w:p w14:paraId="0D523DE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清算过程中的有关重大事项须及时公告；基金财产清算报告</w:t>
      </w:r>
      <w:proofErr w:type="gramStart"/>
      <w:r w:rsidRPr="00863DE3">
        <w:rPr>
          <w:rFonts w:ascii="宋体" w:hAnsi="宋体" w:hint="eastAsia"/>
          <w:color w:val="000000"/>
          <w:szCs w:val="24"/>
        </w:rPr>
        <w:t>经符合</w:t>
      </w:r>
      <w:proofErr w:type="gramEnd"/>
      <w:r w:rsidRPr="00863DE3">
        <w:rPr>
          <w:rFonts w:ascii="宋体" w:hAnsi="宋体" w:hint="eastAsia"/>
          <w:color w:val="000000"/>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71D7FB7" w14:textId="77777777" w:rsidR="00863DE3" w:rsidRPr="00863DE3" w:rsidRDefault="00863DE3" w:rsidP="00863DE3">
      <w:pPr>
        <w:ind w:firstLine="480"/>
        <w:rPr>
          <w:rFonts w:ascii="宋体" w:hAnsi="宋体"/>
          <w:color w:val="000000"/>
          <w:szCs w:val="24"/>
        </w:rPr>
      </w:pPr>
      <w:r w:rsidRPr="00863DE3">
        <w:rPr>
          <w:rFonts w:ascii="宋体" w:hAnsi="宋体" w:hint="eastAsia"/>
          <w:color w:val="000000"/>
          <w:szCs w:val="24"/>
        </w:rPr>
        <w:t>（六）基金财产清算账册及文件的保存</w:t>
      </w:r>
    </w:p>
    <w:p w14:paraId="31B95D2F" w14:textId="77777777" w:rsidR="00863DE3" w:rsidRDefault="00863DE3" w:rsidP="00863DE3">
      <w:pPr>
        <w:ind w:firstLine="480"/>
        <w:rPr>
          <w:rFonts w:ascii="宋体" w:hAnsi="宋体"/>
          <w:color w:val="000000"/>
          <w:szCs w:val="24"/>
        </w:rPr>
      </w:pPr>
      <w:r w:rsidRPr="00863DE3">
        <w:rPr>
          <w:rFonts w:ascii="宋体" w:hAnsi="宋体" w:hint="eastAsia"/>
          <w:color w:val="000000"/>
          <w:szCs w:val="24"/>
        </w:rPr>
        <w:t>基金财产清算账册及有关文件由基金托管人保存，保存期限不低于法定最低期限。</w:t>
      </w:r>
    </w:p>
    <w:p w14:paraId="2F38956A" w14:textId="77777777" w:rsidR="00344ACA" w:rsidRPr="008576DF" w:rsidRDefault="00344ACA" w:rsidP="00344ACA">
      <w:pPr>
        <w:pStyle w:val="1"/>
      </w:pPr>
      <w:bookmarkStart w:id="109" w:name="_Toc108092543"/>
      <w:bookmarkEnd w:id="104"/>
      <w:r w:rsidRPr="008576DF">
        <w:t>第二十</w:t>
      </w:r>
      <w:r w:rsidR="0079416E">
        <w:rPr>
          <w:rFonts w:hint="eastAsia"/>
        </w:rPr>
        <w:t>二</w:t>
      </w:r>
      <w:r w:rsidRPr="008576DF">
        <w:t>部分</w:t>
      </w:r>
      <w:r w:rsidRPr="008576DF">
        <w:t xml:space="preserve"> </w:t>
      </w:r>
      <w:r w:rsidRPr="008576DF">
        <w:t>对基金份额持有人的服务</w:t>
      </w:r>
      <w:bookmarkEnd w:id="108"/>
      <w:bookmarkEnd w:id="109"/>
    </w:p>
    <w:p w14:paraId="28C8C5F9" w14:textId="77777777" w:rsidR="00344ACA" w:rsidRPr="008576DF" w:rsidRDefault="00344ACA" w:rsidP="00344ACA">
      <w:pPr>
        <w:ind w:firstLine="480"/>
      </w:pPr>
    </w:p>
    <w:p w14:paraId="395F995B" w14:textId="77777777" w:rsidR="00344ACA" w:rsidRPr="008576DF" w:rsidRDefault="00344ACA" w:rsidP="00344ACA">
      <w:pPr>
        <w:ind w:firstLine="480"/>
      </w:pPr>
      <w:r w:rsidRPr="008576DF">
        <w:t>基金管理人承诺为本基金份额持有人提供一系列的服务。以下是主要的服务内容，基金管理人根据本基金份额持有人的需要和市场的变化，有权增加、修改这些服务项目。</w:t>
      </w:r>
    </w:p>
    <w:p w14:paraId="238AFEDE" w14:textId="77777777" w:rsidR="00344ACA" w:rsidRPr="008576DF" w:rsidRDefault="00344ACA" w:rsidP="00344ACA">
      <w:pPr>
        <w:ind w:firstLine="480"/>
      </w:pPr>
      <w:r w:rsidRPr="008576DF">
        <w:t>一、为基金份额持有人提供的服务</w:t>
      </w:r>
    </w:p>
    <w:p w14:paraId="26605714" w14:textId="77777777" w:rsidR="00344ACA" w:rsidRPr="008576DF" w:rsidRDefault="00344ACA" w:rsidP="00344ACA">
      <w:pPr>
        <w:ind w:firstLine="480"/>
      </w:pPr>
      <w:r w:rsidRPr="008576DF">
        <w:t>1</w:t>
      </w:r>
      <w:r w:rsidRPr="008576DF">
        <w:t>、基金份额持有人投资记录</w:t>
      </w:r>
      <w:r w:rsidR="00423CDB">
        <w:rPr>
          <w:rFonts w:hint="eastAsia"/>
        </w:rPr>
        <w:t>对账</w:t>
      </w:r>
      <w:r w:rsidRPr="008576DF">
        <w:t>服务</w:t>
      </w:r>
    </w:p>
    <w:p w14:paraId="58F9583B" w14:textId="77777777" w:rsidR="00344ACA" w:rsidRPr="008576DF" w:rsidRDefault="00344ACA" w:rsidP="00344ACA">
      <w:pPr>
        <w:ind w:firstLine="480"/>
      </w:pPr>
      <w:r w:rsidRPr="008576DF">
        <w:t>基金份额持有人可直接登录公司网站下载或打印</w:t>
      </w:r>
      <w:r w:rsidR="00423CDB">
        <w:rPr>
          <w:rFonts w:hint="eastAsia"/>
        </w:rPr>
        <w:t>对账</w:t>
      </w:r>
      <w:r w:rsidRPr="008576DF">
        <w:t>单，也可选择</w:t>
      </w:r>
      <w:r w:rsidRPr="008576DF">
        <w:t>E-MAIL</w:t>
      </w:r>
      <w:r w:rsidRPr="008576DF">
        <w:t>、短信、</w:t>
      </w:r>
      <w:proofErr w:type="gramStart"/>
      <w:r w:rsidRPr="008576DF">
        <w:t>微信等</w:t>
      </w:r>
      <w:proofErr w:type="gramEnd"/>
      <w:r w:rsidRPr="008576DF">
        <w:t>方式得到投资记录对账服务。如基金份额持有人因特殊原因需获取指定期间的纸质对账单，可拨打本公司客</w:t>
      </w:r>
      <w:proofErr w:type="gramStart"/>
      <w:r w:rsidRPr="008576DF">
        <w:t>服电话</w:t>
      </w:r>
      <w:proofErr w:type="gramEnd"/>
      <w:r w:rsidRPr="008576DF">
        <w:t>400-880-8588</w:t>
      </w:r>
      <w:r w:rsidRPr="008576DF">
        <w:t>（免长途话费）或</w:t>
      </w:r>
      <w:r w:rsidRPr="008576DF">
        <w:t>021-962299</w:t>
      </w:r>
      <w:r w:rsidRPr="008576DF">
        <w:t>，公司将按流程为基金份额持有人免费邮寄。</w:t>
      </w:r>
    </w:p>
    <w:p w14:paraId="70BAB196" w14:textId="77777777" w:rsidR="00344ACA" w:rsidRPr="008576DF" w:rsidRDefault="00344ACA" w:rsidP="00344ACA">
      <w:pPr>
        <w:ind w:firstLine="480"/>
      </w:pPr>
      <w:r w:rsidRPr="008576DF">
        <w:t>2</w:t>
      </w:r>
      <w:r w:rsidRPr="008576DF">
        <w:t>、互联网服务</w:t>
      </w:r>
    </w:p>
    <w:p w14:paraId="453BC5BF" w14:textId="77777777" w:rsidR="00344ACA" w:rsidRPr="008576DF" w:rsidRDefault="00344ACA" w:rsidP="00344ACA">
      <w:pPr>
        <w:ind w:firstLine="480"/>
      </w:pPr>
      <w:r w:rsidRPr="008576DF">
        <w:t>基金管理人可利用公司官方网站</w:t>
      </w:r>
      <w:r w:rsidRPr="008576DF">
        <w:t>(www.swsmu.com)</w:t>
      </w:r>
      <w:r w:rsidRPr="008576DF">
        <w:t>、官方微信（</w:t>
      </w:r>
      <w:r w:rsidRPr="008576DF">
        <w:t>SW_SMU</w:t>
      </w:r>
      <w:r w:rsidRPr="008576DF">
        <w:t>）、</w:t>
      </w:r>
      <w:r w:rsidR="0061030C" w:rsidRPr="0061030C">
        <w:rPr>
          <w:rFonts w:hint="eastAsia"/>
        </w:rPr>
        <w:t>指数圈（</w:t>
      </w:r>
      <w:r w:rsidR="0061030C" w:rsidRPr="0061030C">
        <w:rPr>
          <w:rFonts w:hint="eastAsia"/>
        </w:rPr>
        <w:t>SW_SMUZX</w:t>
      </w:r>
      <w:r w:rsidR="0061030C" w:rsidRPr="0061030C">
        <w:rPr>
          <w:rFonts w:hint="eastAsia"/>
        </w:rPr>
        <w:t>）</w:t>
      </w:r>
      <w:r w:rsidRPr="008576DF">
        <w:t>为基金份额持有人提供基金查询</w:t>
      </w:r>
      <w:r w:rsidRPr="008576DF">
        <w:t>/</w:t>
      </w:r>
      <w:r w:rsidRPr="008576DF">
        <w:t>交易服务及各类在线咨询服务。</w:t>
      </w:r>
    </w:p>
    <w:p w14:paraId="211E0CC7" w14:textId="77777777" w:rsidR="00344ACA" w:rsidRPr="008576DF" w:rsidRDefault="00344ACA" w:rsidP="00344ACA">
      <w:pPr>
        <w:ind w:firstLine="480"/>
      </w:pPr>
      <w:r w:rsidRPr="008576DF">
        <w:t>二、服务渠道</w:t>
      </w:r>
    </w:p>
    <w:p w14:paraId="18DCE059" w14:textId="77777777" w:rsidR="00344ACA" w:rsidRPr="008576DF" w:rsidRDefault="00344ACA" w:rsidP="00344ACA">
      <w:pPr>
        <w:ind w:firstLine="480"/>
      </w:pPr>
      <w:r w:rsidRPr="008576DF">
        <w:t>1</w:t>
      </w:r>
      <w:r w:rsidRPr="008576DF">
        <w:t>、咨询电话：</w:t>
      </w:r>
      <w:r w:rsidRPr="008576DF">
        <w:t>+86-21-962299</w:t>
      </w:r>
      <w:r w:rsidRPr="008576DF">
        <w:t>或</w:t>
      </w:r>
      <w:r w:rsidRPr="008576DF">
        <w:t>400-880-8588</w:t>
      </w:r>
      <w:r w:rsidRPr="008576DF">
        <w:t>（免长途话费）</w:t>
      </w:r>
    </w:p>
    <w:p w14:paraId="6C9776B1" w14:textId="77777777" w:rsidR="00344ACA" w:rsidRPr="008576DF" w:rsidRDefault="00344ACA" w:rsidP="00344ACA">
      <w:pPr>
        <w:ind w:firstLine="480"/>
      </w:pPr>
      <w:r w:rsidRPr="008576DF">
        <w:t>2</w:t>
      </w:r>
      <w:r w:rsidRPr="008576DF">
        <w:t>、网站：</w:t>
      </w:r>
      <w:r w:rsidRPr="008576DF">
        <w:t>www.swsmu.com</w:t>
      </w:r>
    </w:p>
    <w:p w14:paraId="09B165A1" w14:textId="77777777" w:rsidR="00344ACA" w:rsidRPr="008576DF" w:rsidRDefault="00344ACA" w:rsidP="00344ACA">
      <w:pPr>
        <w:ind w:firstLine="480"/>
      </w:pPr>
      <w:r w:rsidRPr="008576DF">
        <w:t>3</w:t>
      </w:r>
      <w:r w:rsidRPr="008576DF">
        <w:t>、微信：申万菱信基金（</w:t>
      </w:r>
      <w:r w:rsidRPr="008576DF">
        <w:t>SW_SMU</w:t>
      </w:r>
      <w:r w:rsidRPr="008576DF">
        <w:t>）或</w:t>
      </w:r>
      <w:r w:rsidR="00FD048E" w:rsidRPr="00FD048E">
        <w:rPr>
          <w:rFonts w:hint="eastAsia"/>
        </w:rPr>
        <w:t>指数圈（</w:t>
      </w:r>
      <w:r w:rsidR="00FD048E" w:rsidRPr="00FD048E">
        <w:rPr>
          <w:rFonts w:hint="eastAsia"/>
        </w:rPr>
        <w:t>SW_SMUZX</w:t>
      </w:r>
      <w:r w:rsidR="00FD048E" w:rsidRPr="00FD048E">
        <w:rPr>
          <w:rFonts w:hint="eastAsia"/>
        </w:rPr>
        <w:t>）</w:t>
      </w:r>
    </w:p>
    <w:p w14:paraId="759498BE" w14:textId="77777777" w:rsidR="00344ACA" w:rsidRPr="008576DF" w:rsidRDefault="00344ACA" w:rsidP="00344ACA">
      <w:pPr>
        <w:ind w:firstLine="480"/>
      </w:pPr>
      <w:r w:rsidRPr="008576DF">
        <w:t>4</w:t>
      </w:r>
      <w:r w:rsidRPr="008576DF">
        <w:t>、其他：</w:t>
      </w:r>
      <w:proofErr w:type="gramStart"/>
      <w:r w:rsidRPr="008576DF">
        <w:t>如微博等</w:t>
      </w:r>
      <w:proofErr w:type="gramEnd"/>
    </w:p>
    <w:p w14:paraId="60B4A742" w14:textId="77777777" w:rsidR="00623D53" w:rsidRDefault="00344ACA" w:rsidP="00344ACA">
      <w:pPr>
        <w:ind w:firstLine="480"/>
      </w:pPr>
      <w:r w:rsidRPr="008576DF">
        <w:t>三、如本招募说明书存在任何您</w:t>
      </w:r>
      <w:r w:rsidRPr="008576DF">
        <w:t>/</w:t>
      </w:r>
      <w:proofErr w:type="gramStart"/>
      <w:r w:rsidRPr="008576DF">
        <w:t>贵机构</w:t>
      </w:r>
      <w:proofErr w:type="gramEnd"/>
      <w:r w:rsidRPr="008576DF">
        <w:t>无法理解的内容，请通过上述方式联系本公司。</w:t>
      </w:r>
      <w:proofErr w:type="gramStart"/>
      <w:r w:rsidRPr="008576DF">
        <w:t>请确保</w:t>
      </w:r>
      <w:proofErr w:type="gramEnd"/>
      <w:r w:rsidRPr="008576DF">
        <w:t>投资前，您</w:t>
      </w:r>
      <w:r w:rsidRPr="008576DF">
        <w:t>/</w:t>
      </w:r>
      <w:proofErr w:type="gramStart"/>
      <w:r w:rsidRPr="008576DF">
        <w:t>贵机构</w:t>
      </w:r>
      <w:proofErr w:type="gramEnd"/>
      <w:r w:rsidRPr="008576DF">
        <w:t>已经全面理解了本招募说明书。</w:t>
      </w:r>
    </w:p>
    <w:p w14:paraId="0D818119" w14:textId="77777777" w:rsidR="00C13896" w:rsidRDefault="00623D53" w:rsidP="00623D53">
      <w:pPr>
        <w:widowControl/>
        <w:spacing w:line="240" w:lineRule="auto"/>
        <w:ind w:firstLineChars="0" w:firstLine="0"/>
        <w:jc w:val="left"/>
      </w:pPr>
      <w:r>
        <w:br w:type="page"/>
      </w:r>
    </w:p>
    <w:p w14:paraId="3C4241B2" w14:textId="77777777" w:rsidR="00344ACA" w:rsidRPr="008576DF" w:rsidRDefault="00344ACA" w:rsidP="00623D53">
      <w:pPr>
        <w:pStyle w:val="1"/>
      </w:pPr>
      <w:bookmarkStart w:id="110" w:name="_Toc366745182"/>
      <w:bookmarkStart w:id="111" w:name="_Toc108092544"/>
      <w:r w:rsidRPr="008576DF">
        <w:t>第二十</w:t>
      </w:r>
      <w:r w:rsidR="0079416E">
        <w:rPr>
          <w:rFonts w:hint="eastAsia"/>
        </w:rPr>
        <w:t>三</w:t>
      </w:r>
      <w:r w:rsidRPr="008576DF">
        <w:t>部分</w:t>
      </w:r>
      <w:r w:rsidRPr="008576DF">
        <w:t xml:space="preserve"> </w:t>
      </w:r>
      <w:r w:rsidRPr="008576DF">
        <w:t>招募说明书的存放及查阅方式</w:t>
      </w:r>
      <w:bookmarkEnd w:id="110"/>
      <w:bookmarkEnd w:id="111"/>
    </w:p>
    <w:p w14:paraId="54DF2A8C" w14:textId="77777777" w:rsidR="00344ACA" w:rsidRPr="008576DF" w:rsidRDefault="00344ACA" w:rsidP="00344ACA">
      <w:pPr>
        <w:ind w:firstLine="480"/>
      </w:pPr>
    </w:p>
    <w:p w14:paraId="10701162" w14:textId="77777777" w:rsidR="00FC1869" w:rsidRDefault="00344ACA" w:rsidP="00344ACA">
      <w:pPr>
        <w:ind w:firstLine="480"/>
        <w:rPr>
          <w:szCs w:val="24"/>
        </w:rPr>
      </w:pPr>
      <w:r w:rsidRPr="008576DF">
        <w:t>招募说明书公布后，应当分别置备于基金管理人、基金托管人和基金销售机构的住所，供公众查阅、复制。</w:t>
      </w:r>
      <w:r w:rsidRPr="008576DF">
        <w:rPr>
          <w:szCs w:val="24"/>
        </w:rPr>
        <w:t>投资者可在营业时间免费查阅，也可按工本费购买复印件。</w:t>
      </w:r>
    </w:p>
    <w:p w14:paraId="36578BE2" w14:textId="77777777" w:rsidR="00FC1869" w:rsidRDefault="00FC1869">
      <w:pPr>
        <w:widowControl/>
        <w:spacing w:line="240" w:lineRule="auto"/>
        <w:ind w:firstLineChars="0" w:firstLine="0"/>
        <w:jc w:val="left"/>
      </w:pPr>
      <w:r>
        <w:br w:type="page"/>
      </w:r>
    </w:p>
    <w:p w14:paraId="579E282E" w14:textId="77777777" w:rsidR="00344ACA" w:rsidRPr="008576DF" w:rsidRDefault="00344ACA" w:rsidP="006E76C0">
      <w:pPr>
        <w:pStyle w:val="1"/>
      </w:pPr>
      <w:bookmarkStart w:id="112" w:name="_Toc108092545"/>
      <w:bookmarkStart w:id="113" w:name="_Toc366745183"/>
      <w:r w:rsidRPr="008576DF">
        <w:t>第二十</w:t>
      </w:r>
      <w:r w:rsidR="0079416E">
        <w:rPr>
          <w:rFonts w:hint="eastAsia"/>
        </w:rPr>
        <w:t>四</w:t>
      </w:r>
      <w:r w:rsidRPr="008576DF">
        <w:t>部分</w:t>
      </w:r>
      <w:bookmarkStart w:id="114" w:name="_Toc108092546"/>
      <w:bookmarkEnd w:id="112"/>
      <w:r w:rsidR="006E76C0">
        <w:t xml:space="preserve"> </w:t>
      </w:r>
      <w:r w:rsidRPr="008576DF">
        <w:t>备查文件</w:t>
      </w:r>
      <w:bookmarkEnd w:id="113"/>
      <w:bookmarkEnd w:id="114"/>
    </w:p>
    <w:p w14:paraId="697846B3" w14:textId="77777777" w:rsidR="00344ACA" w:rsidRPr="008576DF" w:rsidRDefault="00344ACA" w:rsidP="00344ACA">
      <w:pPr>
        <w:ind w:firstLine="480"/>
      </w:pPr>
    </w:p>
    <w:p w14:paraId="463D20A3" w14:textId="77777777" w:rsidR="00344ACA" w:rsidRPr="008576DF" w:rsidRDefault="00344ACA" w:rsidP="00344ACA">
      <w:pPr>
        <w:ind w:firstLine="480"/>
      </w:pPr>
      <w:r w:rsidRPr="008576DF">
        <w:t>（一）中国证监会准予</w:t>
      </w:r>
      <w:r w:rsidR="002102CD">
        <w:t>申万</w:t>
      </w:r>
      <w:proofErr w:type="gramStart"/>
      <w:r w:rsidR="002102CD">
        <w:t>菱信</w:t>
      </w:r>
      <w:r w:rsidR="00A830A4">
        <w:t>沪深</w:t>
      </w:r>
      <w:proofErr w:type="gramEnd"/>
      <w:r w:rsidR="00A830A4">
        <w:t>300</w:t>
      </w:r>
      <w:r w:rsidR="00A830A4">
        <w:t>价值</w:t>
      </w:r>
      <w:r w:rsidR="002102CD">
        <w:t>交易型开放式指数证券投资基金</w:t>
      </w:r>
      <w:r w:rsidRPr="008576DF">
        <w:t>注册的文件</w:t>
      </w:r>
    </w:p>
    <w:p w14:paraId="3219DE5D" w14:textId="77777777" w:rsidR="00344ACA" w:rsidRPr="008576DF" w:rsidRDefault="00344ACA" w:rsidP="00344ACA">
      <w:pPr>
        <w:ind w:firstLine="480"/>
      </w:pPr>
      <w:r w:rsidRPr="008576DF">
        <w:t>（二）《</w:t>
      </w:r>
      <w:r w:rsidR="002102CD">
        <w:t>申万菱信</w:t>
      </w:r>
      <w:r w:rsidR="00A830A4">
        <w:t>沪深</w:t>
      </w:r>
      <w:r w:rsidR="00A830A4">
        <w:t>300</w:t>
      </w:r>
      <w:r w:rsidR="00A830A4">
        <w:t>价值</w:t>
      </w:r>
      <w:r w:rsidR="002102CD">
        <w:t>交易型开放式指数证券投资基金</w:t>
      </w:r>
      <w:r w:rsidRPr="008576DF">
        <w:t>基金合同》</w:t>
      </w:r>
    </w:p>
    <w:p w14:paraId="257464C3" w14:textId="77777777" w:rsidR="00344ACA" w:rsidRPr="008576DF" w:rsidRDefault="00344ACA" w:rsidP="00344ACA">
      <w:pPr>
        <w:ind w:firstLine="480"/>
      </w:pPr>
      <w:r w:rsidRPr="008576DF">
        <w:t>（三）《</w:t>
      </w:r>
      <w:r w:rsidR="002102CD">
        <w:t>申万菱信</w:t>
      </w:r>
      <w:r w:rsidR="00A830A4">
        <w:t>沪深</w:t>
      </w:r>
      <w:r w:rsidR="00A830A4">
        <w:t>300</w:t>
      </w:r>
      <w:r w:rsidR="00A830A4">
        <w:t>价值</w:t>
      </w:r>
      <w:r w:rsidR="002102CD">
        <w:t>交易型开放式指数证券投资基金</w:t>
      </w:r>
      <w:r w:rsidRPr="008576DF">
        <w:t>托管协议》</w:t>
      </w:r>
    </w:p>
    <w:p w14:paraId="7D4A518C" w14:textId="77777777" w:rsidR="00344ACA" w:rsidRPr="008576DF" w:rsidRDefault="00344ACA" w:rsidP="00344ACA">
      <w:pPr>
        <w:ind w:firstLine="480"/>
      </w:pPr>
      <w:r w:rsidRPr="008576DF">
        <w:t>（四）《法律意见书》</w:t>
      </w:r>
    </w:p>
    <w:p w14:paraId="2727575B" w14:textId="77777777" w:rsidR="00344ACA" w:rsidRPr="008576DF" w:rsidRDefault="00344ACA" w:rsidP="00344ACA">
      <w:pPr>
        <w:ind w:firstLine="480"/>
      </w:pPr>
      <w:r w:rsidRPr="008576DF">
        <w:t>（五）基金管理人业务资格批件和营业执照</w:t>
      </w:r>
    </w:p>
    <w:p w14:paraId="2B4EFC53" w14:textId="77777777" w:rsidR="00344ACA" w:rsidRPr="008576DF" w:rsidRDefault="00344ACA" w:rsidP="00344ACA">
      <w:pPr>
        <w:ind w:firstLine="480"/>
      </w:pPr>
      <w:r w:rsidRPr="008576DF">
        <w:t>（六）基金托管人业务资格批件和营业执照</w:t>
      </w:r>
    </w:p>
    <w:p w14:paraId="1032D3D2" w14:textId="77777777" w:rsidR="0071735F" w:rsidRDefault="00344ACA" w:rsidP="0071735F">
      <w:pPr>
        <w:ind w:firstLine="480"/>
      </w:pPr>
      <w:r w:rsidRPr="008576DF">
        <w:t>（七）</w:t>
      </w:r>
      <w:r w:rsidR="0071735F" w:rsidRPr="006756BF">
        <w:rPr>
          <w:rFonts w:hint="eastAsia"/>
        </w:rPr>
        <w:t>证券投资基金登记结算服务协议</w:t>
      </w:r>
    </w:p>
    <w:p w14:paraId="08F4E6B3" w14:textId="77777777" w:rsidR="00344ACA" w:rsidRPr="008576DF" w:rsidRDefault="0071735F" w:rsidP="0071735F">
      <w:pPr>
        <w:ind w:firstLine="480"/>
      </w:pPr>
      <w:r>
        <w:rPr>
          <w:rFonts w:hint="eastAsia"/>
        </w:rPr>
        <w:t>（八）</w:t>
      </w:r>
      <w:r w:rsidR="00344ACA" w:rsidRPr="008576DF">
        <w:t>中国证监会要求的其他文件</w:t>
      </w:r>
    </w:p>
    <w:p w14:paraId="3643187A" w14:textId="77777777" w:rsidR="00344ACA" w:rsidRPr="008576DF" w:rsidRDefault="00344ACA" w:rsidP="00344ACA">
      <w:pPr>
        <w:ind w:firstLine="480"/>
      </w:pPr>
      <w:r w:rsidRPr="008576DF">
        <w:t>存放地点：上述备查文件存放在基金管理人、基金托管人的办公场所。</w:t>
      </w:r>
    </w:p>
    <w:p w14:paraId="470EC3AE" w14:textId="77777777" w:rsidR="00FC1869" w:rsidRDefault="00344ACA" w:rsidP="00344ACA">
      <w:pPr>
        <w:ind w:firstLine="480"/>
      </w:pPr>
      <w:r w:rsidRPr="008576DF">
        <w:t>查阅方式：投资者可以在办公时间免费查询；也可按工本费购买本基金备查文件复制件或复印件，但应以基金备查文件正本为准。</w:t>
      </w:r>
    </w:p>
    <w:p w14:paraId="1C75CF5E" w14:textId="77777777" w:rsidR="00C13896" w:rsidRDefault="00C13896">
      <w:pPr>
        <w:widowControl/>
        <w:spacing w:line="240" w:lineRule="auto"/>
        <w:ind w:firstLineChars="0" w:firstLine="0"/>
        <w:jc w:val="left"/>
        <w:sectPr w:rsidR="00C13896" w:rsidSect="003F1E5D">
          <w:headerReference w:type="first" r:id="rId15"/>
          <w:type w:val="continuous"/>
          <w:pgSz w:w="11906" w:h="16838"/>
          <w:pgMar w:top="1440" w:right="1800" w:bottom="1440" w:left="1800" w:header="851" w:footer="992" w:gutter="0"/>
          <w:cols w:space="425"/>
          <w:titlePg/>
          <w:docGrid w:type="lines" w:linePitch="326"/>
        </w:sectPr>
      </w:pPr>
    </w:p>
    <w:p w14:paraId="6EA104DD" w14:textId="77777777" w:rsidR="00345EB6" w:rsidRDefault="00345EB6" w:rsidP="00345EB6">
      <w:pPr>
        <w:widowControl/>
        <w:spacing w:line="240" w:lineRule="auto"/>
        <w:ind w:firstLineChars="0" w:firstLine="0"/>
        <w:jc w:val="left"/>
      </w:pPr>
    </w:p>
    <w:p w14:paraId="772B0B86" w14:textId="27176967" w:rsidR="00345EB6" w:rsidRPr="00344ACA" w:rsidRDefault="00345EB6" w:rsidP="00C5729C">
      <w:pPr>
        <w:ind w:firstLineChars="0" w:firstLine="0"/>
      </w:pPr>
      <w:r>
        <w:br w:type="page"/>
      </w:r>
    </w:p>
    <w:p w14:paraId="49660472" w14:textId="77777777" w:rsidR="004D399A" w:rsidRPr="00344ACA" w:rsidRDefault="004D399A" w:rsidP="00315AE0">
      <w:pPr>
        <w:ind w:firstLineChars="0" w:firstLine="0"/>
      </w:pPr>
    </w:p>
    <w:sectPr w:rsidR="004D399A" w:rsidRPr="00344ACA" w:rsidSect="003F1E5D">
      <w:footerReference w:type="default" r:id="rId16"/>
      <w:footerReference w:type="first" r:id="rId17"/>
      <w:type w:val="continuous"/>
      <w:pgSz w:w="11906" w:h="16838"/>
      <w:pgMar w:top="1440" w:right="1800" w:bottom="1440" w:left="1800" w:header="851" w:footer="992" w:gutter="0"/>
      <w:cols w:space="425"/>
      <w:titlePg/>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00B3E" w16cex:dateUtc="2021-02-23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A069FD" w16cid:durableId="271B811E"/>
  <w16cid:commentId w16cid:paraId="57059D92" w16cid:durableId="271C9FAF"/>
  <w16cid:commentId w16cid:paraId="60545C41" w16cid:durableId="271CA020"/>
  <w16cid:commentId w16cid:paraId="5701C729" w16cid:durableId="271CD2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4AD7E" w14:textId="77777777" w:rsidR="00814AB8" w:rsidRDefault="00814AB8" w:rsidP="00C71263">
      <w:pPr>
        <w:spacing w:line="240" w:lineRule="auto"/>
        <w:ind w:firstLine="480"/>
      </w:pPr>
      <w:r>
        <w:separator/>
      </w:r>
    </w:p>
  </w:endnote>
  <w:endnote w:type="continuationSeparator" w:id="0">
    <w:p w14:paraId="7638EA02" w14:textId="77777777" w:rsidR="00814AB8" w:rsidRDefault="00814AB8" w:rsidP="00C712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CD891" w14:textId="77777777" w:rsidR="00A00C06" w:rsidRDefault="00A00C06" w:rsidP="006E43CD">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E745" w14:textId="3AF98D0B" w:rsidR="00A00C06" w:rsidRDefault="008759B0" w:rsidP="006E43CD">
    <w:pPr>
      <w:pStyle w:val="a6"/>
      <w:adjustRightInd w:val="0"/>
      <w:ind w:firstLineChars="0" w:firstLine="0"/>
      <w:jc w:val="center"/>
    </w:pPr>
    <w:r>
      <w:fldChar w:fldCharType="begin"/>
    </w:r>
    <w:r w:rsidR="00A00C06">
      <w:instrText xml:space="preserve"> PAGE   \* MERGEFORMAT </w:instrText>
    </w:r>
    <w:r>
      <w:fldChar w:fldCharType="separate"/>
    </w:r>
    <w:r w:rsidR="004A7B95" w:rsidRPr="004A7B95">
      <w:rPr>
        <w:noProof/>
        <w:lang w:val="zh-CN"/>
      </w:rPr>
      <w:t>30</w:t>
    </w:r>
    <w:r>
      <w:rPr>
        <w:noProof/>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E3B0B" w14:textId="77777777" w:rsidR="00A00C06" w:rsidRDefault="00A00C06" w:rsidP="003E6343">
    <w:pPr>
      <w:pStyle w:val="a6"/>
      <w:ind w:firstLineChars="111"/>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5F6B" w14:textId="77777777" w:rsidR="00A00C06" w:rsidRDefault="00A00C06" w:rsidP="006E43CD">
    <w:pPr>
      <w:pStyle w:val="a6"/>
      <w:adjustRightInd w:val="0"/>
      <w:ind w:firstLineChars="0"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8896" w14:textId="77777777" w:rsidR="00A00C06" w:rsidRDefault="00A00C06" w:rsidP="003E6343">
    <w:pPr>
      <w:pStyle w:val="a6"/>
      <w:ind w:firstLineChars="11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1B32" w14:textId="77777777" w:rsidR="00814AB8" w:rsidRDefault="00814AB8" w:rsidP="00C71263">
      <w:pPr>
        <w:spacing w:line="240" w:lineRule="auto"/>
        <w:ind w:firstLine="480"/>
      </w:pPr>
      <w:r>
        <w:separator/>
      </w:r>
    </w:p>
  </w:footnote>
  <w:footnote w:type="continuationSeparator" w:id="0">
    <w:p w14:paraId="7130C8DA" w14:textId="77777777" w:rsidR="00814AB8" w:rsidRDefault="00814AB8" w:rsidP="00C71263">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8043" w14:textId="77777777" w:rsidR="00A00C06" w:rsidRDefault="00A00C06" w:rsidP="006E43CD">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C41A" w14:textId="66303D92" w:rsidR="00A00C06" w:rsidRPr="005D03F7" w:rsidRDefault="00A00C06" w:rsidP="00A830A4">
    <w:pPr>
      <w:pStyle w:val="a4"/>
      <w:spacing w:before="120"/>
      <w:ind w:firstLineChars="0" w:firstLine="0"/>
      <w:jc w:val="both"/>
    </w:pPr>
    <w:r>
      <w:rPr>
        <w:rFonts w:hint="eastAsia"/>
      </w:rPr>
      <w:t>申万</w:t>
    </w:r>
    <w:proofErr w:type="gramStart"/>
    <w:r>
      <w:rPr>
        <w:rFonts w:hint="eastAsia"/>
      </w:rPr>
      <w:t>菱信沪深</w:t>
    </w:r>
    <w:proofErr w:type="gramEnd"/>
    <w:r>
      <w:rPr>
        <w:rFonts w:hint="eastAsia"/>
      </w:rPr>
      <w:t>3</w:t>
    </w:r>
    <w:r>
      <w:t>00</w:t>
    </w:r>
    <w:r>
      <w:rPr>
        <w:rFonts w:hint="eastAsia"/>
      </w:rPr>
      <w:t>价值交易型开放式指数证券投资基金</w:t>
    </w:r>
    <w:r>
      <w:rPr>
        <w:rFonts w:hint="eastAsia"/>
      </w:rPr>
      <w:t xml:space="preserve">                 </w:t>
    </w:r>
    <w:r>
      <w:t xml:space="preserve">      </w:t>
    </w:r>
    <w:r w:rsidR="00186952">
      <w:t xml:space="preserve">       </w:t>
    </w:r>
    <w:r>
      <w:t xml:space="preserve">  </w:t>
    </w:r>
    <w:r>
      <w:rPr>
        <w:rFonts w:hint="eastAsia"/>
      </w:rPr>
      <w:t xml:space="preserve"> </w:t>
    </w:r>
    <w:r w:rsidR="00186952">
      <w:rPr>
        <w:rFonts w:hint="eastAsia"/>
      </w:rPr>
      <w:t>招募说明书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ECB6" w14:textId="77777777" w:rsidR="00A00C06" w:rsidRDefault="00A00C06" w:rsidP="006E43CD">
    <w:pPr>
      <w:pStyle w:val="a4"/>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E64B" w14:textId="77777777" w:rsidR="00A00C06" w:rsidRPr="00F8109F" w:rsidRDefault="00A00C06" w:rsidP="00F8109F">
    <w:pPr>
      <w:pStyle w:val="a4"/>
      <w:spacing w:before="120"/>
      <w:ind w:firstLineChars="0" w:firstLine="0"/>
    </w:pPr>
    <w:r>
      <w:rPr>
        <w:rFonts w:hint="eastAsia"/>
      </w:rPr>
      <w:t>申万</w:t>
    </w:r>
    <w:proofErr w:type="gramStart"/>
    <w:r>
      <w:rPr>
        <w:rFonts w:hint="eastAsia"/>
      </w:rPr>
      <w:t>菱</w:t>
    </w:r>
    <w:proofErr w:type="gramEnd"/>
    <w:r>
      <w:rPr>
        <w:rFonts w:hint="eastAsia"/>
      </w:rPr>
      <w:t>信</w:t>
    </w:r>
    <w:r>
      <w:t>中证研发创新</w:t>
    </w:r>
    <w:r>
      <w:t>100</w:t>
    </w:r>
    <w:r>
      <w:t>交易型开放式指数证券投资基金</w:t>
    </w:r>
    <w:r>
      <w:rPr>
        <w:rFonts w:hint="eastAsia"/>
      </w:rPr>
      <w:t xml:space="preserve">                      </w:t>
    </w:r>
    <w:r>
      <w:rPr>
        <w:rFonts w:hint="eastAsia"/>
      </w:rPr>
      <w:t>招募说明书（草案）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A39"/>
    <w:multiLevelType w:val="hybridMultilevel"/>
    <w:tmpl w:val="2A3A6C60"/>
    <w:lvl w:ilvl="0" w:tplc="0E3442C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5A45B14"/>
    <w:multiLevelType w:val="hybridMultilevel"/>
    <w:tmpl w:val="83640382"/>
    <w:lvl w:ilvl="0" w:tplc="D630A1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6B33BC6"/>
    <w:multiLevelType w:val="hybridMultilevel"/>
    <w:tmpl w:val="46AA3B06"/>
    <w:lvl w:ilvl="0" w:tplc="EAEE4C8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59073FA"/>
    <w:multiLevelType w:val="hybridMultilevel"/>
    <w:tmpl w:val="F2703E02"/>
    <w:lvl w:ilvl="0" w:tplc="6CF2D6E8">
      <w:start w:val="1"/>
      <w:numFmt w:val="chineseCountingThousand"/>
      <w:suff w:val="nothing"/>
      <w:lvlText w:val="（%1）"/>
      <w:lvlJc w:val="left"/>
      <w:pPr>
        <w:ind w:left="42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65CA4146"/>
    <w:multiLevelType w:val="hybridMultilevel"/>
    <w:tmpl w:val="8A5C7842"/>
    <w:lvl w:ilvl="0" w:tplc="CC7C2C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FFC7522"/>
    <w:multiLevelType w:val="hybridMultilevel"/>
    <w:tmpl w:val="893ADA56"/>
    <w:lvl w:ilvl="0" w:tplc="22405A0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3"/>
    <w:lvlOverride w:ilvl="0">
      <w:startOverride w:val="1"/>
    </w:lvlOverride>
  </w:num>
  <w:num w:numId="3">
    <w:abstractNumId w:val="4"/>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CA"/>
    <w:rsid w:val="000028A3"/>
    <w:rsid w:val="000036F3"/>
    <w:rsid w:val="00011043"/>
    <w:rsid w:val="000127F7"/>
    <w:rsid w:val="00012E66"/>
    <w:rsid w:val="00013016"/>
    <w:rsid w:val="0001370C"/>
    <w:rsid w:val="00013E90"/>
    <w:rsid w:val="00013EAF"/>
    <w:rsid w:val="000140FA"/>
    <w:rsid w:val="0001478A"/>
    <w:rsid w:val="00015346"/>
    <w:rsid w:val="00015924"/>
    <w:rsid w:val="000201B0"/>
    <w:rsid w:val="00020770"/>
    <w:rsid w:val="00023C6F"/>
    <w:rsid w:val="00023F92"/>
    <w:rsid w:val="00024107"/>
    <w:rsid w:val="00025134"/>
    <w:rsid w:val="00025379"/>
    <w:rsid w:val="000305DB"/>
    <w:rsid w:val="000314D0"/>
    <w:rsid w:val="000324B7"/>
    <w:rsid w:val="00034A0A"/>
    <w:rsid w:val="00035379"/>
    <w:rsid w:val="00036C0E"/>
    <w:rsid w:val="000372DE"/>
    <w:rsid w:val="0003747F"/>
    <w:rsid w:val="000379C7"/>
    <w:rsid w:val="000424B1"/>
    <w:rsid w:val="000437BB"/>
    <w:rsid w:val="00044EAD"/>
    <w:rsid w:val="00047CC9"/>
    <w:rsid w:val="00050A40"/>
    <w:rsid w:val="00053FC4"/>
    <w:rsid w:val="00054CC4"/>
    <w:rsid w:val="00054F15"/>
    <w:rsid w:val="000571CA"/>
    <w:rsid w:val="00060AD6"/>
    <w:rsid w:val="000627BC"/>
    <w:rsid w:val="00062F53"/>
    <w:rsid w:val="00063539"/>
    <w:rsid w:val="0006646F"/>
    <w:rsid w:val="00070EED"/>
    <w:rsid w:val="0007241A"/>
    <w:rsid w:val="000819EA"/>
    <w:rsid w:val="0008213E"/>
    <w:rsid w:val="00082431"/>
    <w:rsid w:val="000825F4"/>
    <w:rsid w:val="000833F1"/>
    <w:rsid w:val="00083EF1"/>
    <w:rsid w:val="0008784E"/>
    <w:rsid w:val="0009008C"/>
    <w:rsid w:val="00091589"/>
    <w:rsid w:val="00094FC7"/>
    <w:rsid w:val="00096016"/>
    <w:rsid w:val="00096131"/>
    <w:rsid w:val="00096AD6"/>
    <w:rsid w:val="00097432"/>
    <w:rsid w:val="000A2B41"/>
    <w:rsid w:val="000A3AF3"/>
    <w:rsid w:val="000A4493"/>
    <w:rsid w:val="000B1289"/>
    <w:rsid w:val="000B210B"/>
    <w:rsid w:val="000B2C7C"/>
    <w:rsid w:val="000B384C"/>
    <w:rsid w:val="000C04E5"/>
    <w:rsid w:val="000C3475"/>
    <w:rsid w:val="000C3D7D"/>
    <w:rsid w:val="000C47AF"/>
    <w:rsid w:val="000C55A9"/>
    <w:rsid w:val="000C7F75"/>
    <w:rsid w:val="000D040B"/>
    <w:rsid w:val="000D1541"/>
    <w:rsid w:val="000D1EEA"/>
    <w:rsid w:val="000D2878"/>
    <w:rsid w:val="000D347F"/>
    <w:rsid w:val="000D36E7"/>
    <w:rsid w:val="000D5FD5"/>
    <w:rsid w:val="000D6827"/>
    <w:rsid w:val="000E1633"/>
    <w:rsid w:val="000E4EC1"/>
    <w:rsid w:val="000E735E"/>
    <w:rsid w:val="000F17CE"/>
    <w:rsid w:val="000F27B6"/>
    <w:rsid w:val="000F3D44"/>
    <w:rsid w:val="000F5707"/>
    <w:rsid w:val="000F5C42"/>
    <w:rsid w:val="000F6539"/>
    <w:rsid w:val="000F68BC"/>
    <w:rsid w:val="00100A23"/>
    <w:rsid w:val="00102FD1"/>
    <w:rsid w:val="001037D0"/>
    <w:rsid w:val="00103E09"/>
    <w:rsid w:val="00104256"/>
    <w:rsid w:val="001043BD"/>
    <w:rsid w:val="00105E36"/>
    <w:rsid w:val="00106309"/>
    <w:rsid w:val="00106C55"/>
    <w:rsid w:val="00107FDB"/>
    <w:rsid w:val="0011001C"/>
    <w:rsid w:val="00110420"/>
    <w:rsid w:val="00112A39"/>
    <w:rsid w:val="00114518"/>
    <w:rsid w:val="0011499E"/>
    <w:rsid w:val="00115A3B"/>
    <w:rsid w:val="00117959"/>
    <w:rsid w:val="001253EC"/>
    <w:rsid w:val="0012545F"/>
    <w:rsid w:val="0012734C"/>
    <w:rsid w:val="001405BD"/>
    <w:rsid w:val="0014103B"/>
    <w:rsid w:val="00142C32"/>
    <w:rsid w:val="001434D7"/>
    <w:rsid w:val="0014449A"/>
    <w:rsid w:val="00146AEA"/>
    <w:rsid w:val="00147D20"/>
    <w:rsid w:val="00151312"/>
    <w:rsid w:val="00151702"/>
    <w:rsid w:val="0015275D"/>
    <w:rsid w:val="001534C9"/>
    <w:rsid w:val="00156839"/>
    <w:rsid w:val="00156B0C"/>
    <w:rsid w:val="001608DB"/>
    <w:rsid w:val="00162207"/>
    <w:rsid w:val="00162F79"/>
    <w:rsid w:val="00164372"/>
    <w:rsid w:val="00164EC5"/>
    <w:rsid w:val="0016514E"/>
    <w:rsid w:val="00165B20"/>
    <w:rsid w:val="00171DA5"/>
    <w:rsid w:val="001729A8"/>
    <w:rsid w:val="00174A1B"/>
    <w:rsid w:val="00174A4B"/>
    <w:rsid w:val="001767CA"/>
    <w:rsid w:val="00180BC8"/>
    <w:rsid w:val="00180CCF"/>
    <w:rsid w:val="00182D77"/>
    <w:rsid w:val="00185A04"/>
    <w:rsid w:val="00185AC8"/>
    <w:rsid w:val="00186751"/>
    <w:rsid w:val="00186952"/>
    <w:rsid w:val="00190817"/>
    <w:rsid w:val="001920D1"/>
    <w:rsid w:val="00196130"/>
    <w:rsid w:val="00196F6B"/>
    <w:rsid w:val="0019741F"/>
    <w:rsid w:val="00197873"/>
    <w:rsid w:val="001A02A9"/>
    <w:rsid w:val="001A0F95"/>
    <w:rsid w:val="001A6C01"/>
    <w:rsid w:val="001A77A1"/>
    <w:rsid w:val="001A77DA"/>
    <w:rsid w:val="001B074F"/>
    <w:rsid w:val="001B12F2"/>
    <w:rsid w:val="001B218D"/>
    <w:rsid w:val="001B416B"/>
    <w:rsid w:val="001B5201"/>
    <w:rsid w:val="001B5D17"/>
    <w:rsid w:val="001C08F6"/>
    <w:rsid w:val="001C22E9"/>
    <w:rsid w:val="001C3B9C"/>
    <w:rsid w:val="001C4346"/>
    <w:rsid w:val="001C4DB5"/>
    <w:rsid w:val="001C617B"/>
    <w:rsid w:val="001C69A7"/>
    <w:rsid w:val="001C6B78"/>
    <w:rsid w:val="001D3151"/>
    <w:rsid w:val="001D474A"/>
    <w:rsid w:val="001D5D28"/>
    <w:rsid w:val="001D662B"/>
    <w:rsid w:val="001D6D8C"/>
    <w:rsid w:val="001D787D"/>
    <w:rsid w:val="001E077E"/>
    <w:rsid w:val="001E10C4"/>
    <w:rsid w:val="001E2172"/>
    <w:rsid w:val="001E4F6A"/>
    <w:rsid w:val="001E5D9A"/>
    <w:rsid w:val="001E7231"/>
    <w:rsid w:val="001F2625"/>
    <w:rsid w:val="001F398F"/>
    <w:rsid w:val="001F4571"/>
    <w:rsid w:val="001F7E76"/>
    <w:rsid w:val="001F7EBD"/>
    <w:rsid w:val="00206BC3"/>
    <w:rsid w:val="00207DB1"/>
    <w:rsid w:val="002102CD"/>
    <w:rsid w:val="00210C85"/>
    <w:rsid w:val="00212085"/>
    <w:rsid w:val="002125E9"/>
    <w:rsid w:val="00212645"/>
    <w:rsid w:val="00215881"/>
    <w:rsid w:val="00215C5B"/>
    <w:rsid w:val="00216013"/>
    <w:rsid w:val="0022113B"/>
    <w:rsid w:val="00222AC6"/>
    <w:rsid w:val="00227A79"/>
    <w:rsid w:val="00232194"/>
    <w:rsid w:val="00232F71"/>
    <w:rsid w:val="00233352"/>
    <w:rsid w:val="00233F60"/>
    <w:rsid w:val="002371CE"/>
    <w:rsid w:val="00240F1A"/>
    <w:rsid w:val="00244FAB"/>
    <w:rsid w:val="00245FAA"/>
    <w:rsid w:val="0024605A"/>
    <w:rsid w:val="00250B28"/>
    <w:rsid w:val="00250BA3"/>
    <w:rsid w:val="00252810"/>
    <w:rsid w:val="0025303E"/>
    <w:rsid w:val="002537E0"/>
    <w:rsid w:val="0025480C"/>
    <w:rsid w:val="00254A73"/>
    <w:rsid w:val="00255DE7"/>
    <w:rsid w:val="002563A9"/>
    <w:rsid w:val="00260065"/>
    <w:rsid w:val="00260335"/>
    <w:rsid w:val="00260B9D"/>
    <w:rsid w:val="0026164D"/>
    <w:rsid w:val="00261AC5"/>
    <w:rsid w:val="0026249B"/>
    <w:rsid w:val="002631F9"/>
    <w:rsid w:val="00264BB1"/>
    <w:rsid w:val="00264D98"/>
    <w:rsid w:val="00265108"/>
    <w:rsid w:val="00266214"/>
    <w:rsid w:val="00267F92"/>
    <w:rsid w:val="00271A0C"/>
    <w:rsid w:val="00272042"/>
    <w:rsid w:val="002721DA"/>
    <w:rsid w:val="00272B12"/>
    <w:rsid w:val="00273BA9"/>
    <w:rsid w:val="00274656"/>
    <w:rsid w:val="00275BD7"/>
    <w:rsid w:val="00276E2B"/>
    <w:rsid w:val="00277A64"/>
    <w:rsid w:val="0028189E"/>
    <w:rsid w:val="0028321B"/>
    <w:rsid w:val="00284DAE"/>
    <w:rsid w:val="002853D4"/>
    <w:rsid w:val="002868E0"/>
    <w:rsid w:val="00290B78"/>
    <w:rsid w:val="002914AE"/>
    <w:rsid w:val="00291E68"/>
    <w:rsid w:val="00292342"/>
    <w:rsid w:val="002928E8"/>
    <w:rsid w:val="00292D12"/>
    <w:rsid w:val="002942CE"/>
    <w:rsid w:val="0029551E"/>
    <w:rsid w:val="0029763F"/>
    <w:rsid w:val="00297640"/>
    <w:rsid w:val="002977AE"/>
    <w:rsid w:val="002A0C06"/>
    <w:rsid w:val="002A1EB3"/>
    <w:rsid w:val="002A2804"/>
    <w:rsid w:val="002A2D77"/>
    <w:rsid w:val="002A2F44"/>
    <w:rsid w:val="002A3697"/>
    <w:rsid w:val="002A56C5"/>
    <w:rsid w:val="002B00BA"/>
    <w:rsid w:val="002B2893"/>
    <w:rsid w:val="002B50A4"/>
    <w:rsid w:val="002B5240"/>
    <w:rsid w:val="002B58BC"/>
    <w:rsid w:val="002B608B"/>
    <w:rsid w:val="002C1623"/>
    <w:rsid w:val="002C3435"/>
    <w:rsid w:val="002C51F1"/>
    <w:rsid w:val="002C564B"/>
    <w:rsid w:val="002D3D65"/>
    <w:rsid w:val="002D5BF0"/>
    <w:rsid w:val="002D5CAF"/>
    <w:rsid w:val="002D62DD"/>
    <w:rsid w:val="002D6612"/>
    <w:rsid w:val="002D6632"/>
    <w:rsid w:val="002E145F"/>
    <w:rsid w:val="002E37E8"/>
    <w:rsid w:val="002E4E05"/>
    <w:rsid w:val="002E6B4C"/>
    <w:rsid w:val="002E79B7"/>
    <w:rsid w:val="002F1711"/>
    <w:rsid w:val="002F187C"/>
    <w:rsid w:val="002F2EAC"/>
    <w:rsid w:val="002F3735"/>
    <w:rsid w:val="002F3986"/>
    <w:rsid w:val="002F3BDF"/>
    <w:rsid w:val="002F6568"/>
    <w:rsid w:val="002F6D12"/>
    <w:rsid w:val="002F7531"/>
    <w:rsid w:val="002F7D34"/>
    <w:rsid w:val="0030090D"/>
    <w:rsid w:val="00301402"/>
    <w:rsid w:val="00302A36"/>
    <w:rsid w:val="003030A1"/>
    <w:rsid w:val="00305E7A"/>
    <w:rsid w:val="0030678D"/>
    <w:rsid w:val="00311B39"/>
    <w:rsid w:val="00313FA6"/>
    <w:rsid w:val="0031427D"/>
    <w:rsid w:val="00315889"/>
    <w:rsid w:val="00315AE0"/>
    <w:rsid w:val="003172D2"/>
    <w:rsid w:val="0031746A"/>
    <w:rsid w:val="00317541"/>
    <w:rsid w:val="003176B3"/>
    <w:rsid w:val="00320AA7"/>
    <w:rsid w:val="0032189C"/>
    <w:rsid w:val="00322C58"/>
    <w:rsid w:val="00325465"/>
    <w:rsid w:val="003258D5"/>
    <w:rsid w:val="00327492"/>
    <w:rsid w:val="00330AC3"/>
    <w:rsid w:val="0033282D"/>
    <w:rsid w:val="00334104"/>
    <w:rsid w:val="00336388"/>
    <w:rsid w:val="0033705B"/>
    <w:rsid w:val="00337F73"/>
    <w:rsid w:val="00340C54"/>
    <w:rsid w:val="00341453"/>
    <w:rsid w:val="00343489"/>
    <w:rsid w:val="00343815"/>
    <w:rsid w:val="003439C6"/>
    <w:rsid w:val="0034417F"/>
    <w:rsid w:val="00344ACA"/>
    <w:rsid w:val="00345477"/>
    <w:rsid w:val="00345EB6"/>
    <w:rsid w:val="003506AC"/>
    <w:rsid w:val="00351379"/>
    <w:rsid w:val="003515E7"/>
    <w:rsid w:val="0035198D"/>
    <w:rsid w:val="00352402"/>
    <w:rsid w:val="0035303F"/>
    <w:rsid w:val="003536BA"/>
    <w:rsid w:val="003553FA"/>
    <w:rsid w:val="00356008"/>
    <w:rsid w:val="00357DF7"/>
    <w:rsid w:val="003605A4"/>
    <w:rsid w:val="003618F7"/>
    <w:rsid w:val="0036193B"/>
    <w:rsid w:val="00362A80"/>
    <w:rsid w:val="0036747B"/>
    <w:rsid w:val="00367927"/>
    <w:rsid w:val="00370A39"/>
    <w:rsid w:val="0037389D"/>
    <w:rsid w:val="00374154"/>
    <w:rsid w:val="00374BE7"/>
    <w:rsid w:val="0037528F"/>
    <w:rsid w:val="00376DB1"/>
    <w:rsid w:val="00377A42"/>
    <w:rsid w:val="00380E87"/>
    <w:rsid w:val="003842EE"/>
    <w:rsid w:val="003845DD"/>
    <w:rsid w:val="00384EEB"/>
    <w:rsid w:val="00387C8D"/>
    <w:rsid w:val="0039013D"/>
    <w:rsid w:val="0039143B"/>
    <w:rsid w:val="0039188A"/>
    <w:rsid w:val="003923DF"/>
    <w:rsid w:val="00392653"/>
    <w:rsid w:val="00392D51"/>
    <w:rsid w:val="00392DA5"/>
    <w:rsid w:val="0039582E"/>
    <w:rsid w:val="003B0403"/>
    <w:rsid w:val="003B0784"/>
    <w:rsid w:val="003B2058"/>
    <w:rsid w:val="003B3F8D"/>
    <w:rsid w:val="003B45CF"/>
    <w:rsid w:val="003B5200"/>
    <w:rsid w:val="003B5E18"/>
    <w:rsid w:val="003B6131"/>
    <w:rsid w:val="003B780B"/>
    <w:rsid w:val="003C0368"/>
    <w:rsid w:val="003C2FA5"/>
    <w:rsid w:val="003C5268"/>
    <w:rsid w:val="003C67C6"/>
    <w:rsid w:val="003C7BE5"/>
    <w:rsid w:val="003D2D53"/>
    <w:rsid w:val="003D3F4F"/>
    <w:rsid w:val="003D6508"/>
    <w:rsid w:val="003D6C6B"/>
    <w:rsid w:val="003E1781"/>
    <w:rsid w:val="003E1EFF"/>
    <w:rsid w:val="003E1FBE"/>
    <w:rsid w:val="003E2CFF"/>
    <w:rsid w:val="003E308C"/>
    <w:rsid w:val="003E381C"/>
    <w:rsid w:val="003E4324"/>
    <w:rsid w:val="003E5030"/>
    <w:rsid w:val="003E5615"/>
    <w:rsid w:val="003E6343"/>
    <w:rsid w:val="003E6C56"/>
    <w:rsid w:val="003F05E8"/>
    <w:rsid w:val="003F122E"/>
    <w:rsid w:val="003F1E5D"/>
    <w:rsid w:val="00402CEF"/>
    <w:rsid w:val="0040353B"/>
    <w:rsid w:val="00403C31"/>
    <w:rsid w:val="00404E3E"/>
    <w:rsid w:val="004050C3"/>
    <w:rsid w:val="004055A7"/>
    <w:rsid w:val="00405E10"/>
    <w:rsid w:val="00406390"/>
    <w:rsid w:val="00407941"/>
    <w:rsid w:val="00411891"/>
    <w:rsid w:val="00411D9E"/>
    <w:rsid w:val="00412163"/>
    <w:rsid w:val="00412EE3"/>
    <w:rsid w:val="00413B1A"/>
    <w:rsid w:val="0041408C"/>
    <w:rsid w:val="00415366"/>
    <w:rsid w:val="004163D5"/>
    <w:rsid w:val="004202B1"/>
    <w:rsid w:val="00421A5A"/>
    <w:rsid w:val="00422A81"/>
    <w:rsid w:val="00423B16"/>
    <w:rsid w:val="00423CDB"/>
    <w:rsid w:val="00424EC8"/>
    <w:rsid w:val="004310DE"/>
    <w:rsid w:val="00431E20"/>
    <w:rsid w:val="00433080"/>
    <w:rsid w:val="0043370F"/>
    <w:rsid w:val="0043395D"/>
    <w:rsid w:val="0043454A"/>
    <w:rsid w:val="00437AF0"/>
    <w:rsid w:val="00437D61"/>
    <w:rsid w:val="00440159"/>
    <w:rsid w:val="00441A82"/>
    <w:rsid w:val="00441B76"/>
    <w:rsid w:val="00446169"/>
    <w:rsid w:val="004521C5"/>
    <w:rsid w:val="00453C2E"/>
    <w:rsid w:val="00454A00"/>
    <w:rsid w:val="00454D82"/>
    <w:rsid w:val="004550A6"/>
    <w:rsid w:val="00456181"/>
    <w:rsid w:val="004564A6"/>
    <w:rsid w:val="00457396"/>
    <w:rsid w:val="00462DB5"/>
    <w:rsid w:val="00463D01"/>
    <w:rsid w:val="0046608E"/>
    <w:rsid w:val="0047028A"/>
    <w:rsid w:val="0047060C"/>
    <w:rsid w:val="004714BB"/>
    <w:rsid w:val="0047448E"/>
    <w:rsid w:val="00477FD8"/>
    <w:rsid w:val="004802F8"/>
    <w:rsid w:val="00481E6F"/>
    <w:rsid w:val="00481FE1"/>
    <w:rsid w:val="004823CE"/>
    <w:rsid w:val="00484D64"/>
    <w:rsid w:val="00486B7E"/>
    <w:rsid w:val="0049108E"/>
    <w:rsid w:val="00492C87"/>
    <w:rsid w:val="0049472E"/>
    <w:rsid w:val="00494ED0"/>
    <w:rsid w:val="0049583E"/>
    <w:rsid w:val="00496D72"/>
    <w:rsid w:val="004A21A4"/>
    <w:rsid w:val="004A3DB5"/>
    <w:rsid w:val="004A3E28"/>
    <w:rsid w:val="004A544C"/>
    <w:rsid w:val="004A7972"/>
    <w:rsid w:val="004A7B95"/>
    <w:rsid w:val="004A7CAB"/>
    <w:rsid w:val="004B230A"/>
    <w:rsid w:val="004B4450"/>
    <w:rsid w:val="004B44A3"/>
    <w:rsid w:val="004C03B9"/>
    <w:rsid w:val="004C0502"/>
    <w:rsid w:val="004C37F7"/>
    <w:rsid w:val="004C40EA"/>
    <w:rsid w:val="004C46B2"/>
    <w:rsid w:val="004C54FD"/>
    <w:rsid w:val="004C600D"/>
    <w:rsid w:val="004C6573"/>
    <w:rsid w:val="004C6A45"/>
    <w:rsid w:val="004D399A"/>
    <w:rsid w:val="004D5C18"/>
    <w:rsid w:val="004D7605"/>
    <w:rsid w:val="004D78EA"/>
    <w:rsid w:val="004D7F78"/>
    <w:rsid w:val="004E0BF1"/>
    <w:rsid w:val="004E1337"/>
    <w:rsid w:val="004E1CB3"/>
    <w:rsid w:val="004E2502"/>
    <w:rsid w:val="004E26B7"/>
    <w:rsid w:val="004E5A29"/>
    <w:rsid w:val="004F01E0"/>
    <w:rsid w:val="004F100D"/>
    <w:rsid w:val="004F1AFA"/>
    <w:rsid w:val="004F2B78"/>
    <w:rsid w:val="004F3DE1"/>
    <w:rsid w:val="004F71CF"/>
    <w:rsid w:val="00501A65"/>
    <w:rsid w:val="005026BC"/>
    <w:rsid w:val="00502ECE"/>
    <w:rsid w:val="00504F16"/>
    <w:rsid w:val="00504F2B"/>
    <w:rsid w:val="005055A2"/>
    <w:rsid w:val="00505649"/>
    <w:rsid w:val="00505F8C"/>
    <w:rsid w:val="005077E9"/>
    <w:rsid w:val="00507D89"/>
    <w:rsid w:val="00510027"/>
    <w:rsid w:val="005118B3"/>
    <w:rsid w:val="00511F12"/>
    <w:rsid w:val="005155A2"/>
    <w:rsid w:val="00515A3A"/>
    <w:rsid w:val="0052118B"/>
    <w:rsid w:val="005218F0"/>
    <w:rsid w:val="00522696"/>
    <w:rsid w:val="00523211"/>
    <w:rsid w:val="0052339D"/>
    <w:rsid w:val="00524166"/>
    <w:rsid w:val="00526DCD"/>
    <w:rsid w:val="005306CF"/>
    <w:rsid w:val="0053162D"/>
    <w:rsid w:val="00534DA0"/>
    <w:rsid w:val="00536077"/>
    <w:rsid w:val="005409F7"/>
    <w:rsid w:val="0054325B"/>
    <w:rsid w:val="00544AC5"/>
    <w:rsid w:val="00547780"/>
    <w:rsid w:val="0055258D"/>
    <w:rsid w:val="00552807"/>
    <w:rsid w:val="005563AE"/>
    <w:rsid w:val="0055684B"/>
    <w:rsid w:val="00557A17"/>
    <w:rsid w:val="00557E06"/>
    <w:rsid w:val="00560E0C"/>
    <w:rsid w:val="00561337"/>
    <w:rsid w:val="0056189F"/>
    <w:rsid w:val="00561EAA"/>
    <w:rsid w:val="0056240E"/>
    <w:rsid w:val="00565978"/>
    <w:rsid w:val="0056668D"/>
    <w:rsid w:val="00570AFC"/>
    <w:rsid w:val="0057186F"/>
    <w:rsid w:val="00572056"/>
    <w:rsid w:val="0057279F"/>
    <w:rsid w:val="00572CF9"/>
    <w:rsid w:val="005739AD"/>
    <w:rsid w:val="005761AE"/>
    <w:rsid w:val="00576A5E"/>
    <w:rsid w:val="00577CD9"/>
    <w:rsid w:val="00577F8B"/>
    <w:rsid w:val="00582081"/>
    <w:rsid w:val="00584364"/>
    <w:rsid w:val="00584789"/>
    <w:rsid w:val="00586734"/>
    <w:rsid w:val="00586CE6"/>
    <w:rsid w:val="00586DCE"/>
    <w:rsid w:val="00587985"/>
    <w:rsid w:val="0059046F"/>
    <w:rsid w:val="00590EBA"/>
    <w:rsid w:val="00592C0F"/>
    <w:rsid w:val="00593D9C"/>
    <w:rsid w:val="0059562E"/>
    <w:rsid w:val="005A04DE"/>
    <w:rsid w:val="005A1B27"/>
    <w:rsid w:val="005A261C"/>
    <w:rsid w:val="005A5123"/>
    <w:rsid w:val="005A712C"/>
    <w:rsid w:val="005B1081"/>
    <w:rsid w:val="005B2044"/>
    <w:rsid w:val="005B66FC"/>
    <w:rsid w:val="005C0ABD"/>
    <w:rsid w:val="005C14E5"/>
    <w:rsid w:val="005C2FA3"/>
    <w:rsid w:val="005C3713"/>
    <w:rsid w:val="005C454C"/>
    <w:rsid w:val="005C505D"/>
    <w:rsid w:val="005C561F"/>
    <w:rsid w:val="005C605D"/>
    <w:rsid w:val="005C6096"/>
    <w:rsid w:val="005D0BC3"/>
    <w:rsid w:val="005D19C4"/>
    <w:rsid w:val="005D2569"/>
    <w:rsid w:val="005D3C45"/>
    <w:rsid w:val="005D440F"/>
    <w:rsid w:val="005D4AC2"/>
    <w:rsid w:val="005D586C"/>
    <w:rsid w:val="005D7294"/>
    <w:rsid w:val="005E0D6E"/>
    <w:rsid w:val="005E27C8"/>
    <w:rsid w:val="005E313D"/>
    <w:rsid w:val="005E4757"/>
    <w:rsid w:val="005E476B"/>
    <w:rsid w:val="005E47EA"/>
    <w:rsid w:val="005E5EFA"/>
    <w:rsid w:val="005E736E"/>
    <w:rsid w:val="005E76AF"/>
    <w:rsid w:val="005E776A"/>
    <w:rsid w:val="005F005A"/>
    <w:rsid w:val="005F45E8"/>
    <w:rsid w:val="005F5B5E"/>
    <w:rsid w:val="005F6F58"/>
    <w:rsid w:val="0060031C"/>
    <w:rsid w:val="00600B30"/>
    <w:rsid w:val="00601CF7"/>
    <w:rsid w:val="006020B7"/>
    <w:rsid w:val="006044B0"/>
    <w:rsid w:val="00604D67"/>
    <w:rsid w:val="0061030C"/>
    <w:rsid w:val="00610E63"/>
    <w:rsid w:val="00611A56"/>
    <w:rsid w:val="00614C6B"/>
    <w:rsid w:val="006152D2"/>
    <w:rsid w:val="006159D1"/>
    <w:rsid w:val="00615A62"/>
    <w:rsid w:val="0061651D"/>
    <w:rsid w:val="00617FEA"/>
    <w:rsid w:val="0062067E"/>
    <w:rsid w:val="006208EB"/>
    <w:rsid w:val="00620A00"/>
    <w:rsid w:val="006220DE"/>
    <w:rsid w:val="006234DD"/>
    <w:rsid w:val="00623D2B"/>
    <w:rsid w:val="00623D53"/>
    <w:rsid w:val="00623DE5"/>
    <w:rsid w:val="00624A11"/>
    <w:rsid w:val="006263AF"/>
    <w:rsid w:val="006270B2"/>
    <w:rsid w:val="0062789A"/>
    <w:rsid w:val="00627E59"/>
    <w:rsid w:val="00627FF3"/>
    <w:rsid w:val="006300D0"/>
    <w:rsid w:val="00631ACE"/>
    <w:rsid w:val="00633FEF"/>
    <w:rsid w:val="006357EC"/>
    <w:rsid w:val="00637614"/>
    <w:rsid w:val="00641D91"/>
    <w:rsid w:val="0064351E"/>
    <w:rsid w:val="00644E7C"/>
    <w:rsid w:val="00645403"/>
    <w:rsid w:val="00645E3F"/>
    <w:rsid w:val="00646F53"/>
    <w:rsid w:val="00647144"/>
    <w:rsid w:val="0064752B"/>
    <w:rsid w:val="006503F9"/>
    <w:rsid w:val="006522FF"/>
    <w:rsid w:val="00653B63"/>
    <w:rsid w:val="006549CB"/>
    <w:rsid w:val="00656A57"/>
    <w:rsid w:val="00656CA1"/>
    <w:rsid w:val="0065742E"/>
    <w:rsid w:val="00662E02"/>
    <w:rsid w:val="0066337C"/>
    <w:rsid w:val="006640C7"/>
    <w:rsid w:val="00664A9E"/>
    <w:rsid w:val="00665D92"/>
    <w:rsid w:val="0066641B"/>
    <w:rsid w:val="00666EE4"/>
    <w:rsid w:val="006715CD"/>
    <w:rsid w:val="006726D9"/>
    <w:rsid w:val="006736A2"/>
    <w:rsid w:val="006767BC"/>
    <w:rsid w:val="00677460"/>
    <w:rsid w:val="006818A5"/>
    <w:rsid w:val="006837A2"/>
    <w:rsid w:val="00683FE5"/>
    <w:rsid w:val="00687110"/>
    <w:rsid w:val="00687BBF"/>
    <w:rsid w:val="006927D6"/>
    <w:rsid w:val="00692C94"/>
    <w:rsid w:val="0069528C"/>
    <w:rsid w:val="006A0203"/>
    <w:rsid w:val="006A1F69"/>
    <w:rsid w:val="006A292A"/>
    <w:rsid w:val="006A42FB"/>
    <w:rsid w:val="006A60ED"/>
    <w:rsid w:val="006A62EB"/>
    <w:rsid w:val="006A68A0"/>
    <w:rsid w:val="006B0336"/>
    <w:rsid w:val="006B24F7"/>
    <w:rsid w:val="006B3527"/>
    <w:rsid w:val="006B5452"/>
    <w:rsid w:val="006B7146"/>
    <w:rsid w:val="006C04C7"/>
    <w:rsid w:val="006C0D19"/>
    <w:rsid w:val="006C1874"/>
    <w:rsid w:val="006C35D2"/>
    <w:rsid w:val="006C54F1"/>
    <w:rsid w:val="006D298E"/>
    <w:rsid w:val="006D6279"/>
    <w:rsid w:val="006D711C"/>
    <w:rsid w:val="006D7863"/>
    <w:rsid w:val="006D78BE"/>
    <w:rsid w:val="006E07A0"/>
    <w:rsid w:val="006E121A"/>
    <w:rsid w:val="006E2CC7"/>
    <w:rsid w:val="006E3270"/>
    <w:rsid w:val="006E43CD"/>
    <w:rsid w:val="006E56B0"/>
    <w:rsid w:val="006E5FD8"/>
    <w:rsid w:val="006E76C0"/>
    <w:rsid w:val="006F070E"/>
    <w:rsid w:val="006F0AD4"/>
    <w:rsid w:val="006F2D2D"/>
    <w:rsid w:val="006F3EF3"/>
    <w:rsid w:val="006F4F64"/>
    <w:rsid w:val="006F7A9E"/>
    <w:rsid w:val="00701DE7"/>
    <w:rsid w:val="00701FC2"/>
    <w:rsid w:val="007023BD"/>
    <w:rsid w:val="007025D0"/>
    <w:rsid w:val="00702769"/>
    <w:rsid w:val="00707108"/>
    <w:rsid w:val="00711FA7"/>
    <w:rsid w:val="0071319F"/>
    <w:rsid w:val="0071565E"/>
    <w:rsid w:val="00716C3C"/>
    <w:rsid w:val="007172B6"/>
    <w:rsid w:val="0071735F"/>
    <w:rsid w:val="0072007E"/>
    <w:rsid w:val="00720F1D"/>
    <w:rsid w:val="007231B7"/>
    <w:rsid w:val="00725D46"/>
    <w:rsid w:val="00731388"/>
    <w:rsid w:val="00732F6C"/>
    <w:rsid w:val="007332C0"/>
    <w:rsid w:val="00734033"/>
    <w:rsid w:val="0073517C"/>
    <w:rsid w:val="007360FB"/>
    <w:rsid w:val="00736B77"/>
    <w:rsid w:val="00737B19"/>
    <w:rsid w:val="00740638"/>
    <w:rsid w:val="00740746"/>
    <w:rsid w:val="007425FF"/>
    <w:rsid w:val="007430C0"/>
    <w:rsid w:val="00744226"/>
    <w:rsid w:val="00744E0E"/>
    <w:rsid w:val="00745282"/>
    <w:rsid w:val="007464FA"/>
    <w:rsid w:val="0074696A"/>
    <w:rsid w:val="00747A76"/>
    <w:rsid w:val="0075116B"/>
    <w:rsid w:val="00751261"/>
    <w:rsid w:val="00751481"/>
    <w:rsid w:val="00751A6E"/>
    <w:rsid w:val="00751C28"/>
    <w:rsid w:val="00752EBA"/>
    <w:rsid w:val="00760EE4"/>
    <w:rsid w:val="007613B0"/>
    <w:rsid w:val="00762F1A"/>
    <w:rsid w:val="00763556"/>
    <w:rsid w:val="00764212"/>
    <w:rsid w:val="00765F36"/>
    <w:rsid w:val="007671B0"/>
    <w:rsid w:val="007678B7"/>
    <w:rsid w:val="00772A30"/>
    <w:rsid w:val="00773B72"/>
    <w:rsid w:val="00774AE1"/>
    <w:rsid w:val="00780F02"/>
    <w:rsid w:val="0078117A"/>
    <w:rsid w:val="00781F86"/>
    <w:rsid w:val="00783505"/>
    <w:rsid w:val="007852CB"/>
    <w:rsid w:val="00791002"/>
    <w:rsid w:val="0079172B"/>
    <w:rsid w:val="00791DFE"/>
    <w:rsid w:val="007940BC"/>
    <w:rsid w:val="0079416E"/>
    <w:rsid w:val="007943F9"/>
    <w:rsid w:val="00794818"/>
    <w:rsid w:val="007A0847"/>
    <w:rsid w:val="007A1420"/>
    <w:rsid w:val="007A4F53"/>
    <w:rsid w:val="007A5A13"/>
    <w:rsid w:val="007A6B44"/>
    <w:rsid w:val="007A7172"/>
    <w:rsid w:val="007B2A6F"/>
    <w:rsid w:val="007B412A"/>
    <w:rsid w:val="007B5C1B"/>
    <w:rsid w:val="007C05C3"/>
    <w:rsid w:val="007C0FB3"/>
    <w:rsid w:val="007C164A"/>
    <w:rsid w:val="007C2732"/>
    <w:rsid w:val="007C676F"/>
    <w:rsid w:val="007C6CA4"/>
    <w:rsid w:val="007C7692"/>
    <w:rsid w:val="007C783D"/>
    <w:rsid w:val="007D04D4"/>
    <w:rsid w:val="007D3B25"/>
    <w:rsid w:val="007D4E31"/>
    <w:rsid w:val="007D7009"/>
    <w:rsid w:val="007D74BA"/>
    <w:rsid w:val="007E122B"/>
    <w:rsid w:val="007E1D7D"/>
    <w:rsid w:val="007E4E74"/>
    <w:rsid w:val="007E70B6"/>
    <w:rsid w:val="007E77F4"/>
    <w:rsid w:val="007F7508"/>
    <w:rsid w:val="00801D0B"/>
    <w:rsid w:val="00803066"/>
    <w:rsid w:val="0080337D"/>
    <w:rsid w:val="00803539"/>
    <w:rsid w:val="00804679"/>
    <w:rsid w:val="0080519A"/>
    <w:rsid w:val="008054E0"/>
    <w:rsid w:val="008057B8"/>
    <w:rsid w:val="00805D52"/>
    <w:rsid w:val="00806EC4"/>
    <w:rsid w:val="0080760E"/>
    <w:rsid w:val="008079E3"/>
    <w:rsid w:val="00807B5C"/>
    <w:rsid w:val="008133A9"/>
    <w:rsid w:val="00814AB8"/>
    <w:rsid w:val="008178DF"/>
    <w:rsid w:val="00820D06"/>
    <w:rsid w:val="008221BA"/>
    <w:rsid w:val="00822275"/>
    <w:rsid w:val="00822496"/>
    <w:rsid w:val="0082270F"/>
    <w:rsid w:val="008229DE"/>
    <w:rsid w:val="008232F2"/>
    <w:rsid w:val="00823F8F"/>
    <w:rsid w:val="008248A6"/>
    <w:rsid w:val="00824D79"/>
    <w:rsid w:val="008255F4"/>
    <w:rsid w:val="00827F77"/>
    <w:rsid w:val="00831996"/>
    <w:rsid w:val="008338AB"/>
    <w:rsid w:val="00833D7D"/>
    <w:rsid w:val="00835BEC"/>
    <w:rsid w:val="00836622"/>
    <w:rsid w:val="00836A81"/>
    <w:rsid w:val="0083768C"/>
    <w:rsid w:val="00842C1C"/>
    <w:rsid w:val="0084555A"/>
    <w:rsid w:val="008503A5"/>
    <w:rsid w:val="00852CC2"/>
    <w:rsid w:val="00855BD3"/>
    <w:rsid w:val="00860544"/>
    <w:rsid w:val="00862555"/>
    <w:rsid w:val="00863DE3"/>
    <w:rsid w:val="00864AE7"/>
    <w:rsid w:val="00865BC5"/>
    <w:rsid w:val="00866EB3"/>
    <w:rsid w:val="0087093F"/>
    <w:rsid w:val="00871E52"/>
    <w:rsid w:val="00872AA4"/>
    <w:rsid w:val="00872C82"/>
    <w:rsid w:val="00875917"/>
    <w:rsid w:val="008759B0"/>
    <w:rsid w:val="0087759C"/>
    <w:rsid w:val="008801EC"/>
    <w:rsid w:val="00880494"/>
    <w:rsid w:val="00882943"/>
    <w:rsid w:val="00884F46"/>
    <w:rsid w:val="00891296"/>
    <w:rsid w:val="00894E8F"/>
    <w:rsid w:val="00896F42"/>
    <w:rsid w:val="00897319"/>
    <w:rsid w:val="008976E3"/>
    <w:rsid w:val="00897B82"/>
    <w:rsid w:val="00897BFE"/>
    <w:rsid w:val="00897C29"/>
    <w:rsid w:val="008A0048"/>
    <w:rsid w:val="008A334B"/>
    <w:rsid w:val="008A5AD7"/>
    <w:rsid w:val="008B101B"/>
    <w:rsid w:val="008B110F"/>
    <w:rsid w:val="008B1A3A"/>
    <w:rsid w:val="008B1B40"/>
    <w:rsid w:val="008B26ED"/>
    <w:rsid w:val="008B40FE"/>
    <w:rsid w:val="008B5841"/>
    <w:rsid w:val="008B77B0"/>
    <w:rsid w:val="008C22D7"/>
    <w:rsid w:val="008C278D"/>
    <w:rsid w:val="008C4D0D"/>
    <w:rsid w:val="008C7F9D"/>
    <w:rsid w:val="008D1BC3"/>
    <w:rsid w:val="008D249D"/>
    <w:rsid w:val="008D5EF7"/>
    <w:rsid w:val="008D67AC"/>
    <w:rsid w:val="008D724F"/>
    <w:rsid w:val="008D7DA7"/>
    <w:rsid w:val="008E05B4"/>
    <w:rsid w:val="008E07C3"/>
    <w:rsid w:val="008E23F8"/>
    <w:rsid w:val="008E41FE"/>
    <w:rsid w:val="008E50FE"/>
    <w:rsid w:val="008E5A76"/>
    <w:rsid w:val="008E63E9"/>
    <w:rsid w:val="008F2638"/>
    <w:rsid w:val="008F2AF5"/>
    <w:rsid w:val="008F2CE9"/>
    <w:rsid w:val="008F3BA5"/>
    <w:rsid w:val="008F642E"/>
    <w:rsid w:val="008F7238"/>
    <w:rsid w:val="0090008D"/>
    <w:rsid w:val="009033D1"/>
    <w:rsid w:val="009122E1"/>
    <w:rsid w:val="009124A4"/>
    <w:rsid w:val="00914DD7"/>
    <w:rsid w:val="00915BBA"/>
    <w:rsid w:val="0091789B"/>
    <w:rsid w:val="00924B63"/>
    <w:rsid w:val="00925CD5"/>
    <w:rsid w:val="0093071C"/>
    <w:rsid w:val="009316AC"/>
    <w:rsid w:val="0093196E"/>
    <w:rsid w:val="009331E6"/>
    <w:rsid w:val="009333F3"/>
    <w:rsid w:val="009345B8"/>
    <w:rsid w:val="00935D84"/>
    <w:rsid w:val="00936E91"/>
    <w:rsid w:val="00937FFE"/>
    <w:rsid w:val="0094329C"/>
    <w:rsid w:val="00945049"/>
    <w:rsid w:val="00945A39"/>
    <w:rsid w:val="00951246"/>
    <w:rsid w:val="00951825"/>
    <w:rsid w:val="00953529"/>
    <w:rsid w:val="00961276"/>
    <w:rsid w:val="0096140A"/>
    <w:rsid w:val="00962258"/>
    <w:rsid w:val="009623D7"/>
    <w:rsid w:val="00962C21"/>
    <w:rsid w:val="009630C2"/>
    <w:rsid w:val="00963268"/>
    <w:rsid w:val="009633C2"/>
    <w:rsid w:val="009635B4"/>
    <w:rsid w:val="00964969"/>
    <w:rsid w:val="00966952"/>
    <w:rsid w:val="00971B43"/>
    <w:rsid w:val="00973156"/>
    <w:rsid w:val="00973663"/>
    <w:rsid w:val="00976F29"/>
    <w:rsid w:val="00977CC3"/>
    <w:rsid w:val="00981623"/>
    <w:rsid w:val="00981B13"/>
    <w:rsid w:val="00984503"/>
    <w:rsid w:val="009876B3"/>
    <w:rsid w:val="009877ED"/>
    <w:rsid w:val="0099388D"/>
    <w:rsid w:val="009948C4"/>
    <w:rsid w:val="009953D1"/>
    <w:rsid w:val="00995F06"/>
    <w:rsid w:val="0099729E"/>
    <w:rsid w:val="009A0206"/>
    <w:rsid w:val="009A2DF1"/>
    <w:rsid w:val="009A3F30"/>
    <w:rsid w:val="009A4155"/>
    <w:rsid w:val="009A5F0B"/>
    <w:rsid w:val="009A63C4"/>
    <w:rsid w:val="009A68D6"/>
    <w:rsid w:val="009A7F26"/>
    <w:rsid w:val="009B3005"/>
    <w:rsid w:val="009B55A2"/>
    <w:rsid w:val="009C1903"/>
    <w:rsid w:val="009C3942"/>
    <w:rsid w:val="009C39C2"/>
    <w:rsid w:val="009C4662"/>
    <w:rsid w:val="009C4764"/>
    <w:rsid w:val="009C4F3C"/>
    <w:rsid w:val="009C6412"/>
    <w:rsid w:val="009D0AD7"/>
    <w:rsid w:val="009D1013"/>
    <w:rsid w:val="009D2090"/>
    <w:rsid w:val="009D41C1"/>
    <w:rsid w:val="009D424C"/>
    <w:rsid w:val="009D4523"/>
    <w:rsid w:val="009D52A3"/>
    <w:rsid w:val="009D681A"/>
    <w:rsid w:val="009E09DC"/>
    <w:rsid w:val="009E1603"/>
    <w:rsid w:val="009E1C7A"/>
    <w:rsid w:val="009E292C"/>
    <w:rsid w:val="009E7402"/>
    <w:rsid w:val="009E760C"/>
    <w:rsid w:val="009E7B46"/>
    <w:rsid w:val="009F36E4"/>
    <w:rsid w:val="009F3CE5"/>
    <w:rsid w:val="009F3EC2"/>
    <w:rsid w:val="009F4B52"/>
    <w:rsid w:val="009F7E8A"/>
    <w:rsid w:val="00A00C06"/>
    <w:rsid w:val="00A01CD8"/>
    <w:rsid w:val="00A03085"/>
    <w:rsid w:val="00A058BB"/>
    <w:rsid w:val="00A05F06"/>
    <w:rsid w:val="00A071FF"/>
    <w:rsid w:val="00A0746F"/>
    <w:rsid w:val="00A10026"/>
    <w:rsid w:val="00A12796"/>
    <w:rsid w:val="00A154B7"/>
    <w:rsid w:val="00A163EA"/>
    <w:rsid w:val="00A16462"/>
    <w:rsid w:val="00A208A9"/>
    <w:rsid w:val="00A21815"/>
    <w:rsid w:val="00A21D86"/>
    <w:rsid w:val="00A22648"/>
    <w:rsid w:val="00A22B4D"/>
    <w:rsid w:val="00A22B98"/>
    <w:rsid w:val="00A232DE"/>
    <w:rsid w:val="00A2342C"/>
    <w:rsid w:val="00A27053"/>
    <w:rsid w:val="00A27510"/>
    <w:rsid w:val="00A27AFE"/>
    <w:rsid w:val="00A34D4B"/>
    <w:rsid w:val="00A36C5B"/>
    <w:rsid w:val="00A3763F"/>
    <w:rsid w:val="00A40155"/>
    <w:rsid w:val="00A41812"/>
    <w:rsid w:val="00A44075"/>
    <w:rsid w:val="00A4431E"/>
    <w:rsid w:val="00A44E9B"/>
    <w:rsid w:val="00A45026"/>
    <w:rsid w:val="00A47A2C"/>
    <w:rsid w:val="00A50B11"/>
    <w:rsid w:val="00A50E53"/>
    <w:rsid w:val="00A50FB1"/>
    <w:rsid w:val="00A51800"/>
    <w:rsid w:val="00A52018"/>
    <w:rsid w:val="00A53087"/>
    <w:rsid w:val="00A532FA"/>
    <w:rsid w:val="00A534A4"/>
    <w:rsid w:val="00A536CB"/>
    <w:rsid w:val="00A60D15"/>
    <w:rsid w:val="00A62E30"/>
    <w:rsid w:val="00A637DF"/>
    <w:rsid w:val="00A64217"/>
    <w:rsid w:val="00A642E2"/>
    <w:rsid w:val="00A64715"/>
    <w:rsid w:val="00A65F6E"/>
    <w:rsid w:val="00A661CF"/>
    <w:rsid w:val="00A67829"/>
    <w:rsid w:val="00A701A5"/>
    <w:rsid w:val="00A7031C"/>
    <w:rsid w:val="00A70DF7"/>
    <w:rsid w:val="00A714CE"/>
    <w:rsid w:val="00A714F9"/>
    <w:rsid w:val="00A72911"/>
    <w:rsid w:val="00A72EDD"/>
    <w:rsid w:val="00A73271"/>
    <w:rsid w:val="00A746FD"/>
    <w:rsid w:val="00A760BB"/>
    <w:rsid w:val="00A76C39"/>
    <w:rsid w:val="00A77751"/>
    <w:rsid w:val="00A77864"/>
    <w:rsid w:val="00A77F9E"/>
    <w:rsid w:val="00A8034F"/>
    <w:rsid w:val="00A82AF8"/>
    <w:rsid w:val="00A830A4"/>
    <w:rsid w:val="00A847DC"/>
    <w:rsid w:val="00A86FDB"/>
    <w:rsid w:val="00A90B36"/>
    <w:rsid w:val="00A92C93"/>
    <w:rsid w:val="00A94B0A"/>
    <w:rsid w:val="00A950A6"/>
    <w:rsid w:val="00A95BE4"/>
    <w:rsid w:val="00A95CF5"/>
    <w:rsid w:val="00A97325"/>
    <w:rsid w:val="00A97FDD"/>
    <w:rsid w:val="00AA05EA"/>
    <w:rsid w:val="00AA2DE6"/>
    <w:rsid w:val="00AA4C89"/>
    <w:rsid w:val="00AA67CE"/>
    <w:rsid w:val="00AA79F2"/>
    <w:rsid w:val="00AA7C7B"/>
    <w:rsid w:val="00AA7FF0"/>
    <w:rsid w:val="00AB063C"/>
    <w:rsid w:val="00AB0D5D"/>
    <w:rsid w:val="00AB45A4"/>
    <w:rsid w:val="00AC198E"/>
    <w:rsid w:val="00AC2011"/>
    <w:rsid w:val="00AC2A10"/>
    <w:rsid w:val="00AC349D"/>
    <w:rsid w:val="00AC38E3"/>
    <w:rsid w:val="00AC6D63"/>
    <w:rsid w:val="00AC701B"/>
    <w:rsid w:val="00AC7609"/>
    <w:rsid w:val="00AD210D"/>
    <w:rsid w:val="00AD35F4"/>
    <w:rsid w:val="00AD438A"/>
    <w:rsid w:val="00AD47C1"/>
    <w:rsid w:val="00AD5645"/>
    <w:rsid w:val="00AD58AF"/>
    <w:rsid w:val="00AE01E5"/>
    <w:rsid w:val="00AE142D"/>
    <w:rsid w:val="00AE3C4E"/>
    <w:rsid w:val="00AE660F"/>
    <w:rsid w:val="00AF12C6"/>
    <w:rsid w:val="00AF19EA"/>
    <w:rsid w:val="00AF501E"/>
    <w:rsid w:val="00AF5E8B"/>
    <w:rsid w:val="00AF686E"/>
    <w:rsid w:val="00AF7F43"/>
    <w:rsid w:val="00B01850"/>
    <w:rsid w:val="00B02506"/>
    <w:rsid w:val="00B0625E"/>
    <w:rsid w:val="00B07B04"/>
    <w:rsid w:val="00B101C2"/>
    <w:rsid w:val="00B11E78"/>
    <w:rsid w:val="00B12080"/>
    <w:rsid w:val="00B16DC6"/>
    <w:rsid w:val="00B177DB"/>
    <w:rsid w:val="00B177E8"/>
    <w:rsid w:val="00B237DD"/>
    <w:rsid w:val="00B27886"/>
    <w:rsid w:val="00B30C01"/>
    <w:rsid w:val="00B32CDB"/>
    <w:rsid w:val="00B33CCC"/>
    <w:rsid w:val="00B34AC1"/>
    <w:rsid w:val="00B35596"/>
    <w:rsid w:val="00B3583D"/>
    <w:rsid w:val="00B3590B"/>
    <w:rsid w:val="00B373A8"/>
    <w:rsid w:val="00B41E24"/>
    <w:rsid w:val="00B41EB7"/>
    <w:rsid w:val="00B44178"/>
    <w:rsid w:val="00B50017"/>
    <w:rsid w:val="00B533A1"/>
    <w:rsid w:val="00B53A58"/>
    <w:rsid w:val="00B551EB"/>
    <w:rsid w:val="00B57E7E"/>
    <w:rsid w:val="00B60F89"/>
    <w:rsid w:val="00B64081"/>
    <w:rsid w:val="00B65385"/>
    <w:rsid w:val="00B654A0"/>
    <w:rsid w:val="00B65A25"/>
    <w:rsid w:val="00B67796"/>
    <w:rsid w:val="00B67D70"/>
    <w:rsid w:val="00B71636"/>
    <w:rsid w:val="00B73204"/>
    <w:rsid w:val="00B73231"/>
    <w:rsid w:val="00B73950"/>
    <w:rsid w:val="00B75FBA"/>
    <w:rsid w:val="00B77D14"/>
    <w:rsid w:val="00B8068A"/>
    <w:rsid w:val="00B839F8"/>
    <w:rsid w:val="00B843D4"/>
    <w:rsid w:val="00B85227"/>
    <w:rsid w:val="00B856FC"/>
    <w:rsid w:val="00B90B41"/>
    <w:rsid w:val="00B92C22"/>
    <w:rsid w:val="00B93040"/>
    <w:rsid w:val="00B949A9"/>
    <w:rsid w:val="00B95226"/>
    <w:rsid w:val="00B9706C"/>
    <w:rsid w:val="00B97D61"/>
    <w:rsid w:val="00BA1455"/>
    <w:rsid w:val="00BA24F4"/>
    <w:rsid w:val="00BA2B49"/>
    <w:rsid w:val="00BA32B4"/>
    <w:rsid w:val="00BA4095"/>
    <w:rsid w:val="00BA659A"/>
    <w:rsid w:val="00BB0651"/>
    <w:rsid w:val="00BB1A6D"/>
    <w:rsid w:val="00BB1E30"/>
    <w:rsid w:val="00BB213F"/>
    <w:rsid w:val="00BB2289"/>
    <w:rsid w:val="00BB2EC5"/>
    <w:rsid w:val="00BB39DF"/>
    <w:rsid w:val="00BB40BA"/>
    <w:rsid w:val="00BB572B"/>
    <w:rsid w:val="00BC09B8"/>
    <w:rsid w:val="00BC19B1"/>
    <w:rsid w:val="00BC3123"/>
    <w:rsid w:val="00BC3BC0"/>
    <w:rsid w:val="00BC4855"/>
    <w:rsid w:val="00BC640C"/>
    <w:rsid w:val="00BC7C28"/>
    <w:rsid w:val="00BC7EF2"/>
    <w:rsid w:val="00BD13C9"/>
    <w:rsid w:val="00BD1772"/>
    <w:rsid w:val="00BD3B00"/>
    <w:rsid w:val="00BD56B8"/>
    <w:rsid w:val="00BD5BC7"/>
    <w:rsid w:val="00BD5FE0"/>
    <w:rsid w:val="00BE001D"/>
    <w:rsid w:val="00BE18AF"/>
    <w:rsid w:val="00BE1B21"/>
    <w:rsid w:val="00BE32D1"/>
    <w:rsid w:val="00BE3ABF"/>
    <w:rsid w:val="00BF08BE"/>
    <w:rsid w:val="00BF2D05"/>
    <w:rsid w:val="00BF600D"/>
    <w:rsid w:val="00BF7B4A"/>
    <w:rsid w:val="00C01B53"/>
    <w:rsid w:val="00C0416E"/>
    <w:rsid w:val="00C05E5E"/>
    <w:rsid w:val="00C075F6"/>
    <w:rsid w:val="00C10530"/>
    <w:rsid w:val="00C10844"/>
    <w:rsid w:val="00C13896"/>
    <w:rsid w:val="00C15685"/>
    <w:rsid w:val="00C159B5"/>
    <w:rsid w:val="00C15B2D"/>
    <w:rsid w:val="00C16088"/>
    <w:rsid w:val="00C205DF"/>
    <w:rsid w:val="00C20A52"/>
    <w:rsid w:val="00C21600"/>
    <w:rsid w:val="00C23D69"/>
    <w:rsid w:val="00C26F36"/>
    <w:rsid w:val="00C33374"/>
    <w:rsid w:val="00C3405E"/>
    <w:rsid w:val="00C34D73"/>
    <w:rsid w:val="00C35EF9"/>
    <w:rsid w:val="00C36ADA"/>
    <w:rsid w:val="00C36F55"/>
    <w:rsid w:val="00C40F6E"/>
    <w:rsid w:val="00C41FC6"/>
    <w:rsid w:val="00C43FB1"/>
    <w:rsid w:val="00C45D78"/>
    <w:rsid w:val="00C460D4"/>
    <w:rsid w:val="00C473FF"/>
    <w:rsid w:val="00C51D9E"/>
    <w:rsid w:val="00C526C3"/>
    <w:rsid w:val="00C528CC"/>
    <w:rsid w:val="00C52901"/>
    <w:rsid w:val="00C53C4A"/>
    <w:rsid w:val="00C54B71"/>
    <w:rsid w:val="00C553C6"/>
    <w:rsid w:val="00C56BE1"/>
    <w:rsid w:val="00C5729C"/>
    <w:rsid w:val="00C5778A"/>
    <w:rsid w:val="00C60E08"/>
    <w:rsid w:val="00C6122F"/>
    <w:rsid w:val="00C613DE"/>
    <w:rsid w:val="00C61783"/>
    <w:rsid w:val="00C63EB8"/>
    <w:rsid w:val="00C64A66"/>
    <w:rsid w:val="00C65307"/>
    <w:rsid w:val="00C6684B"/>
    <w:rsid w:val="00C67715"/>
    <w:rsid w:val="00C67750"/>
    <w:rsid w:val="00C6796B"/>
    <w:rsid w:val="00C70371"/>
    <w:rsid w:val="00C71263"/>
    <w:rsid w:val="00C71F22"/>
    <w:rsid w:val="00C722C0"/>
    <w:rsid w:val="00C730C2"/>
    <w:rsid w:val="00C74CB6"/>
    <w:rsid w:val="00C7717B"/>
    <w:rsid w:val="00C77FCA"/>
    <w:rsid w:val="00C804E4"/>
    <w:rsid w:val="00C80621"/>
    <w:rsid w:val="00C806E4"/>
    <w:rsid w:val="00C8197E"/>
    <w:rsid w:val="00C82D2E"/>
    <w:rsid w:val="00C851BC"/>
    <w:rsid w:val="00C8532E"/>
    <w:rsid w:val="00C87A46"/>
    <w:rsid w:val="00C903E6"/>
    <w:rsid w:val="00C93E85"/>
    <w:rsid w:val="00C95033"/>
    <w:rsid w:val="00C95289"/>
    <w:rsid w:val="00C976C5"/>
    <w:rsid w:val="00CA163B"/>
    <w:rsid w:val="00CA19B0"/>
    <w:rsid w:val="00CA2298"/>
    <w:rsid w:val="00CA5AF1"/>
    <w:rsid w:val="00CA61A6"/>
    <w:rsid w:val="00CA750C"/>
    <w:rsid w:val="00CB2156"/>
    <w:rsid w:val="00CB27D6"/>
    <w:rsid w:val="00CB5FB1"/>
    <w:rsid w:val="00CC0BA5"/>
    <w:rsid w:val="00CC130C"/>
    <w:rsid w:val="00CC4465"/>
    <w:rsid w:val="00CC46E9"/>
    <w:rsid w:val="00CC51C1"/>
    <w:rsid w:val="00CC5405"/>
    <w:rsid w:val="00CC60DB"/>
    <w:rsid w:val="00CC7490"/>
    <w:rsid w:val="00CC7C36"/>
    <w:rsid w:val="00CC7CD3"/>
    <w:rsid w:val="00CD104D"/>
    <w:rsid w:val="00CD1318"/>
    <w:rsid w:val="00CD28EB"/>
    <w:rsid w:val="00CD59A3"/>
    <w:rsid w:val="00CD5F51"/>
    <w:rsid w:val="00CD671C"/>
    <w:rsid w:val="00CD6E83"/>
    <w:rsid w:val="00CE273E"/>
    <w:rsid w:val="00CE2EF1"/>
    <w:rsid w:val="00CE40F1"/>
    <w:rsid w:val="00CE4FB1"/>
    <w:rsid w:val="00CE6198"/>
    <w:rsid w:val="00CE722F"/>
    <w:rsid w:val="00CF00F9"/>
    <w:rsid w:val="00CF04BE"/>
    <w:rsid w:val="00CF0ECF"/>
    <w:rsid w:val="00CF13B3"/>
    <w:rsid w:val="00CF13CA"/>
    <w:rsid w:val="00CF26A3"/>
    <w:rsid w:val="00CF286A"/>
    <w:rsid w:val="00CF2E53"/>
    <w:rsid w:val="00CF3453"/>
    <w:rsid w:val="00CF36FD"/>
    <w:rsid w:val="00CF4338"/>
    <w:rsid w:val="00CF67BE"/>
    <w:rsid w:val="00D00C53"/>
    <w:rsid w:val="00D01BAC"/>
    <w:rsid w:val="00D02701"/>
    <w:rsid w:val="00D03A39"/>
    <w:rsid w:val="00D03DA6"/>
    <w:rsid w:val="00D075B2"/>
    <w:rsid w:val="00D078EE"/>
    <w:rsid w:val="00D10E6A"/>
    <w:rsid w:val="00D13411"/>
    <w:rsid w:val="00D156A3"/>
    <w:rsid w:val="00D159A8"/>
    <w:rsid w:val="00D15F43"/>
    <w:rsid w:val="00D175D8"/>
    <w:rsid w:val="00D209A2"/>
    <w:rsid w:val="00D21D29"/>
    <w:rsid w:val="00D226B7"/>
    <w:rsid w:val="00D23246"/>
    <w:rsid w:val="00D232B0"/>
    <w:rsid w:val="00D23568"/>
    <w:rsid w:val="00D2621D"/>
    <w:rsid w:val="00D26C0B"/>
    <w:rsid w:val="00D30B40"/>
    <w:rsid w:val="00D36105"/>
    <w:rsid w:val="00D3678D"/>
    <w:rsid w:val="00D37BE0"/>
    <w:rsid w:val="00D43633"/>
    <w:rsid w:val="00D43841"/>
    <w:rsid w:val="00D43A64"/>
    <w:rsid w:val="00D457F0"/>
    <w:rsid w:val="00D471D6"/>
    <w:rsid w:val="00D50746"/>
    <w:rsid w:val="00D50BA6"/>
    <w:rsid w:val="00D51C6C"/>
    <w:rsid w:val="00D54779"/>
    <w:rsid w:val="00D55881"/>
    <w:rsid w:val="00D55D7B"/>
    <w:rsid w:val="00D56BB6"/>
    <w:rsid w:val="00D605A6"/>
    <w:rsid w:val="00D60742"/>
    <w:rsid w:val="00D60FB8"/>
    <w:rsid w:val="00D6267C"/>
    <w:rsid w:val="00D62C8A"/>
    <w:rsid w:val="00D639F8"/>
    <w:rsid w:val="00D64CA9"/>
    <w:rsid w:val="00D6569B"/>
    <w:rsid w:val="00D679C2"/>
    <w:rsid w:val="00D73279"/>
    <w:rsid w:val="00D73A89"/>
    <w:rsid w:val="00D73B61"/>
    <w:rsid w:val="00D76444"/>
    <w:rsid w:val="00D7782E"/>
    <w:rsid w:val="00D80377"/>
    <w:rsid w:val="00D8073E"/>
    <w:rsid w:val="00D80D33"/>
    <w:rsid w:val="00D80E9F"/>
    <w:rsid w:val="00D82ECF"/>
    <w:rsid w:val="00D91229"/>
    <w:rsid w:val="00D9145B"/>
    <w:rsid w:val="00D92612"/>
    <w:rsid w:val="00D92C0F"/>
    <w:rsid w:val="00D945A2"/>
    <w:rsid w:val="00D94F34"/>
    <w:rsid w:val="00D9637C"/>
    <w:rsid w:val="00DA0742"/>
    <w:rsid w:val="00DA0AA5"/>
    <w:rsid w:val="00DA1B7F"/>
    <w:rsid w:val="00DA3CBA"/>
    <w:rsid w:val="00DA5E54"/>
    <w:rsid w:val="00DA79CE"/>
    <w:rsid w:val="00DB10EC"/>
    <w:rsid w:val="00DB1BBC"/>
    <w:rsid w:val="00DB1BE0"/>
    <w:rsid w:val="00DB2397"/>
    <w:rsid w:val="00DB3067"/>
    <w:rsid w:val="00DB40E5"/>
    <w:rsid w:val="00DB5ABA"/>
    <w:rsid w:val="00DB60A3"/>
    <w:rsid w:val="00DC242C"/>
    <w:rsid w:val="00DC2FEC"/>
    <w:rsid w:val="00DC587D"/>
    <w:rsid w:val="00DC5A64"/>
    <w:rsid w:val="00DC7B55"/>
    <w:rsid w:val="00DD162B"/>
    <w:rsid w:val="00DD1DC4"/>
    <w:rsid w:val="00DD1E23"/>
    <w:rsid w:val="00DD22B9"/>
    <w:rsid w:val="00DD2BEF"/>
    <w:rsid w:val="00DD4BFA"/>
    <w:rsid w:val="00DD51F3"/>
    <w:rsid w:val="00DD52F0"/>
    <w:rsid w:val="00DD7134"/>
    <w:rsid w:val="00DD71B2"/>
    <w:rsid w:val="00DE0F8F"/>
    <w:rsid w:val="00DE114D"/>
    <w:rsid w:val="00DE428D"/>
    <w:rsid w:val="00DE4F6E"/>
    <w:rsid w:val="00DE5195"/>
    <w:rsid w:val="00DE6C9E"/>
    <w:rsid w:val="00DE6F28"/>
    <w:rsid w:val="00DE79A9"/>
    <w:rsid w:val="00DE7C4F"/>
    <w:rsid w:val="00DF0294"/>
    <w:rsid w:val="00DF0389"/>
    <w:rsid w:val="00DF0F4E"/>
    <w:rsid w:val="00DF4925"/>
    <w:rsid w:val="00DF56BC"/>
    <w:rsid w:val="00DF79A0"/>
    <w:rsid w:val="00E0157A"/>
    <w:rsid w:val="00E05F79"/>
    <w:rsid w:val="00E12797"/>
    <w:rsid w:val="00E12ABF"/>
    <w:rsid w:val="00E12F90"/>
    <w:rsid w:val="00E14A8D"/>
    <w:rsid w:val="00E178E2"/>
    <w:rsid w:val="00E17CAB"/>
    <w:rsid w:val="00E212B0"/>
    <w:rsid w:val="00E21DC9"/>
    <w:rsid w:val="00E25AB8"/>
    <w:rsid w:val="00E3198F"/>
    <w:rsid w:val="00E32F0A"/>
    <w:rsid w:val="00E3366D"/>
    <w:rsid w:val="00E33CB9"/>
    <w:rsid w:val="00E3407A"/>
    <w:rsid w:val="00E34F4F"/>
    <w:rsid w:val="00E362E5"/>
    <w:rsid w:val="00E36665"/>
    <w:rsid w:val="00E4021F"/>
    <w:rsid w:val="00E418C1"/>
    <w:rsid w:val="00E41AF5"/>
    <w:rsid w:val="00E43D2C"/>
    <w:rsid w:val="00E44E40"/>
    <w:rsid w:val="00E45000"/>
    <w:rsid w:val="00E45928"/>
    <w:rsid w:val="00E47094"/>
    <w:rsid w:val="00E477B0"/>
    <w:rsid w:val="00E47A92"/>
    <w:rsid w:val="00E50E22"/>
    <w:rsid w:val="00E516E6"/>
    <w:rsid w:val="00E54F60"/>
    <w:rsid w:val="00E559DC"/>
    <w:rsid w:val="00E60E89"/>
    <w:rsid w:val="00E61C13"/>
    <w:rsid w:val="00E6576C"/>
    <w:rsid w:val="00E671A7"/>
    <w:rsid w:val="00E6750A"/>
    <w:rsid w:val="00E67903"/>
    <w:rsid w:val="00E70EDD"/>
    <w:rsid w:val="00E72C07"/>
    <w:rsid w:val="00E73E3B"/>
    <w:rsid w:val="00E80683"/>
    <w:rsid w:val="00E80C14"/>
    <w:rsid w:val="00E80D43"/>
    <w:rsid w:val="00E80E5A"/>
    <w:rsid w:val="00E81B8A"/>
    <w:rsid w:val="00E83DF0"/>
    <w:rsid w:val="00E83E89"/>
    <w:rsid w:val="00E84088"/>
    <w:rsid w:val="00E859D5"/>
    <w:rsid w:val="00E87AF5"/>
    <w:rsid w:val="00E91581"/>
    <w:rsid w:val="00E96483"/>
    <w:rsid w:val="00E971FF"/>
    <w:rsid w:val="00EA28B2"/>
    <w:rsid w:val="00EA3987"/>
    <w:rsid w:val="00EA4D35"/>
    <w:rsid w:val="00EA63BB"/>
    <w:rsid w:val="00EB062F"/>
    <w:rsid w:val="00EB1274"/>
    <w:rsid w:val="00EB1277"/>
    <w:rsid w:val="00EB39BC"/>
    <w:rsid w:val="00EB5246"/>
    <w:rsid w:val="00EB590B"/>
    <w:rsid w:val="00EB66AC"/>
    <w:rsid w:val="00EB6A0F"/>
    <w:rsid w:val="00EC07DF"/>
    <w:rsid w:val="00EC0F85"/>
    <w:rsid w:val="00EC1D4C"/>
    <w:rsid w:val="00EC5926"/>
    <w:rsid w:val="00ED0DB9"/>
    <w:rsid w:val="00ED14B0"/>
    <w:rsid w:val="00ED32C0"/>
    <w:rsid w:val="00ED4301"/>
    <w:rsid w:val="00ED5DD8"/>
    <w:rsid w:val="00ED5E43"/>
    <w:rsid w:val="00ED5FD6"/>
    <w:rsid w:val="00ED6651"/>
    <w:rsid w:val="00ED6E88"/>
    <w:rsid w:val="00EE0D84"/>
    <w:rsid w:val="00EE1E03"/>
    <w:rsid w:val="00EE242F"/>
    <w:rsid w:val="00EE2F38"/>
    <w:rsid w:val="00EE3336"/>
    <w:rsid w:val="00EE4713"/>
    <w:rsid w:val="00EE650C"/>
    <w:rsid w:val="00EE7623"/>
    <w:rsid w:val="00EF0CB8"/>
    <w:rsid w:val="00EF1493"/>
    <w:rsid w:val="00EF16BF"/>
    <w:rsid w:val="00EF4DFB"/>
    <w:rsid w:val="00EF5313"/>
    <w:rsid w:val="00EF568A"/>
    <w:rsid w:val="00F00059"/>
    <w:rsid w:val="00F00E1A"/>
    <w:rsid w:val="00F00F7D"/>
    <w:rsid w:val="00F04FA8"/>
    <w:rsid w:val="00F05767"/>
    <w:rsid w:val="00F06AA1"/>
    <w:rsid w:val="00F10E09"/>
    <w:rsid w:val="00F11530"/>
    <w:rsid w:val="00F125B5"/>
    <w:rsid w:val="00F1563E"/>
    <w:rsid w:val="00F16946"/>
    <w:rsid w:val="00F17CEF"/>
    <w:rsid w:val="00F22E59"/>
    <w:rsid w:val="00F23249"/>
    <w:rsid w:val="00F24871"/>
    <w:rsid w:val="00F260C6"/>
    <w:rsid w:val="00F2645D"/>
    <w:rsid w:val="00F26BD2"/>
    <w:rsid w:val="00F32612"/>
    <w:rsid w:val="00F344F4"/>
    <w:rsid w:val="00F357AA"/>
    <w:rsid w:val="00F362C3"/>
    <w:rsid w:val="00F37E5C"/>
    <w:rsid w:val="00F409D9"/>
    <w:rsid w:val="00F43881"/>
    <w:rsid w:val="00F44CEF"/>
    <w:rsid w:val="00F45B09"/>
    <w:rsid w:val="00F47648"/>
    <w:rsid w:val="00F50B2B"/>
    <w:rsid w:val="00F56897"/>
    <w:rsid w:val="00F56BF2"/>
    <w:rsid w:val="00F574D0"/>
    <w:rsid w:val="00F57B77"/>
    <w:rsid w:val="00F66B0A"/>
    <w:rsid w:val="00F678EE"/>
    <w:rsid w:val="00F67F31"/>
    <w:rsid w:val="00F7149F"/>
    <w:rsid w:val="00F73ED4"/>
    <w:rsid w:val="00F772AC"/>
    <w:rsid w:val="00F77AF6"/>
    <w:rsid w:val="00F80870"/>
    <w:rsid w:val="00F8109F"/>
    <w:rsid w:val="00F811C5"/>
    <w:rsid w:val="00F820B2"/>
    <w:rsid w:val="00F829EB"/>
    <w:rsid w:val="00F8397F"/>
    <w:rsid w:val="00F84C81"/>
    <w:rsid w:val="00F85F11"/>
    <w:rsid w:val="00F87BBB"/>
    <w:rsid w:val="00F90B6B"/>
    <w:rsid w:val="00F91B86"/>
    <w:rsid w:val="00F937CF"/>
    <w:rsid w:val="00F955A4"/>
    <w:rsid w:val="00F95FC4"/>
    <w:rsid w:val="00FA1DBD"/>
    <w:rsid w:val="00FA34EB"/>
    <w:rsid w:val="00FA5230"/>
    <w:rsid w:val="00FA5431"/>
    <w:rsid w:val="00FB0C00"/>
    <w:rsid w:val="00FB0E97"/>
    <w:rsid w:val="00FB1499"/>
    <w:rsid w:val="00FB38CB"/>
    <w:rsid w:val="00FB3A59"/>
    <w:rsid w:val="00FB5C05"/>
    <w:rsid w:val="00FB7257"/>
    <w:rsid w:val="00FB7607"/>
    <w:rsid w:val="00FC0645"/>
    <w:rsid w:val="00FC0A38"/>
    <w:rsid w:val="00FC1869"/>
    <w:rsid w:val="00FC4576"/>
    <w:rsid w:val="00FC5BF8"/>
    <w:rsid w:val="00FC645B"/>
    <w:rsid w:val="00FC6C27"/>
    <w:rsid w:val="00FD048E"/>
    <w:rsid w:val="00FD1011"/>
    <w:rsid w:val="00FD23A7"/>
    <w:rsid w:val="00FD405C"/>
    <w:rsid w:val="00FD69D5"/>
    <w:rsid w:val="00FD7024"/>
    <w:rsid w:val="00FE0AF2"/>
    <w:rsid w:val="00FE12C7"/>
    <w:rsid w:val="00FE1CA7"/>
    <w:rsid w:val="00FE30B7"/>
    <w:rsid w:val="00FE31FA"/>
    <w:rsid w:val="00FE434E"/>
    <w:rsid w:val="00FE5081"/>
    <w:rsid w:val="00FE7A57"/>
    <w:rsid w:val="00FF0B73"/>
    <w:rsid w:val="00FF179D"/>
    <w:rsid w:val="00FF4120"/>
    <w:rsid w:val="00FF56E4"/>
    <w:rsid w:val="00FF6315"/>
    <w:rsid w:val="00FF7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4DA34"/>
  <w15:docId w15:val="{F751EAF9-1599-493A-8E2B-04D3729B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ACA"/>
    <w:pPr>
      <w:widowControl w:val="0"/>
      <w:spacing w:line="360" w:lineRule="auto"/>
      <w:ind w:firstLineChars="200" w:firstLine="200"/>
      <w:jc w:val="both"/>
    </w:pPr>
    <w:rPr>
      <w:rFonts w:ascii="Times New Roman" w:eastAsia="宋体" w:hAnsi="Times New Roman" w:cs="Times New Roman"/>
      <w:sz w:val="24"/>
    </w:rPr>
  </w:style>
  <w:style w:type="paragraph" w:styleId="1">
    <w:name w:val="heading 1"/>
    <w:basedOn w:val="a"/>
    <w:next w:val="a"/>
    <w:link w:val="10"/>
    <w:uiPriority w:val="9"/>
    <w:qFormat/>
    <w:rsid w:val="00344ACA"/>
    <w:pPr>
      <w:keepNext/>
      <w:keepLines/>
      <w:ind w:firstLineChars="0" w:firstLine="0"/>
      <w:jc w:val="center"/>
      <w:outlineLvl w:val="0"/>
    </w:pPr>
    <w:rPr>
      <w:b/>
      <w:bCs/>
      <w:kern w:val="44"/>
      <w:sz w:val="30"/>
      <w:szCs w:val="44"/>
    </w:rPr>
  </w:style>
  <w:style w:type="paragraph" w:styleId="2">
    <w:name w:val="heading 2"/>
    <w:basedOn w:val="a"/>
    <w:next w:val="a"/>
    <w:link w:val="20"/>
    <w:uiPriority w:val="9"/>
    <w:semiHidden/>
    <w:unhideWhenUsed/>
    <w:qFormat/>
    <w:rsid w:val="00344ACA"/>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rsid w:val="00344ACA"/>
    <w:pPr>
      <w:keepNext/>
      <w:keepLines/>
      <w:spacing w:before="280" w:after="290" w:line="376" w:lineRule="auto"/>
      <w:outlineLvl w:val="3"/>
    </w:pPr>
    <w:rPr>
      <w:rFonts w:ascii="Cambria" w:hAnsi="Cambria"/>
      <w:b/>
      <w:bCs/>
      <w:sz w:val="28"/>
      <w:szCs w:val="28"/>
    </w:rPr>
  </w:style>
  <w:style w:type="paragraph" w:styleId="6">
    <w:name w:val="heading 6"/>
    <w:basedOn w:val="a"/>
    <w:next w:val="a"/>
    <w:link w:val="60"/>
    <w:uiPriority w:val="9"/>
    <w:semiHidden/>
    <w:unhideWhenUsed/>
    <w:qFormat/>
    <w:rsid w:val="00344ACA"/>
    <w:pPr>
      <w:keepNext/>
      <w:keepLines/>
      <w:spacing w:before="240" w:after="64" w:line="320" w:lineRule="auto"/>
      <w:outlineLvl w:val="5"/>
    </w:pPr>
    <w:rPr>
      <w:rFonts w:ascii="Cambria" w:hAnsi="Cambria"/>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ACA"/>
    <w:rPr>
      <w:rFonts w:ascii="Times New Roman" w:eastAsia="宋体" w:hAnsi="Times New Roman" w:cs="Times New Roman"/>
      <w:b/>
      <w:bCs/>
      <w:kern w:val="44"/>
      <w:sz w:val="30"/>
      <w:szCs w:val="44"/>
    </w:rPr>
  </w:style>
  <w:style w:type="character" w:customStyle="1" w:styleId="20">
    <w:name w:val="标题 2 字符"/>
    <w:basedOn w:val="a0"/>
    <w:link w:val="2"/>
    <w:uiPriority w:val="9"/>
    <w:semiHidden/>
    <w:rsid w:val="00344ACA"/>
    <w:rPr>
      <w:rFonts w:ascii="Cambria" w:eastAsia="宋体" w:hAnsi="Cambria" w:cs="Times New Roman"/>
      <w:b/>
      <w:bCs/>
      <w:sz w:val="32"/>
      <w:szCs w:val="32"/>
    </w:rPr>
  </w:style>
  <w:style w:type="character" w:customStyle="1" w:styleId="40">
    <w:name w:val="标题 4 字符"/>
    <w:basedOn w:val="a0"/>
    <w:link w:val="4"/>
    <w:uiPriority w:val="9"/>
    <w:rsid w:val="00344ACA"/>
    <w:rPr>
      <w:rFonts w:ascii="Cambria" w:eastAsia="宋体" w:hAnsi="Cambria" w:cs="Times New Roman"/>
      <w:b/>
      <w:bCs/>
      <w:sz w:val="28"/>
      <w:szCs w:val="28"/>
    </w:rPr>
  </w:style>
  <w:style w:type="character" w:customStyle="1" w:styleId="60">
    <w:name w:val="标题 6 字符"/>
    <w:basedOn w:val="a0"/>
    <w:link w:val="6"/>
    <w:uiPriority w:val="9"/>
    <w:semiHidden/>
    <w:rsid w:val="00344ACA"/>
    <w:rPr>
      <w:rFonts w:ascii="Cambria" w:eastAsia="宋体" w:hAnsi="Cambria" w:cs="Times New Roman"/>
      <w:b/>
      <w:bCs/>
      <w:sz w:val="24"/>
      <w:szCs w:val="24"/>
    </w:rPr>
  </w:style>
  <w:style w:type="character" w:styleId="a3">
    <w:name w:val="Hyperlink"/>
    <w:uiPriority w:val="99"/>
    <w:unhideWhenUsed/>
    <w:rsid w:val="00344ACA"/>
    <w:rPr>
      <w:color w:val="0000FF"/>
      <w:u w:val="single"/>
    </w:rPr>
  </w:style>
  <w:style w:type="paragraph" w:styleId="11">
    <w:name w:val="toc 1"/>
    <w:basedOn w:val="a"/>
    <w:next w:val="a"/>
    <w:autoRedefine/>
    <w:uiPriority w:val="39"/>
    <w:unhideWhenUsed/>
    <w:rsid w:val="00344ACA"/>
    <w:pPr>
      <w:ind w:firstLineChars="0" w:firstLine="0"/>
    </w:pPr>
  </w:style>
  <w:style w:type="paragraph" w:styleId="a4">
    <w:name w:val="header"/>
    <w:basedOn w:val="a"/>
    <w:link w:val="a5"/>
    <w:uiPriority w:val="99"/>
    <w:semiHidden/>
    <w:unhideWhenUsed/>
    <w:rsid w:val="00344ACA"/>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semiHidden/>
    <w:rsid w:val="00344ACA"/>
    <w:rPr>
      <w:rFonts w:ascii="Times New Roman" w:eastAsia="宋体" w:hAnsi="Times New Roman" w:cs="Times New Roman"/>
      <w:sz w:val="18"/>
      <w:szCs w:val="18"/>
    </w:rPr>
  </w:style>
  <w:style w:type="paragraph" w:styleId="a6">
    <w:name w:val="footer"/>
    <w:basedOn w:val="a"/>
    <w:link w:val="a7"/>
    <w:uiPriority w:val="99"/>
    <w:unhideWhenUsed/>
    <w:rsid w:val="00344ACA"/>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344ACA"/>
    <w:rPr>
      <w:rFonts w:ascii="Times New Roman" w:eastAsia="宋体" w:hAnsi="Times New Roman" w:cs="Times New Roman"/>
      <w:sz w:val="18"/>
      <w:szCs w:val="18"/>
    </w:rPr>
  </w:style>
  <w:style w:type="paragraph" w:customStyle="1" w:styleId="Default">
    <w:name w:val="Default"/>
    <w:rsid w:val="00344ACA"/>
    <w:pPr>
      <w:widowControl w:val="0"/>
      <w:autoSpaceDE w:val="0"/>
      <w:autoSpaceDN w:val="0"/>
      <w:adjustRightInd w:val="0"/>
    </w:pPr>
    <w:rPr>
      <w:rFonts w:ascii="宋体" w:eastAsia="宋体" w:hAnsi="Calibri" w:cs="宋体"/>
      <w:color w:val="000000"/>
      <w:kern w:val="0"/>
      <w:sz w:val="24"/>
      <w:szCs w:val="24"/>
    </w:rPr>
  </w:style>
  <w:style w:type="character" w:customStyle="1" w:styleId="read">
    <w:name w:val="read"/>
    <w:basedOn w:val="a0"/>
    <w:qFormat/>
    <w:rsid w:val="00344ACA"/>
  </w:style>
  <w:style w:type="paragraph" w:styleId="a8">
    <w:name w:val="Normal Indent"/>
    <w:aliases w:val="表正文,正文非缩进,特点,四号,缩进,ALT+Z,段1,标题4,Body Text(ch)"/>
    <w:basedOn w:val="a"/>
    <w:rsid w:val="00344ACA"/>
    <w:pPr>
      <w:spacing w:line="240" w:lineRule="auto"/>
      <w:ind w:firstLine="420"/>
    </w:pPr>
    <w:rPr>
      <w:sz w:val="21"/>
      <w:szCs w:val="24"/>
    </w:rPr>
  </w:style>
  <w:style w:type="paragraph" w:styleId="a9">
    <w:name w:val="Balloon Text"/>
    <w:basedOn w:val="a"/>
    <w:link w:val="aa"/>
    <w:uiPriority w:val="99"/>
    <w:semiHidden/>
    <w:unhideWhenUsed/>
    <w:rsid w:val="00344ACA"/>
    <w:pPr>
      <w:spacing w:line="240" w:lineRule="auto"/>
    </w:pPr>
    <w:rPr>
      <w:sz w:val="18"/>
      <w:szCs w:val="18"/>
    </w:rPr>
  </w:style>
  <w:style w:type="character" w:customStyle="1" w:styleId="aa">
    <w:name w:val="批注框文本 字符"/>
    <w:basedOn w:val="a0"/>
    <w:link w:val="a9"/>
    <w:uiPriority w:val="99"/>
    <w:semiHidden/>
    <w:rsid w:val="00344ACA"/>
    <w:rPr>
      <w:rFonts w:ascii="Times New Roman" w:eastAsia="宋体" w:hAnsi="Times New Roman" w:cs="Times New Roman"/>
      <w:sz w:val="18"/>
      <w:szCs w:val="18"/>
    </w:rPr>
  </w:style>
  <w:style w:type="paragraph" w:styleId="ab">
    <w:name w:val="Document Map"/>
    <w:basedOn w:val="a"/>
    <w:link w:val="ac"/>
    <w:uiPriority w:val="99"/>
    <w:semiHidden/>
    <w:unhideWhenUsed/>
    <w:rsid w:val="00344ACA"/>
    <w:rPr>
      <w:rFonts w:ascii="宋体"/>
      <w:sz w:val="18"/>
      <w:szCs w:val="18"/>
    </w:rPr>
  </w:style>
  <w:style w:type="character" w:customStyle="1" w:styleId="ac">
    <w:name w:val="文档结构图 字符"/>
    <w:basedOn w:val="a0"/>
    <w:link w:val="ab"/>
    <w:uiPriority w:val="99"/>
    <w:semiHidden/>
    <w:rsid w:val="00344ACA"/>
    <w:rPr>
      <w:rFonts w:ascii="宋体" w:eastAsia="宋体" w:hAnsi="Times New Roman" w:cs="Times New Roman"/>
      <w:sz w:val="18"/>
      <w:szCs w:val="18"/>
    </w:rPr>
  </w:style>
  <w:style w:type="character" w:styleId="ad">
    <w:name w:val="annotation reference"/>
    <w:unhideWhenUsed/>
    <w:qFormat/>
    <w:rsid w:val="00344ACA"/>
    <w:rPr>
      <w:sz w:val="21"/>
      <w:szCs w:val="21"/>
    </w:rPr>
  </w:style>
  <w:style w:type="paragraph" w:styleId="ae">
    <w:name w:val="annotation text"/>
    <w:basedOn w:val="a"/>
    <w:link w:val="af"/>
    <w:unhideWhenUsed/>
    <w:qFormat/>
    <w:rsid w:val="00344ACA"/>
    <w:pPr>
      <w:jc w:val="left"/>
    </w:pPr>
  </w:style>
  <w:style w:type="character" w:customStyle="1" w:styleId="af">
    <w:name w:val="批注文字 字符"/>
    <w:basedOn w:val="a0"/>
    <w:link w:val="ae"/>
    <w:qFormat/>
    <w:rsid w:val="00344ACA"/>
    <w:rPr>
      <w:rFonts w:ascii="Times New Roman" w:eastAsia="宋体" w:hAnsi="Times New Roman" w:cs="Times New Roman"/>
      <w:sz w:val="24"/>
    </w:rPr>
  </w:style>
  <w:style w:type="paragraph" w:styleId="af0">
    <w:name w:val="annotation subject"/>
    <w:basedOn w:val="ae"/>
    <w:next w:val="ae"/>
    <w:link w:val="af1"/>
    <w:uiPriority w:val="99"/>
    <w:semiHidden/>
    <w:unhideWhenUsed/>
    <w:rsid w:val="00344ACA"/>
    <w:rPr>
      <w:b/>
      <w:bCs/>
    </w:rPr>
  </w:style>
  <w:style w:type="character" w:customStyle="1" w:styleId="af1">
    <w:name w:val="批注主题 字符"/>
    <w:basedOn w:val="af"/>
    <w:link w:val="af0"/>
    <w:uiPriority w:val="99"/>
    <w:semiHidden/>
    <w:rsid w:val="00344ACA"/>
    <w:rPr>
      <w:rFonts w:ascii="Times New Roman" w:eastAsia="宋体" w:hAnsi="Times New Roman" w:cs="Times New Roman"/>
      <w:b/>
      <w:bCs/>
      <w:sz w:val="24"/>
    </w:rPr>
  </w:style>
  <w:style w:type="paragraph" w:styleId="af2">
    <w:name w:val="Revision"/>
    <w:hidden/>
    <w:uiPriority w:val="99"/>
    <w:semiHidden/>
    <w:rsid w:val="00344ACA"/>
    <w:rPr>
      <w:rFonts w:ascii="Times New Roman" w:eastAsia="宋体" w:hAnsi="Times New Roman" w:cs="Times New Roman"/>
      <w:sz w:val="24"/>
    </w:rPr>
  </w:style>
  <w:style w:type="paragraph" w:customStyle="1" w:styleId="c">
    <w:name w:val="c_"/>
    <w:rsid w:val="00344ACA"/>
    <w:pPr>
      <w:widowControl w:val="0"/>
      <w:autoSpaceDE w:val="0"/>
      <w:autoSpaceDN w:val="0"/>
      <w:adjustRightInd w:val="0"/>
      <w:jc w:val="both"/>
    </w:pPr>
    <w:rPr>
      <w:rFonts w:ascii="五" w:eastAsia="五" w:hAnsi="Calibri" w:cs="Times New Roman"/>
      <w:kern w:val="0"/>
      <w:sz w:val="24"/>
      <w:szCs w:val="20"/>
    </w:rPr>
  </w:style>
  <w:style w:type="paragraph" w:customStyle="1" w:styleId="CharChar">
    <w:name w:val="Char Char"/>
    <w:basedOn w:val="a"/>
    <w:rsid w:val="00344ACA"/>
    <w:rPr>
      <w:szCs w:val="20"/>
    </w:rPr>
  </w:style>
  <w:style w:type="paragraph" w:customStyle="1" w:styleId="Char">
    <w:name w:val="Char"/>
    <w:basedOn w:val="a"/>
    <w:qFormat/>
    <w:rsid w:val="007A5A13"/>
    <w:pPr>
      <w:spacing w:line="240" w:lineRule="auto"/>
      <w:ind w:firstLineChars="0" w:firstLine="0"/>
    </w:pPr>
    <w:rPr>
      <w:sz w:val="21"/>
      <w:szCs w:val="20"/>
    </w:rPr>
  </w:style>
  <w:style w:type="paragraph" w:customStyle="1" w:styleId="CharCharChar1">
    <w:name w:val="Char Char Char1"/>
    <w:basedOn w:val="a"/>
    <w:qFormat/>
    <w:rsid w:val="007A5A13"/>
    <w:pPr>
      <w:spacing w:line="240" w:lineRule="auto"/>
      <w:ind w:firstLineChars="0" w:firstLine="0"/>
    </w:pPr>
    <w:rPr>
      <w:sz w:val="21"/>
      <w:szCs w:val="20"/>
    </w:rPr>
  </w:style>
  <w:style w:type="paragraph" w:customStyle="1" w:styleId="CharChar1">
    <w:name w:val="Char Char1"/>
    <w:basedOn w:val="a"/>
    <w:rsid w:val="00C40F6E"/>
    <w:rPr>
      <w:szCs w:val="20"/>
    </w:rPr>
  </w:style>
  <w:style w:type="character" w:styleId="af3">
    <w:name w:val="Strong"/>
    <w:basedOn w:val="a0"/>
    <w:uiPriority w:val="22"/>
    <w:qFormat/>
    <w:rsid w:val="00291E68"/>
    <w:rPr>
      <w:b/>
      <w:bCs/>
    </w:rPr>
  </w:style>
  <w:style w:type="paragraph" w:styleId="af4">
    <w:name w:val="Plain Text"/>
    <w:basedOn w:val="a"/>
    <w:link w:val="af5"/>
    <w:rsid w:val="00440159"/>
    <w:pPr>
      <w:adjustRightInd w:val="0"/>
      <w:spacing w:line="360" w:lineRule="atLeast"/>
      <w:ind w:firstLineChars="0" w:firstLine="0"/>
      <w:textAlignment w:val="baseline"/>
    </w:pPr>
    <w:rPr>
      <w:rFonts w:ascii="宋体" w:hAnsi="Courier New"/>
      <w:sz w:val="21"/>
      <w:szCs w:val="20"/>
    </w:rPr>
  </w:style>
  <w:style w:type="character" w:customStyle="1" w:styleId="af5">
    <w:name w:val="纯文本 字符"/>
    <w:basedOn w:val="a0"/>
    <w:link w:val="af4"/>
    <w:rsid w:val="00440159"/>
    <w:rPr>
      <w:rFonts w:ascii="宋体" w:eastAsia="宋体" w:hAnsi="Courier New" w:cs="Times New Roman"/>
      <w:szCs w:val="20"/>
    </w:rPr>
  </w:style>
  <w:style w:type="paragraph" w:styleId="af6">
    <w:name w:val="Body Text Indent"/>
    <w:basedOn w:val="a"/>
    <w:link w:val="af7"/>
    <w:rsid w:val="00440159"/>
    <w:pPr>
      <w:spacing w:after="120" w:line="240" w:lineRule="auto"/>
      <w:ind w:leftChars="200" w:left="420" w:firstLineChars="0" w:firstLine="0"/>
    </w:pPr>
    <w:rPr>
      <w:sz w:val="21"/>
      <w:szCs w:val="20"/>
    </w:rPr>
  </w:style>
  <w:style w:type="character" w:customStyle="1" w:styleId="af7">
    <w:name w:val="正文文本缩进 字符"/>
    <w:basedOn w:val="a0"/>
    <w:link w:val="af6"/>
    <w:rsid w:val="00440159"/>
    <w:rPr>
      <w:rFonts w:ascii="Times New Roman" w:eastAsia="宋体" w:hAnsi="Times New Roman" w:cs="Times New Roman"/>
      <w:szCs w:val="20"/>
    </w:rPr>
  </w:style>
  <w:style w:type="paragraph" w:styleId="af8">
    <w:name w:val="List Paragraph"/>
    <w:basedOn w:val="a"/>
    <w:uiPriority w:val="34"/>
    <w:qFormat/>
    <w:rsid w:val="00880494"/>
    <w:pPr>
      <w:ind w:firstLine="420"/>
    </w:pPr>
  </w:style>
  <w:style w:type="paragraph" w:customStyle="1" w:styleId="12">
    <w:name w:val="1"/>
    <w:basedOn w:val="a"/>
    <w:rsid w:val="00880494"/>
    <w:pPr>
      <w:adjustRightInd w:val="0"/>
      <w:snapToGrid w:val="0"/>
      <w:spacing w:line="240" w:lineRule="auto"/>
      <w:ind w:firstLine="480"/>
    </w:pPr>
    <w:rPr>
      <w:rFonts w:ascii="仿宋_GB2312" w:eastAsia="仿宋_GB2312" w:hAnsi="宋体"/>
      <w:color w:val="000000"/>
      <w:szCs w:val="20"/>
    </w:rPr>
  </w:style>
  <w:style w:type="paragraph" w:styleId="3">
    <w:name w:val="Body Text Indent 3"/>
    <w:basedOn w:val="a"/>
    <w:link w:val="30"/>
    <w:uiPriority w:val="99"/>
    <w:semiHidden/>
    <w:unhideWhenUsed/>
    <w:rsid w:val="00880494"/>
    <w:pPr>
      <w:spacing w:after="120"/>
      <w:ind w:leftChars="200" w:left="420"/>
    </w:pPr>
    <w:rPr>
      <w:sz w:val="16"/>
      <w:szCs w:val="16"/>
    </w:rPr>
  </w:style>
  <w:style w:type="character" w:customStyle="1" w:styleId="30">
    <w:name w:val="正文文本缩进 3 字符"/>
    <w:basedOn w:val="a0"/>
    <w:link w:val="3"/>
    <w:uiPriority w:val="99"/>
    <w:semiHidden/>
    <w:rsid w:val="00880494"/>
    <w:rPr>
      <w:rFonts w:ascii="Times New Roman" w:eastAsia="宋体" w:hAnsi="Times New Roman" w:cs="Times New Roman"/>
      <w:sz w:val="16"/>
      <w:szCs w:val="16"/>
    </w:rPr>
  </w:style>
  <w:style w:type="table" w:styleId="af9">
    <w:name w:val="Table Grid"/>
    <w:basedOn w:val="a1"/>
    <w:uiPriority w:val="59"/>
    <w:rsid w:val="003E1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805D52"/>
    <w:rPr>
      <w:rFonts w:ascii="宋体" w:eastAsia="宋体" w:hAnsi="宋体" w:hint="eastAsia"/>
      <w:b w:val="0"/>
      <w:bCs w:val="0"/>
      <w:i w:val="0"/>
      <w:iCs w:val="0"/>
      <w:color w:val="000000"/>
      <w:sz w:val="22"/>
      <w:szCs w:val="22"/>
    </w:rPr>
  </w:style>
  <w:style w:type="paragraph" w:customStyle="1" w:styleId="afa">
    <w:name w:val="合同正文"/>
    <w:basedOn w:val="a"/>
    <w:link w:val="Char0"/>
    <w:qFormat/>
    <w:rsid w:val="00ED0DB9"/>
    <w:rPr>
      <w:bCs/>
      <w:szCs w:val="20"/>
    </w:rPr>
  </w:style>
  <w:style w:type="character" w:customStyle="1" w:styleId="Char0">
    <w:name w:val="合同正文 Char"/>
    <w:link w:val="afa"/>
    <w:qFormat/>
    <w:rsid w:val="00ED0DB9"/>
    <w:rPr>
      <w:rFonts w:ascii="Times New Roman" w:eastAsia="宋体" w:hAnsi="Times New Roman" w:cs="Times New Roman"/>
      <w:bCs/>
      <w:sz w:val="24"/>
      <w:szCs w:val="20"/>
    </w:rPr>
  </w:style>
  <w:style w:type="character" w:styleId="afb">
    <w:name w:val="Placeholder Text"/>
    <w:basedOn w:val="a0"/>
    <w:uiPriority w:val="99"/>
    <w:semiHidden/>
    <w:rsid w:val="00C51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0866">
      <w:bodyDiv w:val="1"/>
      <w:marLeft w:val="0"/>
      <w:marRight w:val="0"/>
      <w:marTop w:val="0"/>
      <w:marBottom w:val="0"/>
      <w:divBdr>
        <w:top w:val="none" w:sz="0" w:space="0" w:color="auto"/>
        <w:left w:val="none" w:sz="0" w:space="0" w:color="auto"/>
        <w:bottom w:val="none" w:sz="0" w:space="0" w:color="auto"/>
        <w:right w:val="none" w:sz="0" w:space="0" w:color="auto"/>
      </w:divBdr>
    </w:div>
    <w:div w:id="91321104">
      <w:bodyDiv w:val="1"/>
      <w:marLeft w:val="0"/>
      <w:marRight w:val="0"/>
      <w:marTop w:val="0"/>
      <w:marBottom w:val="0"/>
      <w:divBdr>
        <w:top w:val="none" w:sz="0" w:space="0" w:color="auto"/>
        <w:left w:val="none" w:sz="0" w:space="0" w:color="auto"/>
        <w:bottom w:val="none" w:sz="0" w:space="0" w:color="auto"/>
        <w:right w:val="none" w:sz="0" w:space="0" w:color="auto"/>
      </w:divBdr>
    </w:div>
    <w:div w:id="153108124">
      <w:bodyDiv w:val="1"/>
      <w:marLeft w:val="0"/>
      <w:marRight w:val="0"/>
      <w:marTop w:val="0"/>
      <w:marBottom w:val="0"/>
      <w:divBdr>
        <w:top w:val="none" w:sz="0" w:space="0" w:color="auto"/>
        <w:left w:val="none" w:sz="0" w:space="0" w:color="auto"/>
        <w:bottom w:val="none" w:sz="0" w:space="0" w:color="auto"/>
        <w:right w:val="none" w:sz="0" w:space="0" w:color="auto"/>
      </w:divBdr>
    </w:div>
    <w:div w:id="991982983">
      <w:bodyDiv w:val="1"/>
      <w:marLeft w:val="0"/>
      <w:marRight w:val="0"/>
      <w:marTop w:val="0"/>
      <w:marBottom w:val="0"/>
      <w:divBdr>
        <w:top w:val="none" w:sz="0" w:space="0" w:color="auto"/>
        <w:left w:val="none" w:sz="0" w:space="0" w:color="auto"/>
        <w:bottom w:val="none" w:sz="0" w:space="0" w:color="auto"/>
        <w:right w:val="none" w:sz="0" w:space="0" w:color="auto"/>
      </w:divBdr>
    </w:div>
    <w:div w:id="15631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sindex.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A0FE-0355-4F6D-BCC0-5BD48794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154</Pages>
  <Words>54396</Words>
  <Characters>54940</Characters>
  <Application>Microsoft Office Word</Application>
  <DocSecurity>0</DocSecurity>
  <Lines>2197</Lines>
  <Paragraphs>1952</Paragraphs>
  <ScaleCrop>false</ScaleCrop>
  <Company/>
  <LinksUpToDate>false</LinksUpToDate>
  <CharactersWithSpaces>107384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钟晨</dc:creator>
  <cp:lastModifiedBy>张淑静</cp:lastModifiedBy>
  <cp:revision>5</cp:revision>
  <cp:lastPrinted>2022-09-27T08:13:00Z</cp:lastPrinted>
  <dcterms:created xsi:type="dcterms:W3CDTF">2023-04-07T03:31:00Z</dcterms:created>
  <dcterms:modified xsi:type="dcterms:W3CDTF">2023-04-12T06:41:00Z</dcterms:modified>
</cp:coreProperties>
</file>